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1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652"/>
        <w:gridCol w:w="1843"/>
        <w:gridCol w:w="4320"/>
      </w:tblGrid>
      <w:tr w:rsidR="00D041DE" w:rsidTr="00F37168">
        <w:trPr>
          <w:trHeight w:val="3402"/>
        </w:trPr>
        <w:tc>
          <w:tcPr>
            <w:tcW w:w="3652" w:type="dxa"/>
          </w:tcPr>
          <w:p w:rsidR="00D041DE" w:rsidRPr="00E372E6" w:rsidRDefault="00D041DE" w:rsidP="00E372E6">
            <w:pPr>
              <w:ind w:left="-360" w:right="72"/>
              <w:jc w:val="center"/>
              <w:rPr>
                <w:rFonts w:ascii="Arial Cyr Chuv" w:hAnsi="Arial Cyr Chuv"/>
                <w:b/>
                <w:bCs/>
                <w:iCs/>
              </w:rPr>
            </w:pPr>
            <w:bookmarkStart w:id="0" w:name="_GoBack"/>
            <w:bookmarkEnd w:id="0"/>
            <w:proofErr w:type="spellStart"/>
            <w:r w:rsidRPr="00E372E6">
              <w:rPr>
                <w:rFonts w:ascii="Arial Cyr Chuv" w:hAnsi="Arial Cyr Chuv"/>
                <w:b/>
                <w:bCs/>
                <w:iCs/>
              </w:rPr>
              <w:t>Чёваш</w:t>
            </w:r>
            <w:proofErr w:type="spellEnd"/>
            <w:r w:rsidRPr="00E372E6">
              <w:rPr>
                <w:rFonts w:ascii="Arial Cyr Chuv" w:hAnsi="Arial Cyr Chuv"/>
                <w:b/>
                <w:bCs/>
                <w:iCs/>
              </w:rPr>
              <w:t xml:space="preserve"> Республики</w:t>
            </w:r>
          </w:p>
          <w:p w:rsidR="00E372E6" w:rsidRPr="00E372E6" w:rsidRDefault="00D041DE" w:rsidP="00E372E6">
            <w:pPr>
              <w:ind w:left="-357" w:right="74"/>
              <w:jc w:val="center"/>
              <w:rPr>
                <w:rFonts w:ascii="Arial Cyr Chuv" w:hAnsi="Arial Cyr Chuv"/>
                <w:b/>
                <w:bCs/>
              </w:rPr>
            </w:pPr>
            <w:proofErr w:type="spellStart"/>
            <w:r w:rsidRPr="00E372E6">
              <w:rPr>
                <w:rFonts w:ascii="Arial Cyr Chuv" w:hAnsi="Arial Cyr Chuv"/>
                <w:b/>
                <w:bCs/>
              </w:rPr>
              <w:t>Елч.к</w:t>
            </w:r>
            <w:proofErr w:type="spellEnd"/>
            <w:r w:rsidRPr="00E372E6">
              <w:rPr>
                <w:rFonts w:ascii="Arial Cyr Chuv" w:hAnsi="Arial Cyr Chuv"/>
                <w:b/>
                <w:bCs/>
              </w:rPr>
              <w:t xml:space="preserve"> </w:t>
            </w:r>
            <w:proofErr w:type="spellStart"/>
            <w:r w:rsidR="00E372E6" w:rsidRPr="00E372E6">
              <w:rPr>
                <w:rFonts w:ascii="Arial Cyr Chuv" w:hAnsi="Arial Cyr Chuv"/>
                <w:b/>
                <w:bCs/>
              </w:rPr>
              <w:t>муниц</w:t>
            </w:r>
            <w:r w:rsidR="00C70E32">
              <w:rPr>
                <w:rFonts w:ascii="Arial Cyr Chuv" w:hAnsi="Arial Cyr Chuv"/>
                <w:b/>
                <w:bCs/>
              </w:rPr>
              <w:t>и</w:t>
            </w:r>
            <w:r w:rsidR="00E372E6" w:rsidRPr="00E372E6">
              <w:rPr>
                <w:rFonts w:ascii="Arial Cyr Chuv" w:hAnsi="Arial Cyr Chuv"/>
                <w:b/>
                <w:bCs/>
              </w:rPr>
              <w:t>паллё</w:t>
            </w:r>
            <w:proofErr w:type="spellEnd"/>
            <w:r w:rsidR="00E372E6" w:rsidRPr="00E372E6">
              <w:rPr>
                <w:rFonts w:ascii="Arial Cyr Chuv" w:hAnsi="Arial Cyr Chuv"/>
                <w:b/>
                <w:bCs/>
              </w:rPr>
              <w:t xml:space="preserve"> </w:t>
            </w:r>
          </w:p>
          <w:p w:rsidR="00D041DE" w:rsidRPr="00E372E6" w:rsidRDefault="00E372E6" w:rsidP="00E372E6">
            <w:pPr>
              <w:ind w:left="-357" w:right="74"/>
              <w:jc w:val="center"/>
              <w:rPr>
                <w:rFonts w:ascii="Arial Cyr Chuv" w:hAnsi="Arial Cyr Chuv"/>
                <w:b/>
                <w:bCs/>
              </w:rPr>
            </w:pPr>
            <w:r w:rsidRPr="00E372E6">
              <w:rPr>
                <w:rFonts w:ascii="Arial Cyr Chuv" w:hAnsi="Arial Cyr Chuv"/>
                <w:b/>
                <w:bCs/>
              </w:rPr>
              <w:t>округ.</w:t>
            </w:r>
          </w:p>
          <w:p w:rsidR="00E372E6" w:rsidRPr="0003268D" w:rsidRDefault="00E372E6" w:rsidP="00E372E6">
            <w:pPr>
              <w:ind w:left="-357" w:right="74"/>
              <w:jc w:val="center"/>
              <w:rPr>
                <w:rFonts w:ascii="Arial Cyr Chuv" w:hAnsi="Arial Cyr Chuv"/>
                <w:b/>
                <w:bCs/>
                <w:sz w:val="18"/>
                <w:szCs w:val="18"/>
              </w:rPr>
            </w:pPr>
          </w:p>
          <w:p w:rsidR="00D041DE" w:rsidRPr="00E372E6" w:rsidRDefault="00D041DE" w:rsidP="00E372E6">
            <w:pPr>
              <w:ind w:left="-357" w:right="74"/>
              <w:jc w:val="center"/>
              <w:rPr>
                <w:rFonts w:ascii="Arial Cyr Chuv" w:hAnsi="Arial Cyr Chuv"/>
                <w:b/>
                <w:bCs/>
              </w:rPr>
            </w:pPr>
            <w:proofErr w:type="spellStart"/>
            <w:r w:rsidRPr="00E372E6">
              <w:rPr>
                <w:rFonts w:ascii="Arial Cyr Chuv" w:hAnsi="Arial Cyr Chuv"/>
                <w:b/>
                <w:bCs/>
              </w:rPr>
              <w:t>Елч.к</w:t>
            </w:r>
            <w:proofErr w:type="spellEnd"/>
            <w:r w:rsidRPr="00E372E6">
              <w:rPr>
                <w:rFonts w:ascii="Arial Cyr Chuv" w:hAnsi="Arial Cyr Chuv"/>
                <w:b/>
                <w:bCs/>
              </w:rPr>
              <w:t xml:space="preserve"> </w:t>
            </w:r>
            <w:r w:rsidR="00E372E6" w:rsidRPr="00E372E6">
              <w:rPr>
                <w:rFonts w:ascii="Arial Cyr Chuv" w:hAnsi="Arial Cyr Chuv"/>
                <w:b/>
                <w:bCs/>
              </w:rPr>
              <w:t xml:space="preserve"> </w:t>
            </w:r>
          </w:p>
          <w:p w:rsidR="00D041DE" w:rsidRPr="00E372E6" w:rsidRDefault="00E372E6" w:rsidP="00E372E6">
            <w:pPr>
              <w:ind w:left="-357" w:right="74"/>
              <w:jc w:val="center"/>
              <w:rPr>
                <w:rFonts w:ascii="Arial Cyr Chuv" w:hAnsi="Arial Cyr Chuv"/>
                <w:b/>
                <w:bCs/>
              </w:rPr>
            </w:pPr>
            <w:proofErr w:type="spellStart"/>
            <w:r w:rsidRPr="00E372E6">
              <w:rPr>
                <w:rFonts w:ascii="Arial Cyr Chuv" w:hAnsi="Arial Cyr Chuv"/>
                <w:b/>
                <w:bCs/>
              </w:rPr>
              <w:t>муниципаллё</w:t>
            </w:r>
            <w:proofErr w:type="spellEnd"/>
            <w:r w:rsidRPr="00E372E6">
              <w:rPr>
                <w:rFonts w:ascii="Arial Cyr Chuv" w:hAnsi="Arial Cyr Chuv"/>
                <w:b/>
                <w:bCs/>
              </w:rPr>
              <w:t xml:space="preserve"> </w:t>
            </w:r>
            <w:proofErr w:type="spellStart"/>
            <w:r w:rsidRPr="00E372E6">
              <w:rPr>
                <w:rFonts w:ascii="Arial Cyr Chuv" w:hAnsi="Arial Cyr Chuv"/>
                <w:b/>
                <w:bCs/>
              </w:rPr>
              <w:t>округ</w:t>
            </w:r>
            <w:proofErr w:type="gramStart"/>
            <w:r w:rsidRPr="00E372E6">
              <w:rPr>
                <w:rFonts w:ascii="Arial Cyr Chuv" w:hAnsi="Arial Cyr Chuv"/>
                <w:b/>
                <w:bCs/>
              </w:rPr>
              <w:t>.н</w:t>
            </w:r>
            <w:proofErr w:type="spellEnd"/>
            <w:proofErr w:type="gramEnd"/>
          </w:p>
          <w:p w:rsidR="00E372E6" w:rsidRDefault="00E372E6" w:rsidP="00E372E6">
            <w:pPr>
              <w:ind w:left="-357" w:right="74"/>
              <w:jc w:val="center"/>
              <w:rPr>
                <w:rFonts w:ascii="Arial Cyr Chuv" w:hAnsi="Arial Cyr Chuv"/>
                <w:b/>
                <w:bCs/>
              </w:rPr>
            </w:pPr>
            <w:r w:rsidRPr="00E372E6">
              <w:rPr>
                <w:rFonts w:ascii="Arial Cyr Chuv" w:hAnsi="Arial Cyr Chuv"/>
                <w:b/>
                <w:bCs/>
              </w:rPr>
              <w:t>администраций.</w:t>
            </w:r>
          </w:p>
          <w:p w:rsidR="00E372E6" w:rsidRDefault="00E372E6" w:rsidP="00E372E6">
            <w:pPr>
              <w:ind w:left="-357" w:right="74"/>
              <w:jc w:val="center"/>
              <w:rPr>
                <w:rFonts w:ascii="Arial Cyr Chuv" w:hAnsi="Arial Cyr Chuv"/>
                <w:b/>
                <w:sz w:val="26"/>
                <w:szCs w:val="26"/>
              </w:rPr>
            </w:pPr>
          </w:p>
          <w:p w:rsidR="00D041DE" w:rsidRPr="00E372E6" w:rsidRDefault="00855520" w:rsidP="00B024F8">
            <w:pPr>
              <w:spacing w:line="360" w:lineRule="auto"/>
              <w:ind w:left="-357" w:right="74"/>
              <w:jc w:val="center"/>
              <w:rPr>
                <w:rFonts w:ascii="Arial Cyr Chuv" w:hAnsi="Arial Cyr Chuv"/>
              </w:rPr>
            </w:pPr>
            <w:r>
              <w:rPr>
                <w:rFonts w:ascii="Arial Cyr Chuv" w:hAnsi="Arial Cyr Chuv"/>
                <w:b/>
              </w:rPr>
              <w:t>ЙЫШЁНУ</w:t>
            </w:r>
          </w:p>
          <w:p w:rsidR="00D041DE" w:rsidRDefault="00E372E6" w:rsidP="00BC7BA1">
            <w:pPr>
              <w:ind w:left="-360" w:right="72"/>
              <w:rPr>
                <w:rFonts w:ascii="Arial Cyr Chuv" w:hAnsi="Arial Cyr Chuv"/>
                <w:sz w:val="22"/>
                <w:szCs w:val="22"/>
              </w:rPr>
            </w:pPr>
            <w:r>
              <w:rPr>
                <w:rFonts w:ascii="Arial Cyr Chuv" w:hAnsi="Arial Cyr Chuv"/>
                <w:sz w:val="26"/>
              </w:rPr>
              <w:t xml:space="preserve">     </w:t>
            </w:r>
            <w:r w:rsidR="00FB1A7D">
              <w:rPr>
                <w:rFonts w:ascii="Arial Cyr Chuv" w:hAnsi="Arial Cyr Chuv"/>
                <w:sz w:val="26"/>
              </w:rPr>
              <w:t xml:space="preserve"> </w:t>
            </w:r>
            <w:r w:rsidR="00D041DE" w:rsidRPr="00FB1A7D">
              <w:rPr>
                <w:rFonts w:ascii="Arial Cyr Chuv" w:hAnsi="Arial Cyr Chuv"/>
                <w:sz w:val="22"/>
                <w:szCs w:val="22"/>
              </w:rPr>
              <w:t>202</w:t>
            </w:r>
            <w:r w:rsidR="00D65C1D">
              <w:rPr>
                <w:rFonts w:ascii="Arial Cyr Chuv" w:hAnsi="Arial Cyr Chuv"/>
                <w:sz w:val="22"/>
                <w:szCs w:val="22"/>
              </w:rPr>
              <w:t>6</w:t>
            </w:r>
            <w:r w:rsidR="00AA329D">
              <w:rPr>
                <w:rFonts w:ascii="Arial Cyr Chuv" w:hAnsi="Arial Cyr Chuv"/>
                <w:sz w:val="22"/>
                <w:szCs w:val="22"/>
              </w:rPr>
              <w:t xml:space="preserve"> </w:t>
            </w:r>
            <w:r w:rsidR="00D041DE" w:rsidRPr="00FB1A7D">
              <w:rPr>
                <w:rFonts w:ascii="Arial Cyr Chuv" w:hAnsi="Arial Cyr Chuv"/>
                <w:sz w:val="22"/>
                <w:szCs w:val="22"/>
              </w:rPr>
              <w:t>=?</w:t>
            </w:r>
            <w:r w:rsidR="0043014C">
              <w:rPr>
                <w:rFonts w:ascii="Arial Cyr Chuv" w:hAnsi="Arial Cyr Chuv"/>
                <w:sz w:val="22"/>
                <w:szCs w:val="22"/>
              </w:rPr>
              <w:t xml:space="preserve">  </w:t>
            </w:r>
            <w:proofErr w:type="spellStart"/>
            <w:r w:rsidR="000C06AD">
              <w:rPr>
                <w:rFonts w:ascii="Arial Cyr Chuv" w:hAnsi="Arial Cyr Chuv"/>
                <w:sz w:val="22"/>
                <w:szCs w:val="22"/>
              </w:rPr>
              <w:t>мартан</w:t>
            </w:r>
            <w:proofErr w:type="spellEnd"/>
            <w:r w:rsidR="000C06AD">
              <w:rPr>
                <w:rFonts w:ascii="Arial Cyr Chuv" w:hAnsi="Arial Cyr Chuv"/>
                <w:sz w:val="22"/>
                <w:szCs w:val="22"/>
              </w:rPr>
              <w:t xml:space="preserve"> 13-м.ш.</w:t>
            </w:r>
            <w:r w:rsidR="0043014C">
              <w:rPr>
                <w:rFonts w:ascii="Arial Cyr Chuv" w:hAnsi="Arial Cyr Chuv"/>
                <w:sz w:val="22"/>
                <w:szCs w:val="22"/>
              </w:rPr>
              <w:t xml:space="preserve">           </w:t>
            </w:r>
            <w:r>
              <w:rPr>
                <w:rFonts w:ascii="Arial Cyr Chuv" w:hAnsi="Arial Cyr Chuv"/>
                <w:sz w:val="22"/>
                <w:szCs w:val="22"/>
              </w:rPr>
              <w:t xml:space="preserve"> </w:t>
            </w:r>
            <w:r w:rsidR="00D65C1D">
              <w:rPr>
                <w:rFonts w:ascii="Arial Cyr Chuv" w:hAnsi="Arial Cyr Chuv"/>
                <w:sz w:val="22"/>
                <w:szCs w:val="22"/>
              </w:rPr>
              <w:t xml:space="preserve">     </w:t>
            </w:r>
            <w:r w:rsidR="00855520">
              <w:rPr>
                <w:rFonts w:ascii="Arial Cyr Chuv" w:hAnsi="Arial Cyr Chuv"/>
                <w:sz w:val="22"/>
                <w:szCs w:val="22"/>
              </w:rPr>
              <w:t xml:space="preserve"> </w:t>
            </w:r>
            <w:proofErr w:type="gramStart"/>
            <w:r w:rsidR="00D041DE" w:rsidRPr="00FB1A7D">
              <w:rPr>
                <w:rFonts w:ascii="Arial Cyr Chuv" w:hAnsi="Arial Cyr Chuv"/>
                <w:sz w:val="22"/>
                <w:szCs w:val="22"/>
              </w:rPr>
              <w:t>-м</w:t>
            </w:r>
            <w:proofErr w:type="gramEnd"/>
            <w:r w:rsidR="00D041DE" w:rsidRPr="00FB1A7D">
              <w:rPr>
                <w:rFonts w:ascii="Arial Cyr Chuv" w:hAnsi="Arial Cyr Chuv"/>
                <w:sz w:val="22"/>
                <w:szCs w:val="22"/>
              </w:rPr>
              <w:t xml:space="preserve"> №</w:t>
            </w:r>
            <w:r w:rsidR="00A00CE1" w:rsidRPr="00FB1A7D">
              <w:rPr>
                <w:rFonts w:ascii="Arial Cyr Chuv" w:hAnsi="Arial Cyr Chuv"/>
                <w:sz w:val="22"/>
                <w:szCs w:val="22"/>
              </w:rPr>
              <w:t xml:space="preserve"> </w:t>
            </w:r>
            <w:r w:rsidR="00855520">
              <w:rPr>
                <w:rFonts w:ascii="Arial Cyr Chuv" w:hAnsi="Arial Cyr Chuv"/>
                <w:sz w:val="22"/>
                <w:szCs w:val="22"/>
              </w:rPr>
              <w:t xml:space="preserve"> </w:t>
            </w:r>
            <w:r w:rsidR="000C06AD">
              <w:rPr>
                <w:rFonts w:ascii="Arial Cyr Chuv" w:hAnsi="Arial Cyr Chuv"/>
                <w:sz w:val="22"/>
                <w:szCs w:val="22"/>
              </w:rPr>
              <w:t>110</w:t>
            </w:r>
          </w:p>
          <w:p w:rsidR="00BC7BA1" w:rsidRPr="009E71A4" w:rsidRDefault="00BC7BA1" w:rsidP="00BC7BA1">
            <w:pPr>
              <w:ind w:left="-360" w:right="72"/>
              <w:rPr>
                <w:rFonts w:ascii="Arial Cyr Chuv" w:hAnsi="Arial Cyr Chuv"/>
              </w:rPr>
            </w:pPr>
          </w:p>
          <w:p w:rsidR="00D041DE" w:rsidRPr="00A25E2E" w:rsidRDefault="00D041DE" w:rsidP="00B024F8">
            <w:pPr>
              <w:jc w:val="center"/>
              <w:rPr>
                <w:rFonts w:ascii="Times New Roman Chuv" w:hAnsi="Times New Roman Chuv"/>
                <w:sz w:val="20"/>
                <w:szCs w:val="20"/>
              </w:rPr>
            </w:pPr>
            <w:proofErr w:type="spellStart"/>
            <w:r w:rsidRPr="009E71A4">
              <w:rPr>
                <w:rFonts w:ascii="Arial Cyr Chuv" w:hAnsi="Arial Cyr Chuv"/>
                <w:sz w:val="20"/>
                <w:szCs w:val="20"/>
              </w:rPr>
              <w:t>Елч.к</w:t>
            </w:r>
            <w:proofErr w:type="spellEnd"/>
            <w:r w:rsidRPr="009E71A4">
              <w:rPr>
                <w:rFonts w:ascii="Arial Cyr Chuv" w:hAnsi="Arial Cyr Chuv"/>
                <w:sz w:val="20"/>
                <w:szCs w:val="20"/>
              </w:rPr>
              <w:t xml:space="preserve"> ял.</w:t>
            </w:r>
          </w:p>
        </w:tc>
        <w:tc>
          <w:tcPr>
            <w:tcW w:w="1843" w:type="dxa"/>
          </w:tcPr>
          <w:p w:rsidR="00D041DE" w:rsidRDefault="00D041DE" w:rsidP="00F37168">
            <w:r>
              <w:rPr>
                <w:noProof/>
                <w:sz w:val="22"/>
                <w:szCs w:val="22"/>
              </w:rPr>
              <w:drawing>
                <wp:inline distT="0" distB="0" distL="0" distR="0" wp14:anchorId="52731AF6" wp14:editId="24DE3858">
                  <wp:extent cx="883920" cy="1143000"/>
                  <wp:effectExtent l="19050" t="0" r="0" b="0"/>
                  <wp:docPr id="1" name="Рисунок 1" descr="flag y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lag y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392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D041DE" w:rsidRPr="00314494" w:rsidRDefault="00D041DE" w:rsidP="00E372E6">
            <w:pPr>
              <w:ind w:left="-360" w:right="72"/>
              <w:jc w:val="center"/>
              <w:rPr>
                <w:b/>
                <w:bCs/>
                <w:iCs/>
                <w:sz w:val="26"/>
                <w:szCs w:val="26"/>
              </w:rPr>
            </w:pPr>
            <w:r w:rsidRPr="00314494">
              <w:rPr>
                <w:b/>
                <w:bCs/>
                <w:iCs/>
                <w:sz w:val="26"/>
                <w:szCs w:val="26"/>
              </w:rPr>
              <w:t>Чувашская  Республика</w:t>
            </w:r>
          </w:p>
          <w:p w:rsidR="00D041DE" w:rsidRDefault="00D041DE" w:rsidP="00E372E6">
            <w:pPr>
              <w:ind w:left="-357" w:right="74"/>
              <w:jc w:val="center"/>
              <w:rPr>
                <w:b/>
                <w:bCs/>
                <w:sz w:val="26"/>
                <w:szCs w:val="26"/>
              </w:rPr>
            </w:pPr>
            <w:r w:rsidRPr="00314494">
              <w:rPr>
                <w:b/>
                <w:bCs/>
                <w:sz w:val="26"/>
                <w:szCs w:val="26"/>
              </w:rPr>
              <w:t xml:space="preserve">Яльчикский </w:t>
            </w:r>
            <w:r w:rsidR="00E372E6">
              <w:rPr>
                <w:b/>
                <w:bCs/>
                <w:sz w:val="26"/>
                <w:szCs w:val="26"/>
              </w:rPr>
              <w:t xml:space="preserve">муниципальный </w:t>
            </w:r>
          </w:p>
          <w:p w:rsidR="00E372E6" w:rsidRPr="00314494" w:rsidRDefault="00E372E6" w:rsidP="00B024F8">
            <w:pPr>
              <w:spacing w:line="360" w:lineRule="auto"/>
              <w:ind w:left="-357" w:right="74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округ</w:t>
            </w:r>
          </w:p>
          <w:p w:rsidR="00D041DE" w:rsidRPr="00314494" w:rsidRDefault="00D041DE" w:rsidP="00E372E6">
            <w:pPr>
              <w:ind w:left="-357" w:right="74"/>
              <w:jc w:val="center"/>
              <w:rPr>
                <w:b/>
                <w:bCs/>
                <w:sz w:val="26"/>
                <w:szCs w:val="26"/>
              </w:rPr>
            </w:pPr>
            <w:r w:rsidRPr="00314494">
              <w:rPr>
                <w:b/>
                <w:bCs/>
                <w:sz w:val="26"/>
                <w:szCs w:val="26"/>
              </w:rPr>
              <w:t xml:space="preserve">Администрация </w:t>
            </w:r>
          </w:p>
          <w:p w:rsidR="00D041DE" w:rsidRDefault="00D041DE" w:rsidP="00E372E6">
            <w:pPr>
              <w:ind w:left="-357" w:right="74"/>
              <w:jc w:val="center"/>
              <w:rPr>
                <w:b/>
                <w:bCs/>
                <w:sz w:val="26"/>
                <w:szCs w:val="26"/>
              </w:rPr>
            </w:pPr>
            <w:r w:rsidRPr="00314494">
              <w:rPr>
                <w:b/>
                <w:bCs/>
                <w:sz w:val="26"/>
                <w:szCs w:val="26"/>
              </w:rPr>
              <w:t xml:space="preserve">Яльчикского </w:t>
            </w:r>
            <w:r w:rsidR="00E372E6">
              <w:rPr>
                <w:b/>
                <w:bCs/>
                <w:sz w:val="26"/>
                <w:szCs w:val="26"/>
              </w:rPr>
              <w:t>муниципального округа</w:t>
            </w:r>
          </w:p>
          <w:p w:rsidR="00E372E6" w:rsidRPr="0003268D" w:rsidRDefault="00E372E6" w:rsidP="00E372E6">
            <w:pPr>
              <w:ind w:left="-357" w:right="74"/>
              <w:jc w:val="center"/>
              <w:rPr>
                <w:bCs/>
                <w:sz w:val="18"/>
                <w:szCs w:val="18"/>
              </w:rPr>
            </w:pPr>
          </w:p>
          <w:p w:rsidR="00D041DE" w:rsidRPr="00A25E2E" w:rsidRDefault="00855520" w:rsidP="00B024F8">
            <w:pPr>
              <w:pStyle w:val="1"/>
              <w:spacing w:line="360" w:lineRule="auto"/>
              <w:ind w:left="-357" w:right="74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6"/>
              </w:rPr>
              <w:t>ПОСТАНОВЛЕНИЕ</w:t>
            </w:r>
          </w:p>
          <w:p w:rsidR="00D041DE" w:rsidRDefault="00FB1A7D" w:rsidP="00BC7BA1">
            <w:pPr>
              <w:framePr w:hSpace="180" w:wrap="around" w:vAnchor="page" w:hAnchor="margin" w:x="-252" w:y="540"/>
              <w:ind w:right="72"/>
            </w:pPr>
            <w:r>
              <w:rPr>
                <w:sz w:val="26"/>
              </w:rPr>
              <w:t xml:space="preserve">      </w:t>
            </w:r>
            <w:r w:rsidR="00091C29">
              <w:rPr>
                <w:sz w:val="26"/>
              </w:rPr>
              <w:t xml:space="preserve">    </w:t>
            </w:r>
            <w:r w:rsidR="00D041DE" w:rsidRPr="00A25E2E">
              <w:rPr>
                <w:sz w:val="26"/>
              </w:rPr>
              <w:t>«</w:t>
            </w:r>
            <w:r w:rsidR="000C06AD">
              <w:rPr>
                <w:sz w:val="26"/>
              </w:rPr>
              <w:t>13</w:t>
            </w:r>
            <w:r w:rsidR="009E71A4">
              <w:rPr>
                <w:sz w:val="26"/>
              </w:rPr>
              <w:t xml:space="preserve"> </w:t>
            </w:r>
            <w:r w:rsidR="00D041DE" w:rsidRPr="00574FFC">
              <w:t xml:space="preserve">» </w:t>
            </w:r>
            <w:r w:rsidR="0043014C">
              <w:t xml:space="preserve"> </w:t>
            </w:r>
            <w:r w:rsidR="000C06AD">
              <w:t>марта</w:t>
            </w:r>
            <w:r w:rsidR="009A70EA">
              <w:t xml:space="preserve"> </w:t>
            </w:r>
            <w:r w:rsidR="00AA329D">
              <w:t xml:space="preserve"> </w:t>
            </w:r>
            <w:r w:rsidR="00091C29">
              <w:t>2</w:t>
            </w:r>
            <w:r w:rsidR="00D041DE" w:rsidRPr="00574FFC">
              <w:t>0</w:t>
            </w:r>
            <w:r w:rsidR="00D041DE">
              <w:t>2</w:t>
            </w:r>
            <w:r w:rsidR="00D65C1D">
              <w:t>6</w:t>
            </w:r>
            <w:r w:rsidR="00D041DE">
              <w:t xml:space="preserve"> </w:t>
            </w:r>
            <w:r w:rsidR="00D041DE" w:rsidRPr="00574FFC">
              <w:t>г. №</w:t>
            </w:r>
            <w:r w:rsidR="00E372E6">
              <w:t xml:space="preserve"> </w:t>
            </w:r>
            <w:r w:rsidR="000C06AD">
              <w:t>110</w:t>
            </w:r>
            <w:r w:rsidR="00855520">
              <w:t xml:space="preserve"> </w:t>
            </w:r>
          </w:p>
          <w:p w:rsidR="00BC7BA1" w:rsidRPr="0003268D" w:rsidRDefault="00BC7BA1" w:rsidP="00BC7BA1">
            <w:pPr>
              <w:framePr w:hSpace="180" w:wrap="around" w:vAnchor="page" w:hAnchor="margin" w:x="-252" w:y="540"/>
              <w:ind w:right="72"/>
              <w:rPr>
                <w:sz w:val="8"/>
                <w:szCs w:val="8"/>
              </w:rPr>
            </w:pPr>
          </w:p>
          <w:p w:rsidR="00D041DE" w:rsidRDefault="00D041DE" w:rsidP="00B024F8">
            <w:pPr>
              <w:jc w:val="center"/>
              <w:rPr>
                <w:sz w:val="20"/>
                <w:szCs w:val="20"/>
              </w:rPr>
            </w:pPr>
            <w:r w:rsidRPr="00A25E2E">
              <w:rPr>
                <w:sz w:val="20"/>
                <w:szCs w:val="20"/>
              </w:rPr>
              <w:t>село Яльчики</w:t>
            </w:r>
          </w:p>
        </w:tc>
      </w:tr>
    </w:tbl>
    <w:p w:rsidR="00BC7BA1" w:rsidRPr="00BC7BA1" w:rsidRDefault="00BC7BA1" w:rsidP="00BC7BA1">
      <w:pPr>
        <w:jc w:val="both"/>
        <w:rPr>
          <w:i/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487"/>
      </w:tblGrid>
      <w:tr w:rsidR="009A70EA" w:rsidTr="0074744C">
        <w:trPr>
          <w:cantSplit/>
          <w:trHeight w:val="718"/>
        </w:trPr>
        <w:tc>
          <w:tcPr>
            <w:tcW w:w="6487" w:type="dxa"/>
            <w:shd w:val="clear" w:color="auto" w:fill="auto"/>
          </w:tcPr>
          <w:p w:rsidR="0074744C" w:rsidRPr="0074744C" w:rsidRDefault="0074744C" w:rsidP="0074744C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4744C">
              <w:rPr>
                <w:sz w:val="28"/>
                <w:szCs w:val="28"/>
              </w:rPr>
              <w:t>О создании согласительной комиссии по вопросам согласования</w:t>
            </w:r>
            <w:r>
              <w:rPr>
                <w:sz w:val="28"/>
                <w:szCs w:val="28"/>
              </w:rPr>
              <w:t xml:space="preserve">  </w:t>
            </w:r>
            <w:r w:rsidRPr="0074744C">
              <w:rPr>
                <w:sz w:val="28"/>
                <w:szCs w:val="28"/>
              </w:rPr>
              <w:t xml:space="preserve">местоположения границ земельных </w:t>
            </w:r>
            <w:r w:rsidR="000E70DA">
              <w:rPr>
                <w:sz w:val="28"/>
                <w:szCs w:val="28"/>
              </w:rPr>
              <w:t xml:space="preserve"> </w:t>
            </w:r>
            <w:r w:rsidRPr="0074744C">
              <w:rPr>
                <w:sz w:val="28"/>
                <w:szCs w:val="28"/>
              </w:rPr>
              <w:t>участков при выполнении комплексных</w:t>
            </w:r>
            <w:r>
              <w:rPr>
                <w:sz w:val="28"/>
                <w:szCs w:val="28"/>
              </w:rPr>
              <w:t xml:space="preserve"> </w:t>
            </w:r>
          </w:p>
          <w:p w:rsidR="009A70EA" w:rsidRPr="00CB1876" w:rsidRDefault="0074744C" w:rsidP="0074744C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4744C">
              <w:rPr>
                <w:sz w:val="28"/>
                <w:szCs w:val="28"/>
              </w:rPr>
              <w:t xml:space="preserve">кадастровых работ </w:t>
            </w:r>
            <w:r>
              <w:rPr>
                <w:sz w:val="28"/>
                <w:szCs w:val="28"/>
              </w:rPr>
              <w:t>на территории Яльчикского</w:t>
            </w:r>
            <w:r w:rsidRPr="0074744C">
              <w:rPr>
                <w:sz w:val="28"/>
                <w:szCs w:val="28"/>
              </w:rPr>
              <w:t xml:space="preserve"> муниципального </w:t>
            </w:r>
            <w:r>
              <w:rPr>
                <w:sz w:val="28"/>
                <w:szCs w:val="28"/>
              </w:rPr>
              <w:t>округа Чувашской Республики</w:t>
            </w:r>
          </w:p>
        </w:tc>
      </w:tr>
    </w:tbl>
    <w:p w:rsidR="009A70EA" w:rsidRDefault="009A70EA" w:rsidP="009A70EA">
      <w:pPr>
        <w:jc w:val="both"/>
        <w:rPr>
          <w:color w:val="000000"/>
        </w:rPr>
      </w:pPr>
    </w:p>
    <w:p w:rsidR="009A70EA" w:rsidRPr="00D16EE1" w:rsidRDefault="0074744C" w:rsidP="00D16EE1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16EE1">
        <w:rPr>
          <w:sz w:val="28"/>
          <w:szCs w:val="28"/>
        </w:rPr>
        <w:t>Руководствуясь статьей 42.</w:t>
      </w:r>
      <w:r w:rsidR="00156763">
        <w:rPr>
          <w:sz w:val="28"/>
          <w:szCs w:val="28"/>
        </w:rPr>
        <w:t xml:space="preserve">10 Федерального закона от 24 июля </w:t>
      </w:r>
      <w:r w:rsidRPr="00D16EE1">
        <w:rPr>
          <w:sz w:val="28"/>
          <w:szCs w:val="28"/>
        </w:rPr>
        <w:t>2007</w:t>
      </w:r>
      <w:r w:rsidR="00156763">
        <w:rPr>
          <w:sz w:val="28"/>
          <w:szCs w:val="28"/>
        </w:rPr>
        <w:t xml:space="preserve"> г.</w:t>
      </w:r>
      <w:r w:rsidRPr="00D16EE1">
        <w:rPr>
          <w:sz w:val="28"/>
          <w:szCs w:val="28"/>
        </w:rPr>
        <w:t xml:space="preserve"> №</w:t>
      </w:r>
      <w:r w:rsidR="00156763">
        <w:rPr>
          <w:sz w:val="28"/>
          <w:szCs w:val="28"/>
        </w:rPr>
        <w:t xml:space="preserve"> </w:t>
      </w:r>
      <w:r w:rsidRPr="00D16EE1">
        <w:rPr>
          <w:sz w:val="28"/>
          <w:szCs w:val="28"/>
        </w:rPr>
        <w:t>221-ФЗ «О кадастровой деятельности»,</w:t>
      </w:r>
      <w:r w:rsidR="009A70EA" w:rsidRPr="00D16EE1">
        <w:rPr>
          <w:sz w:val="28"/>
          <w:szCs w:val="28"/>
        </w:rPr>
        <w:t xml:space="preserve"> </w:t>
      </w:r>
      <w:r w:rsidR="00D16EE1" w:rsidRPr="00D16EE1">
        <w:rPr>
          <w:color w:val="000000"/>
          <w:sz w:val="28"/>
          <w:szCs w:val="28"/>
        </w:rPr>
        <w:t xml:space="preserve">постановлением </w:t>
      </w:r>
      <w:r w:rsidR="00D16EE1">
        <w:rPr>
          <w:color w:val="000000"/>
          <w:sz w:val="28"/>
          <w:szCs w:val="28"/>
        </w:rPr>
        <w:t>Кабинета Министров</w:t>
      </w:r>
      <w:r w:rsidR="00D16EE1" w:rsidRPr="00D16EE1">
        <w:rPr>
          <w:color w:val="000000"/>
          <w:sz w:val="28"/>
          <w:szCs w:val="28"/>
        </w:rPr>
        <w:t xml:space="preserve"> Ч</w:t>
      </w:r>
      <w:r w:rsidR="00D16EE1">
        <w:rPr>
          <w:color w:val="000000"/>
          <w:sz w:val="28"/>
          <w:szCs w:val="28"/>
        </w:rPr>
        <w:t xml:space="preserve">увашской </w:t>
      </w:r>
      <w:r w:rsidR="00D16EE1" w:rsidRPr="00D16EE1">
        <w:rPr>
          <w:color w:val="000000"/>
          <w:sz w:val="28"/>
          <w:szCs w:val="28"/>
        </w:rPr>
        <w:t>Р</w:t>
      </w:r>
      <w:r w:rsidR="00D16EE1">
        <w:rPr>
          <w:color w:val="000000"/>
          <w:sz w:val="28"/>
          <w:szCs w:val="28"/>
        </w:rPr>
        <w:t>еспублики</w:t>
      </w:r>
      <w:r w:rsidR="00156763">
        <w:rPr>
          <w:color w:val="000000"/>
          <w:sz w:val="28"/>
          <w:szCs w:val="28"/>
        </w:rPr>
        <w:t xml:space="preserve"> от 27 мая </w:t>
      </w:r>
      <w:r w:rsidR="00D16EE1" w:rsidRPr="00D16EE1">
        <w:rPr>
          <w:color w:val="000000"/>
          <w:sz w:val="28"/>
          <w:szCs w:val="28"/>
        </w:rPr>
        <w:t>2015</w:t>
      </w:r>
      <w:r w:rsidR="00156763">
        <w:rPr>
          <w:color w:val="000000"/>
          <w:sz w:val="28"/>
          <w:szCs w:val="28"/>
        </w:rPr>
        <w:t xml:space="preserve"> г. №</w:t>
      </w:r>
      <w:r w:rsidR="0076517A">
        <w:rPr>
          <w:color w:val="000000"/>
          <w:sz w:val="28"/>
          <w:szCs w:val="28"/>
        </w:rPr>
        <w:t xml:space="preserve"> 206 «</w:t>
      </w:r>
      <w:r w:rsidR="00D16EE1" w:rsidRPr="00D16EE1">
        <w:rPr>
          <w:color w:val="000000"/>
          <w:sz w:val="28"/>
          <w:szCs w:val="28"/>
        </w:rPr>
        <w:t xml:space="preserve">Об утверждении типового регламента </w:t>
      </w:r>
      <w:r w:rsidR="00D16EE1">
        <w:rPr>
          <w:color w:val="000000"/>
          <w:sz w:val="28"/>
          <w:szCs w:val="28"/>
        </w:rPr>
        <w:t xml:space="preserve"> </w:t>
      </w:r>
      <w:r w:rsidR="00D16EE1" w:rsidRPr="00D16EE1">
        <w:rPr>
          <w:color w:val="000000"/>
          <w:sz w:val="28"/>
          <w:szCs w:val="28"/>
        </w:rPr>
        <w:t xml:space="preserve">работы согласительной </w:t>
      </w:r>
      <w:r w:rsidR="00D16EE1">
        <w:rPr>
          <w:color w:val="000000"/>
          <w:sz w:val="28"/>
          <w:szCs w:val="28"/>
        </w:rPr>
        <w:t xml:space="preserve"> </w:t>
      </w:r>
      <w:r w:rsidR="00D16EE1" w:rsidRPr="00D16EE1">
        <w:rPr>
          <w:color w:val="000000"/>
          <w:sz w:val="28"/>
          <w:szCs w:val="28"/>
        </w:rPr>
        <w:t xml:space="preserve">комиссии </w:t>
      </w:r>
      <w:r w:rsidR="00D16EE1">
        <w:rPr>
          <w:color w:val="000000"/>
          <w:sz w:val="28"/>
          <w:szCs w:val="28"/>
        </w:rPr>
        <w:t xml:space="preserve"> </w:t>
      </w:r>
      <w:r w:rsidR="00D16EE1" w:rsidRPr="00D16EE1">
        <w:rPr>
          <w:color w:val="000000"/>
          <w:sz w:val="28"/>
          <w:szCs w:val="28"/>
        </w:rPr>
        <w:t>по</w:t>
      </w:r>
      <w:r w:rsidR="00D16EE1">
        <w:rPr>
          <w:color w:val="000000"/>
          <w:sz w:val="28"/>
          <w:szCs w:val="28"/>
        </w:rPr>
        <w:t xml:space="preserve"> </w:t>
      </w:r>
      <w:r w:rsidR="00D16EE1" w:rsidRPr="00D16EE1">
        <w:rPr>
          <w:color w:val="000000"/>
          <w:sz w:val="28"/>
          <w:szCs w:val="28"/>
        </w:rPr>
        <w:t xml:space="preserve"> вопросу</w:t>
      </w:r>
      <w:r w:rsidR="00D16EE1">
        <w:rPr>
          <w:color w:val="000000"/>
          <w:sz w:val="28"/>
          <w:szCs w:val="28"/>
        </w:rPr>
        <w:t xml:space="preserve"> </w:t>
      </w:r>
      <w:r w:rsidR="00D16EE1" w:rsidRPr="00D16EE1">
        <w:rPr>
          <w:color w:val="000000"/>
          <w:sz w:val="28"/>
          <w:szCs w:val="28"/>
        </w:rPr>
        <w:t xml:space="preserve"> согласования местоположения</w:t>
      </w:r>
      <w:r w:rsidR="00D16EE1">
        <w:rPr>
          <w:color w:val="000000"/>
          <w:sz w:val="28"/>
          <w:szCs w:val="28"/>
        </w:rPr>
        <w:t xml:space="preserve"> </w:t>
      </w:r>
      <w:r w:rsidR="00D16EE1" w:rsidRPr="00D16EE1">
        <w:rPr>
          <w:color w:val="000000"/>
          <w:sz w:val="28"/>
          <w:szCs w:val="28"/>
        </w:rPr>
        <w:t xml:space="preserve"> границ</w:t>
      </w:r>
      <w:r w:rsidR="00D16EE1">
        <w:rPr>
          <w:color w:val="000000"/>
          <w:sz w:val="28"/>
          <w:szCs w:val="28"/>
        </w:rPr>
        <w:t xml:space="preserve"> </w:t>
      </w:r>
      <w:r w:rsidR="00D16EE1" w:rsidRPr="00D16EE1">
        <w:rPr>
          <w:color w:val="000000"/>
          <w:sz w:val="28"/>
          <w:szCs w:val="28"/>
        </w:rPr>
        <w:t xml:space="preserve"> земельных</w:t>
      </w:r>
      <w:r w:rsidR="00D16EE1">
        <w:rPr>
          <w:color w:val="000000"/>
          <w:sz w:val="28"/>
          <w:szCs w:val="28"/>
        </w:rPr>
        <w:t xml:space="preserve"> </w:t>
      </w:r>
      <w:r w:rsidR="00D16EE1" w:rsidRPr="00D16EE1">
        <w:rPr>
          <w:color w:val="000000"/>
          <w:sz w:val="28"/>
          <w:szCs w:val="28"/>
        </w:rPr>
        <w:t xml:space="preserve"> участков </w:t>
      </w:r>
      <w:r w:rsidR="00D16EE1">
        <w:rPr>
          <w:color w:val="000000"/>
          <w:sz w:val="28"/>
          <w:szCs w:val="28"/>
        </w:rPr>
        <w:t xml:space="preserve"> </w:t>
      </w:r>
      <w:r w:rsidR="00D16EE1" w:rsidRPr="00D16EE1">
        <w:rPr>
          <w:color w:val="000000"/>
          <w:sz w:val="28"/>
          <w:szCs w:val="28"/>
        </w:rPr>
        <w:t xml:space="preserve">при </w:t>
      </w:r>
      <w:r w:rsidR="00D16EE1">
        <w:rPr>
          <w:color w:val="000000"/>
          <w:sz w:val="28"/>
          <w:szCs w:val="28"/>
        </w:rPr>
        <w:t xml:space="preserve"> </w:t>
      </w:r>
      <w:r w:rsidR="0076517A">
        <w:rPr>
          <w:color w:val="000000"/>
          <w:sz w:val="28"/>
          <w:szCs w:val="28"/>
        </w:rPr>
        <w:t>выполнении ККР»</w:t>
      </w:r>
      <w:r w:rsidR="00D16EE1">
        <w:rPr>
          <w:color w:val="000000"/>
          <w:sz w:val="28"/>
          <w:szCs w:val="28"/>
        </w:rPr>
        <w:t xml:space="preserve">, </w:t>
      </w:r>
      <w:r w:rsidR="009A70EA" w:rsidRPr="00D16EE1">
        <w:rPr>
          <w:sz w:val="28"/>
          <w:szCs w:val="28"/>
        </w:rPr>
        <w:t>Уставом Яльчикского муниципального округа Чувашской</w:t>
      </w:r>
      <w:r w:rsidR="00610ED6" w:rsidRPr="00D16EE1">
        <w:rPr>
          <w:sz w:val="28"/>
          <w:szCs w:val="28"/>
        </w:rPr>
        <w:t xml:space="preserve"> </w:t>
      </w:r>
      <w:r w:rsidR="009A70EA" w:rsidRPr="00D16EE1">
        <w:rPr>
          <w:sz w:val="28"/>
          <w:szCs w:val="28"/>
        </w:rPr>
        <w:t xml:space="preserve">Республики, </w:t>
      </w:r>
      <w:r w:rsidR="003D67D5">
        <w:rPr>
          <w:sz w:val="28"/>
          <w:szCs w:val="28"/>
        </w:rPr>
        <w:t xml:space="preserve">  </w:t>
      </w:r>
      <w:r w:rsidR="009A70EA" w:rsidRPr="00D16EE1">
        <w:rPr>
          <w:sz w:val="28"/>
          <w:szCs w:val="28"/>
        </w:rPr>
        <w:t xml:space="preserve">администрация </w:t>
      </w:r>
      <w:r w:rsidR="008153D3" w:rsidRPr="00D16EE1">
        <w:rPr>
          <w:sz w:val="28"/>
          <w:szCs w:val="28"/>
        </w:rPr>
        <w:t xml:space="preserve"> </w:t>
      </w:r>
      <w:r w:rsidR="009A70EA" w:rsidRPr="00D16EE1">
        <w:rPr>
          <w:sz w:val="28"/>
          <w:szCs w:val="28"/>
        </w:rPr>
        <w:t>Яльчикского</w:t>
      </w:r>
      <w:r w:rsidR="00380F38" w:rsidRPr="00D16EE1">
        <w:rPr>
          <w:sz w:val="28"/>
          <w:szCs w:val="28"/>
        </w:rPr>
        <w:t xml:space="preserve"> </w:t>
      </w:r>
      <w:r w:rsidR="008153D3" w:rsidRPr="00D16EE1">
        <w:rPr>
          <w:sz w:val="28"/>
          <w:szCs w:val="28"/>
        </w:rPr>
        <w:t xml:space="preserve"> </w:t>
      </w:r>
      <w:r w:rsidR="003D67D5">
        <w:rPr>
          <w:sz w:val="28"/>
          <w:szCs w:val="28"/>
        </w:rPr>
        <w:t xml:space="preserve">       </w:t>
      </w:r>
      <w:r w:rsidR="009A70EA" w:rsidRPr="00D16EE1">
        <w:rPr>
          <w:sz w:val="28"/>
          <w:szCs w:val="28"/>
        </w:rPr>
        <w:t>муниципального</w:t>
      </w:r>
      <w:r w:rsidR="008153D3" w:rsidRPr="00D16EE1">
        <w:rPr>
          <w:sz w:val="28"/>
          <w:szCs w:val="28"/>
        </w:rPr>
        <w:t xml:space="preserve"> </w:t>
      </w:r>
      <w:r w:rsidR="00380F38" w:rsidRPr="00D16EE1">
        <w:rPr>
          <w:sz w:val="28"/>
          <w:szCs w:val="28"/>
        </w:rPr>
        <w:t xml:space="preserve"> </w:t>
      </w:r>
      <w:r w:rsidR="003D67D5">
        <w:rPr>
          <w:sz w:val="28"/>
          <w:szCs w:val="28"/>
        </w:rPr>
        <w:t xml:space="preserve">      </w:t>
      </w:r>
      <w:r w:rsidR="009A70EA" w:rsidRPr="00D16EE1">
        <w:rPr>
          <w:sz w:val="28"/>
          <w:szCs w:val="28"/>
        </w:rPr>
        <w:t>округа</w:t>
      </w:r>
      <w:r w:rsidR="00A63A98" w:rsidRPr="00D16EE1">
        <w:rPr>
          <w:sz w:val="28"/>
          <w:szCs w:val="28"/>
        </w:rPr>
        <w:t xml:space="preserve"> </w:t>
      </w:r>
      <w:r w:rsidR="003D67D5">
        <w:rPr>
          <w:sz w:val="28"/>
          <w:szCs w:val="28"/>
        </w:rPr>
        <w:t xml:space="preserve"> </w:t>
      </w:r>
      <w:r w:rsidR="008153D3" w:rsidRPr="00D16EE1">
        <w:rPr>
          <w:sz w:val="28"/>
          <w:szCs w:val="28"/>
        </w:rPr>
        <w:t xml:space="preserve"> </w:t>
      </w:r>
      <w:r w:rsidR="003D67D5">
        <w:rPr>
          <w:sz w:val="28"/>
          <w:szCs w:val="28"/>
        </w:rPr>
        <w:t xml:space="preserve">      </w:t>
      </w:r>
      <w:r w:rsidR="009A70EA" w:rsidRPr="00D16EE1">
        <w:rPr>
          <w:sz w:val="28"/>
          <w:szCs w:val="28"/>
        </w:rPr>
        <w:t>Чувашской</w:t>
      </w:r>
      <w:r w:rsidR="00A63A98" w:rsidRPr="00D16EE1">
        <w:rPr>
          <w:sz w:val="28"/>
          <w:szCs w:val="28"/>
        </w:rPr>
        <w:t xml:space="preserve"> </w:t>
      </w:r>
      <w:r w:rsidR="008153D3" w:rsidRPr="00D16EE1">
        <w:rPr>
          <w:sz w:val="28"/>
          <w:szCs w:val="28"/>
        </w:rPr>
        <w:t xml:space="preserve"> </w:t>
      </w:r>
      <w:r w:rsidR="003D67D5">
        <w:rPr>
          <w:sz w:val="28"/>
          <w:szCs w:val="28"/>
        </w:rPr>
        <w:t xml:space="preserve">      </w:t>
      </w:r>
      <w:r w:rsidR="009A70EA" w:rsidRPr="00D16EE1">
        <w:rPr>
          <w:sz w:val="28"/>
          <w:szCs w:val="28"/>
        </w:rPr>
        <w:t xml:space="preserve">Республики </w:t>
      </w:r>
      <w:r w:rsidR="003D67D5">
        <w:rPr>
          <w:sz w:val="28"/>
          <w:szCs w:val="28"/>
        </w:rPr>
        <w:t xml:space="preserve">  </w:t>
      </w:r>
      <w:r w:rsidR="009A70EA" w:rsidRPr="00D16EE1">
        <w:rPr>
          <w:sz w:val="28"/>
          <w:szCs w:val="28"/>
        </w:rPr>
        <w:t>п о с т а н о в л я е т:</w:t>
      </w:r>
    </w:p>
    <w:p w:rsidR="009A70EA" w:rsidRPr="00D65C1D" w:rsidRDefault="009A70EA" w:rsidP="00D65C1D">
      <w:pPr>
        <w:pStyle w:val="Default"/>
        <w:ind w:firstLine="567"/>
        <w:jc w:val="both"/>
        <w:rPr>
          <w:sz w:val="23"/>
          <w:szCs w:val="23"/>
        </w:rPr>
      </w:pPr>
      <w:r w:rsidRPr="0074744C">
        <w:rPr>
          <w:sz w:val="28"/>
          <w:szCs w:val="28"/>
        </w:rPr>
        <w:t>1.</w:t>
      </w:r>
      <w:r w:rsidR="0074744C" w:rsidRPr="0074744C">
        <w:rPr>
          <w:sz w:val="28"/>
          <w:szCs w:val="28"/>
        </w:rPr>
        <w:t xml:space="preserve"> Создать </w:t>
      </w:r>
      <w:r w:rsidR="0074744C" w:rsidRPr="00D65C1D">
        <w:rPr>
          <w:sz w:val="28"/>
          <w:szCs w:val="28"/>
        </w:rPr>
        <w:t xml:space="preserve">согласительную комиссию по вопросам согласования местоположения границ земельных участков при выполнении комплексных кадастровых работ в кадастровых кварталах: </w:t>
      </w:r>
      <w:r w:rsidR="00D65C1D" w:rsidRPr="00D65C1D">
        <w:rPr>
          <w:sz w:val="28"/>
          <w:szCs w:val="28"/>
        </w:rPr>
        <w:t>21:25:180307</w:t>
      </w:r>
      <w:r w:rsidR="0074744C" w:rsidRPr="00D65C1D">
        <w:rPr>
          <w:sz w:val="28"/>
          <w:szCs w:val="28"/>
        </w:rPr>
        <w:t xml:space="preserve">, </w:t>
      </w:r>
      <w:r w:rsidR="00D65C1D" w:rsidRPr="00D65C1D">
        <w:rPr>
          <w:sz w:val="28"/>
          <w:szCs w:val="28"/>
        </w:rPr>
        <w:t>21:25:180308</w:t>
      </w:r>
      <w:r w:rsidR="0074744C" w:rsidRPr="00D65C1D">
        <w:rPr>
          <w:sz w:val="28"/>
          <w:szCs w:val="28"/>
        </w:rPr>
        <w:t xml:space="preserve">, </w:t>
      </w:r>
      <w:r w:rsidR="00D65C1D" w:rsidRPr="00D65C1D">
        <w:rPr>
          <w:sz w:val="28"/>
          <w:szCs w:val="28"/>
        </w:rPr>
        <w:t>21:25:180310</w:t>
      </w:r>
      <w:r w:rsidR="0074744C" w:rsidRPr="00D65C1D">
        <w:rPr>
          <w:sz w:val="28"/>
          <w:szCs w:val="28"/>
        </w:rPr>
        <w:t>, расположенных на территории Яльчикского муниципального округа Чувашской Республики, в</w:t>
      </w:r>
      <w:r w:rsidR="0074744C" w:rsidRPr="0074744C">
        <w:rPr>
          <w:sz w:val="28"/>
          <w:szCs w:val="28"/>
        </w:rPr>
        <w:t xml:space="preserve"> составе согласно Приложению </w:t>
      </w:r>
      <w:r w:rsidR="000C61D5">
        <w:rPr>
          <w:sz w:val="28"/>
          <w:szCs w:val="28"/>
        </w:rPr>
        <w:t xml:space="preserve">№ </w:t>
      </w:r>
      <w:r w:rsidR="0074744C" w:rsidRPr="0074744C">
        <w:rPr>
          <w:sz w:val="28"/>
          <w:szCs w:val="28"/>
        </w:rPr>
        <w:t>1.</w:t>
      </w:r>
    </w:p>
    <w:p w:rsidR="0074744C" w:rsidRPr="0074744C" w:rsidRDefault="00F37168" w:rsidP="0074744C">
      <w:pPr>
        <w:suppressAutoHyphens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C7C01">
        <w:rPr>
          <w:sz w:val="28"/>
          <w:szCs w:val="28"/>
        </w:rPr>
        <w:t>2.</w:t>
      </w:r>
      <w:r w:rsidR="0074744C" w:rsidRPr="0074744C">
        <w:rPr>
          <w:sz w:val="28"/>
          <w:szCs w:val="28"/>
        </w:rPr>
        <w:t xml:space="preserve"> Утвердить Регламент работы согласительной комиссии по вопросам согласования местоположения границ земельных участков при выполнении комплексных кадастровых работ в кадастровых кварталах</w:t>
      </w:r>
      <w:r w:rsidR="0074744C" w:rsidRPr="00A43837">
        <w:rPr>
          <w:color w:val="000000"/>
          <w:sz w:val="28"/>
          <w:szCs w:val="28"/>
        </w:rPr>
        <w:t xml:space="preserve">: </w:t>
      </w:r>
      <w:r w:rsidR="00D65C1D" w:rsidRPr="00D65C1D">
        <w:rPr>
          <w:sz w:val="28"/>
          <w:szCs w:val="28"/>
        </w:rPr>
        <w:t>21:25:180307, 21:25:180308, 21:25:180310</w:t>
      </w:r>
      <w:r w:rsidR="00203A60" w:rsidRPr="0074744C">
        <w:rPr>
          <w:sz w:val="28"/>
          <w:szCs w:val="28"/>
        </w:rPr>
        <w:t xml:space="preserve">, </w:t>
      </w:r>
      <w:r w:rsidR="0074744C" w:rsidRPr="0074744C">
        <w:rPr>
          <w:sz w:val="28"/>
          <w:szCs w:val="28"/>
        </w:rPr>
        <w:t>расположенн</w:t>
      </w:r>
      <w:r w:rsidR="0074744C">
        <w:rPr>
          <w:sz w:val="28"/>
          <w:szCs w:val="28"/>
        </w:rPr>
        <w:t>ых</w:t>
      </w:r>
      <w:r w:rsidR="0074744C" w:rsidRPr="0074744C">
        <w:rPr>
          <w:sz w:val="28"/>
          <w:szCs w:val="28"/>
        </w:rPr>
        <w:t xml:space="preserve"> на территории Яльчикского муниципального округа Чувашской Республики, согласно Приложению </w:t>
      </w:r>
      <w:r w:rsidR="00C60F45">
        <w:rPr>
          <w:sz w:val="28"/>
          <w:szCs w:val="28"/>
        </w:rPr>
        <w:t xml:space="preserve">№ </w:t>
      </w:r>
      <w:r w:rsidR="0074744C" w:rsidRPr="0074744C">
        <w:rPr>
          <w:sz w:val="28"/>
          <w:szCs w:val="28"/>
        </w:rPr>
        <w:t>2.</w:t>
      </w:r>
    </w:p>
    <w:p w:rsidR="0074744C" w:rsidRDefault="0074744C" w:rsidP="0074744C">
      <w:pPr>
        <w:pStyle w:val="a6"/>
        <w:suppressAutoHyphens/>
        <w:ind w:firstLine="567"/>
        <w:jc w:val="both"/>
        <w:rPr>
          <w:sz w:val="28"/>
          <w:szCs w:val="28"/>
        </w:rPr>
      </w:pPr>
      <w:r w:rsidRPr="0074744C">
        <w:rPr>
          <w:rFonts w:ascii="Times New Roman" w:hAnsi="Times New Roman" w:cs="Times New Roman"/>
          <w:sz w:val="28"/>
          <w:szCs w:val="28"/>
        </w:rPr>
        <w:t xml:space="preserve">3. Контроль за исполнением настоящего постановления возложить на </w:t>
      </w:r>
      <w:r w:rsidR="00D65C1D">
        <w:rPr>
          <w:rFonts w:ascii="Times New Roman" w:hAnsi="Times New Roman" w:cs="Times New Roman"/>
          <w:sz w:val="28"/>
          <w:szCs w:val="28"/>
        </w:rPr>
        <w:t>н</w:t>
      </w:r>
      <w:r w:rsidRPr="0074744C">
        <w:rPr>
          <w:rFonts w:ascii="Times New Roman" w:hAnsi="Times New Roman" w:cs="Times New Roman"/>
          <w:color w:val="000000"/>
          <w:sz w:val="28"/>
          <w:szCs w:val="28"/>
        </w:rPr>
        <w:t>ачальник</w:t>
      </w:r>
      <w:r w:rsidR="002B2BBA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74744C">
        <w:rPr>
          <w:rFonts w:ascii="Times New Roman" w:hAnsi="Times New Roman" w:cs="Times New Roman"/>
          <w:color w:val="000000"/>
          <w:sz w:val="28"/>
          <w:szCs w:val="28"/>
        </w:rPr>
        <w:t xml:space="preserve"> отдела экономики, имущественных, земельных отношений и инвестиционной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E70DA" w:rsidRPr="0074744C">
        <w:rPr>
          <w:rFonts w:ascii="Times New Roman" w:hAnsi="Times New Roman" w:cs="Times New Roman"/>
          <w:color w:val="000000"/>
          <w:sz w:val="28"/>
          <w:szCs w:val="28"/>
        </w:rPr>
        <w:t>администрации</w:t>
      </w:r>
      <w:r w:rsidR="000E70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E70DA" w:rsidRPr="0074744C">
        <w:rPr>
          <w:rFonts w:ascii="Times New Roman" w:hAnsi="Times New Roman" w:cs="Times New Roman"/>
          <w:color w:val="000000"/>
          <w:sz w:val="28"/>
          <w:szCs w:val="28"/>
        </w:rPr>
        <w:t>Яльчикского муниципального округа</w:t>
      </w:r>
      <w:r w:rsidR="004544BF">
        <w:rPr>
          <w:rFonts w:ascii="Times New Roman" w:hAnsi="Times New Roman" w:cs="Times New Roman"/>
          <w:sz w:val="28"/>
          <w:szCs w:val="28"/>
        </w:rPr>
        <w:t xml:space="preserve"> Чувашской Республики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37168" w:rsidRPr="00035D6C" w:rsidRDefault="0074744C" w:rsidP="00F3716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37168" w:rsidRPr="000C2B72">
        <w:rPr>
          <w:sz w:val="28"/>
          <w:szCs w:val="28"/>
        </w:rPr>
        <w:t>.</w:t>
      </w:r>
      <w:r w:rsidR="004544BF">
        <w:rPr>
          <w:sz w:val="28"/>
          <w:szCs w:val="28"/>
        </w:rPr>
        <w:t xml:space="preserve"> </w:t>
      </w:r>
      <w:r w:rsidR="00F37168" w:rsidRPr="000C2B72">
        <w:rPr>
          <w:sz w:val="28"/>
          <w:szCs w:val="28"/>
        </w:rPr>
        <w:t>Настоящее</w:t>
      </w:r>
      <w:r w:rsidR="00F37168" w:rsidRPr="00035D6C">
        <w:rPr>
          <w:sz w:val="28"/>
          <w:szCs w:val="28"/>
        </w:rPr>
        <w:t xml:space="preserve"> </w:t>
      </w:r>
      <w:r w:rsidR="00323357">
        <w:rPr>
          <w:sz w:val="28"/>
          <w:szCs w:val="28"/>
        </w:rPr>
        <w:t xml:space="preserve">постановление вступает в силу со дня </w:t>
      </w:r>
      <w:r w:rsidR="00F37168" w:rsidRPr="00035D6C">
        <w:rPr>
          <w:sz w:val="28"/>
          <w:szCs w:val="28"/>
        </w:rPr>
        <w:t>его подписания.</w:t>
      </w:r>
    </w:p>
    <w:p w:rsidR="00F37168" w:rsidRDefault="00F37168" w:rsidP="00F37168">
      <w:pPr>
        <w:widowControl w:val="0"/>
        <w:tabs>
          <w:tab w:val="left" w:pos="720"/>
        </w:tabs>
        <w:autoSpaceDE w:val="0"/>
        <w:jc w:val="both"/>
        <w:rPr>
          <w:sz w:val="28"/>
          <w:szCs w:val="28"/>
        </w:rPr>
      </w:pPr>
    </w:p>
    <w:p w:rsidR="00D65C1D" w:rsidRDefault="00D65C1D" w:rsidP="00F37168">
      <w:pPr>
        <w:widowControl w:val="0"/>
        <w:tabs>
          <w:tab w:val="left" w:pos="720"/>
        </w:tabs>
        <w:autoSpaceDE w:val="0"/>
        <w:jc w:val="both"/>
        <w:rPr>
          <w:sz w:val="28"/>
          <w:szCs w:val="28"/>
        </w:rPr>
      </w:pPr>
    </w:p>
    <w:p w:rsidR="00F37168" w:rsidRDefault="00404CF2" w:rsidP="00F37168">
      <w:pPr>
        <w:widowControl w:val="0"/>
        <w:tabs>
          <w:tab w:val="left" w:pos="720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F37168" w:rsidRPr="00035D6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F37168" w:rsidRPr="00035D6C">
        <w:rPr>
          <w:sz w:val="28"/>
          <w:szCs w:val="28"/>
        </w:rPr>
        <w:t xml:space="preserve"> Яльчикского</w:t>
      </w:r>
      <w:r w:rsidR="00F37168">
        <w:rPr>
          <w:sz w:val="28"/>
          <w:szCs w:val="28"/>
        </w:rPr>
        <w:t xml:space="preserve"> </w:t>
      </w:r>
    </w:p>
    <w:p w:rsidR="00F37168" w:rsidRDefault="00F37168" w:rsidP="00F37168">
      <w:pPr>
        <w:widowControl w:val="0"/>
        <w:tabs>
          <w:tab w:val="left" w:pos="720"/>
        </w:tabs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</w:p>
    <w:p w:rsidR="00457F81" w:rsidRDefault="00323357" w:rsidP="00D041DE">
      <w:pPr>
        <w:rPr>
          <w:sz w:val="28"/>
          <w:szCs w:val="28"/>
        </w:rPr>
      </w:pPr>
      <w:r>
        <w:rPr>
          <w:sz w:val="28"/>
          <w:szCs w:val="28"/>
        </w:rPr>
        <w:t>Чувашской Р</w:t>
      </w:r>
      <w:r w:rsidR="00F37168">
        <w:rPr>
          <w:sz w:val="28"/>
          <w:szCs w:val="28"/>
        </w:rPr>
        <w:t xml:space="preserve">еспублики </w:t>
      </w:r>
      <w:r w:rsidR="00F37168" w:rsidRPr="00035D6C">
        <w:rPr>
          <w:sz w:val="28"/>
          <w:szCs w:val="28"/>
        </w:rPr>
        <w:t xml:space="preserve">                                  </w:t>
      </w:r>
      <w:r w:rsidR="00C767AC">
        <w:rPr>
          <w:sz w:val="28"/>
          <w:szCs w:val="28"/>
        </w:rPr>
        <w:t xml:space="preserve"> </w:t>
      </w:r>
      <w:r w:rsidR="00F37168">
        <w:rPr>
          <w:sz w:val="28"/>
          <w:szCs w:val="28"/>
        </w:rPr>
        <w:t xml:space="preserve">          </w:t>
      </w:r>
      <w:r w:rsidR="00F37168" w:rsidRPr="00035D6C">
        <w:rPr>
          <w:sz w:val="28"/>
          <w:szCs w:val="28"/>
        </w:rPr>
        <w:t xml:space="preserve">   </w:t>
      </w:r>
      <w:r w:rsidR="00F33AAF">
        <w:rPr>
          <w:sz w:val="28"/>
          <w:szCs w:val="28"/>
        </w:rPr>
        <w:t xml:space="preserve"> </w:t>
      </w:r>
      <w:r w:rsidR="00F37168" w:rsidRPr="00035D6C">
        <w:rPr>
          <w:sz w:val="28"/>
          <w:szCs w:val="28"/>
        </w:rPr>
        <w:t xml:space="preserve">     </w:t>
      </w:r>
      <w:r w:rsidR="006C275B">
        <w:rPr>
          <w:sz w:val="28"/>
          <w:szCs w:val="28"/>
        </w:rPr>
        <w:t xml:space="preserve">  </w:t>
      </w:r>
      <w:r w:rsidR="00F37168">
        <w:rPr>
          <w:sz w:val="28"/>
          <w:szCs w:val="28"/>
        </w:rPr>
        <w:t xml:space="preserve">              </w:t>
      </w:r>
      <w:r w:rsidR="00404CF2">
        <w:rPr>
          <w:sz w:val="28"/>
          <w:szCs w:val="28"/>
        </w:rPr>
        <w:t xml:space="preserve">  </w:t>
      </w:r>
      <w:r w:rsidR="00FC6793">
        <w:rPr>
          <w:sz w:val="28"/>
          <w:szCs w:val="28"/>
        </w:rPr>
        <w:t xml:space="preserve"> </w:t>
      </w:r>
      <w:r w:rsidR="00F37168">
        <w:rPr>
          <w:sz w:val="28"/>
          <w:szCs w:val="28"/>
        </w:rPr>
        <w:t xml:space="preserve">   </w:t>
      </w:r>
      <w:r w:rsidR="00404CF2">
        <w:rPr>
          <w:sz w:val="28"/>
          <w:szCs w:val="28"/>
        </w:rPr>
        <w:t>Л.В. Левый</w:t>
      </w:r>
    </w:p>
    <w:p w:rsidR="00DE5D0D" w:rsidRDefault="00DE5D0D" w:rsidP="00470D74">
      <w:pPr>
        <w:jc w:val="right"/>
        <w:rPr>
          <w:sz w:val="28"/>
          <w:szCs w:val="28"/>
        </w:rPr>
      </w:pPr>
    </w:p>
    <w:p w:rsidR="0074744C" w:rsidRPr="0074744C" w:rsidRDefault="00C767AC" w:rsidP="00470D74">
      <w:pPr>
        <w:jc w:val="right"/>
      </w:pPr>
      <w:r>
        <w:rPr>
          <w:sz w:val="28"/>
          <w:szCs w:val="28"/>
        </w:rPr>
        <w:lastRenderedPageBreak/>
        <w:t xml:space="preserve"> </w:t>
      </w:r>
      <w:r w:rsidR="0074744C" w:rsidRPr="0074744C">
        <w:t>Приложение №1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right"/>
      </w:pPr>
      <w:r w:rsidRPr="0074744C">
        <w:t>к постановлению администрации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right"/>
      </w:pPr>
      <w:r w:rsidRPr="0074744C">
        <w:t>Яльчикского муниципального округа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right"/>
      </w:pPr>
      <w:r w:rsidRPr="0074744C">
        <w:t>Чувашской Республики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right"/>
        <w:rPr>
          <w:sz w:val="28"/>
          <w:szCs w:val="28"/>
        </w:rPr>
      </w:pPr>
      <w:r w:rsidRPr="0074744C">
        <w:t xml:space="preserve">от </w:t>
      </w:r>
      <w:r w:rsidR="00D65C1D">
        <w:t>____</w:t>
      </w:r>
      <w:r w:rsidR="00D00971">
        <w:t>_______</w:t>
      </w:r>
      <w:r w:rsidRPr="0074744C">
        <w:t>202</w:t>
      </w:r>
      <w:r w:rsidR="00D65C1D">
        <w:t>6</w:t>
      </w:r>
      <w:r w:rsidRPr="0074744C">
        <w:t xml:space="preserve"> №</w:t>
      </w:r>
      <w:r w:rsidR="00D65C1D">
        <w:t>____</w:t>
      </w:r>
    </w:p>
    <w:p w:rsid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74744C">
        <w:rPr>
          <w:sz w:val="28"/>
          <w:szCs w:val="28"/>
        </w:rPr>
        <w:t>СОСТАВ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74744C">
        <w:rPr>
          <w:sz w:val="28"/>
          <w:szCs w:val="28"/>
        </w:rPr>
        <w:t>согласительной комиссии по вопросам согласования местоположения границ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74744C">
        <w:rPr>
          <w:sz w:val="28"/>
          <w:szCs w:val="28"/>
        </w:rPr>
        <w:t>земельных участков при выполнении комплексных кадастровых работ в кадастровых кварталах</w:t>
      </w:r>
      <w:r w:rsidR="00D65C1D">
        <w:rPr>
          <w:sz w:val="28"/>
          <w:szCs w:val="28"/>
        </w:rPr>
        <w:t xml:space="preserve">: </w:t>
      </w:r>
      <w:r w:rsidR="00D65C1D" w:rsidRPr="00D65C1D">
        <w:rPr>
          <w:sz w:val="28"/>
          <w:szCs w:val="28"/>
        </w:rPr>
        <w:t>21:25:180307, 21:25:180308, 21:25:180310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расположенн</w:t>
      </w:r>
      <w:r>
        <w:rPr>
          <w:sz w:val="28"/>
          <w:szCs w:val="28"/>
        </w:rPr>
        <w:t>ых</w:t>
      </w:r>
      <w:r w:rsidRPr="0074744C">
        <w:rPr>
          <w:sz w:val="28"/>
          <w:szCs w:val="28"/>
        </w:rPr>
        <w:t xml:space="preserve"> на территории Яльчикского муниципального округа Чувашской Республики</w:t>
      </w:r>
    </w:p>
    <w:p w:rsidR="00655545" w:rsidRDefault="00655545" w:rsidP="00655545">
      <w:pPr>
        <w:pStyle w:val="2"/>
        <w:spacing w:before="0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74744C" w:rsidRPr="00F321E5" w:rsidRDefault="003B190D" w:rsidP="00655545">
      <w:pPr>
        <w:pStyle w:val="2"/>
        <w:spacing w:before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hyperlink r:id="rId9" w:tooltip="Левый Леонард Васильевич" w:history="1">
        <w:r w:rsidR="00655545" w:rsidRPr="00F321E5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Левый Леонард Васильевич</w:t>
        </w:r>
      </w:hyperlink>
      <w:r w:rsidR="00655545" w:rsidRPr="00F321E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4744C" w:rsidRPr="00F321E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- </w:t>
      </w:r>
      <w:r w:rsidR="00DE5D0D">
        <w:rPr>
          <w:rFonts w:ascii="Times New Roman" w:hAnsi="Times New Roman" w:cs="Times New Roman"/>
          <w:b w:val="0"/>
          <w:color w:val="auto"/>
          <w:sz w:val="28"/>
          <w:szCs w:val="28"/>
        </w:rPr>
        <w:t>г</w:t>
      </w:r>
      <w:r w:rsidR="00655545" w:rsidRPr="00F321E5">
        <w:rPr>
          <w:rFonts w:ascii="Times New Roman" w:hAnsi="Times New Roman" w:cs="Times New Roman"/>
          <w:b w:val="0"/>
          <w:color w:val="auto"/>
          <w:sz w:val="28"/>
          <w:szCs w:val="28"/>
        </w:rPr>
        <w:t>лава Яльчикского муниципального округа</w:t>
      </w:r>
      <w:r w:rsidR="00DE5D0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Чувашской Республики</w:t>
      </w:r>
      <w:r w:rsidR="0074744C" w:rsidRPr="00F321E5">
        <w:rPr>
          <w:rFonts w:ascii="Times New Roman" w:hAnsi="Times New Roman" w:cs="Times New Roman"/>
          <w:b w:val="0"/>
          <w:color w:val="auto"/>
          <w:sz w:val="28"/>
          <w:szCs w:val="28"/>
        </w:rPr>
        <w:t>,</w:t>
      </w:r>
      <w:r w:rsidR="00655545" w:rsidRPr="00F321E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74744C" w:rsidRPr="00F321E5">
        <w:rPr>
          <w:rFonts w:ascii="Times New Roman" w:hAnsi="Times New Roman" w:cs="Times New Roman"/>
          <w:b w:val="0"/>
          <w:color w:val="auto"/>
          <w:sz w:val="28"/>
          <w:szCs w:val="28"/>
        </w:rPr>
        <w:t>председатель комиссии;</w:t>
      </w:r>
    </w:p>
    <w:p w:rsidR="0074744C" w:rsidRPr="00F321E5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55545" w:rsidRPr="00D65C1D" w:rsidRDefault="003B190D" w:rsidP="00655545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hyperlink r:id="rId10" w:tooltip="Павлова Марина Николаевна" w:history="1">
        <w:r w:rsidR="00D65C1D" w:rsidRPr="00D65C1D">
          <w:rPr>
            <w:sz w:val="28"/>
            <w:szCs w:val="28"/>
          </w:rPr>
          <w:t>Быкова</w:t>
        </w:r>
      </w:hyperlink>
      <w:r w:rsidR="00D65C1D" w:rsidRPr="00D65C1D">
        <w:rPr>
          <w:sz w:val="28"/>
          <w:szCs w:val="28"/>
        </w:rPr>
        <w:t xml:space="preserve"> Алена Сергеевна</w:t>
      </w:r>
      <w:r w:rsidR="008903E6" w:rsidRPr="00D65C1D">
        <w:rPr>
          <w:sz w:val="28"/>
          <w:szCs w:val="28"/>
        </w:rPr>
        <w:t xml:space="preserve"> </w:t>
      </w:r>
      <w:r w:rsidR="0074744C" w:rsidRPr="00D65C1D">
        <w:rPr>
          <w:sz w:val="28"/>
          <w:szCs w:val="28"/>
        </w:rPr>
        <w:t xml:space="preserve">- </w:t>
      </w:r>
      <w:r w:rsidR="004F5193">
        <w:rPr>
          <w:sz w:val="28"/>
          <w:szCs w:val="28"/>
        </w:rPr>
        <w:t>н</w:t>
      </w:r>
      <w:r w:rsidR="00655545" w:rsidRPr="00D65C1D">
        <w:rPr>
          <w:sz w:val="28"/>
          <w:szCs w:val="28"/>
        </w:rPr>
        <w:t>ачальник отдела экономики, имущественных, земельных отношений и инвестиционной деятельности</w:t>
      </w:r>
      <w:r w:rsidR="004F5193">
        <w:rPr>
          <w:sz w:val="28"/>
          <w:szCs w:val="28"/>
        </w:rPr>
        <w:t xml:space="preserve"> администрации Яльчикского муниципального округа Чувашской Республики</w:t>
      </w:r>
      <w:r w:rsidR="0074744C" w:rsidRPr="00D65C1D">
        <w:rPr>
          <w:sz w:val="28"/>
          <w:szCs w:val="28"/>
        </w:rPr>
        <w:t xml:space="preserve">, </w:t>
      </w:r>
      <w:r w:rsidR="00655545" w:rsidRPr="00D65C1D">
        <w:rPr>
          <w:sz w:val="28"/>
          <w:szCs w:val="28"/>
        </w:rPr>
        <w:t>заместитель председателя комиссии;</w:t>
      </w:r>
    </w:p>
    <w:p w:rsidR="0074744C" w:rsidRPr="00D65C1D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92E29" w:rsidRPr="00392E29" w:rsidRDefault="00392E29" w:rsidP="000E70DA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392E29">
        <w:rPr>
          <w:sz w:val="28"/>
          <w:szCs w:val="28"/>
        </w:rPr>
        <w:t>Ишмуратов Александр Иванович - ведущий специалист–эксперт отдела экономики, имущественных, земельных отношений и инвестиционной деятельности администрации Яльчикского муниципального округа Чувашской</w:t>
      </w:r>
      <w:r>
        <w:rPr>
          <w:sz w:val="28"/>
          <w:szCs w:val="28"/>
        </w:rPr>
        <w:t xml:space="preserve"> Республики, секретарь комиссии;</w:t>
      </w:r>
    </w:p>
    <w:p w:rsidR="00392E29" w:rsidRDefault="00392E29" w:rsidP="000E70DA">
      <w:pPr>
        <w:suppressAutoHyphens/>
        <w:autoSpaceDE w:val="0"/>
        <w:autoSpaceDN w:val="0"/>
        <w:adjustRightInd w:val="0"/>
        <w:jc w:val="both"/>
      </w:pPr>
    </w:p>
    <w:p w:rsidR="0074744C" w:rsidRPr="00D65C1D" w:rsidRDefault="003B190D" w:rsidP="000E70DA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hyperlink r:id="rId11" w:tooltip="Евдокимова Светлана Михайловна" w:history="1">
        <w:r w:rsidR="00D65C1D" w:rsidRPr="00D65C1D">
          <w:rPr>
            <w:rStyle w:val="a8"/>
            <w:color w:val="auto"/>
            <w:sz w:val="28"/>
            <w:szCs w:val="28"/>
            <w:u w:val="none"/>
          </w:rPr>
          <w:t>Евдокимова Светлана Михайловна</w:t>
        </w:r>
      </w:hyperlink>
      <w:r w:rsidR="00655545" w:rsidRPr="00D65C1D">
        <w:rPr>
          <w:sz w:val="28"/>
          <w:szCs w:val="28"/>
        </w:rPr>
        <w:t xml:space="preserve"> - </w:t>
      </w:r>
      <w:proofErr w:type="spellStart"/>
      <w:r w:rsidR="004F5193">
        <w:rPr>
          <w:sz w:val="28"/>
          <w:szCs w:val="28"/>
        </w:rPr>
        <w:t>и</w:t>
      </w:r>
      <w:r w:rsidR="00D65C1D" w:rsidRPr="00D65C1D">
        <w:rPr>
          <w:sz w:val="28"/>
          <w:szCs w:val="28"/>
        </w:rPr>
        <w:t>.о</w:t>
      </w:r>
      <w:proofErr w:type="spellEnd"/>
      <w:r w:rsidR="00D65C1D" w:rsidRPr="00D65C1D">
        <w:rPr>
          <w:sz w:val="28"/>
          <w:szCs w:val="28"/>
        </w:rPr>
        <w:t>. за</w:t>
      </w:r>
      <w:r w:rsidR="004F5193">
        <w:rPr>
          <w:sz w:val="28"/>
          <w:szCs w:val="28"/>
        </w:rPr>
        <w:t>местителя главы администрации муниципального округа</w:t>
      </w:r>
      <w:r w:rsidR="00D65C1D" w:rsidRPr="00D65C1D">
        <w:rPr>
          <w:sz w:val="28"/>
          <w:szCs w:val="28"/>
        </w:rPr>
        <w:t xml:space="preserve"> - начальника Управления по благоустройству и развитию территорий</w:t>
      </w:r>
      <w:r w:rsidR="004F5193" w:rsidRPr="004F5193">
        <w:t xml:space="preserve"> </w:t>
      </w:r>
      <w:r w:rsidR="004F5193" w:rsidRPr="004F5193">
        <w:rPr>
          <w:sz w:val="28"/>
          <w:szCs w:val="28"/>
        </w:rPr>
        <w:t>администрации Яльчикского муниципального округа Чувашской Республики</w:t>
      </w:r>
      <w:r w:rsidR="004F5193">
        <w:rPr>
          <w:sz w:val="28"/>
          <w:szCs w:val="28"/>
        </w:rPr>
        <w:t>, член комиссии</w:t>
      </w:r>
      <w:r w:rsidR="0074744C" w:rsidRPr="00D65C1D">
        <w:rPr>
          <w:sz w:val="28"/>
          <w:szCs w:val="28"/>
        </w:rPr>
        <w:t>;</w:t>
      </w:r>
    </w:p>
    <w:p w:rsidR="00F321E5" w:rsidRPr="00D65C1D" w:rsidRDefault="00F321E5" w:rsidP="000E70DA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21E5" w:rsidRPr="000E70DA" w:rsidRDefault="000E70DA" w:rsidP="000E70DA">
      <w:pPr>
        <w:pStyle w:val="2"/>
        <w:suppressAutoHyphens/>
        <w:spacing w:before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proofErr w:type="spellStart"/>
      <w:r w:rsidRPr="00D65C1D">
        <w:rPr>
          <w:rFonts w:ascii="Times New Roman" w:hAnsi="Times New Roman" w:cs="Times New Roman"/>
          <w:b w:val="0"/>
          <w:color w:val="auto"/>
          <w:sz w:val="28"/>
          <w:szCs w:val="28"/>
        </w:rPr>
        <w:t>Модина</w:t>
      </w:r>
      <w:proofErr w:type="spellEnd"/>
      <w:r w:rsidRPr="00D65C1D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Ирина Валентинов</w:t>
      </w:r>
      <w:r w:rsidRPr="000E70DA">
        <w:rPr>
          <w:rFonts w:ascii="Times New Roman" w:hAnsi="Times New Roman" w:cs="Times New Roman"/>
          <w:b w:val="0"/>
          <w:color w:val="auto"/>
          <w:sz w:val="28"/>
          <w:szCs w:val="28"/>
        </w:rPr>
        <w:t>на</w:t>
      </w:r>
      <w:r w:rsidR="004F519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- н</w:t>
      </w:r>
      <w:r w:rsidR="00F321E5" w:rsidRPr="000E70D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ачальник отдела   </w:t>
      </w:r>
      <w:r w:rsidRPr="000E70DA">
        <w:rPr>
          <w:rFonts w:ascii="Times New Roman" w:hAnsi="Times New Roman" w:cs="Times New Roman"/>
          <w:b w:val="0"/>
          <w:color w:val="auto"/>
          <w:sz w:val="28"/>
          <w:szCs w:val="28"/>
        </w:rPr>
        <w:t>государственной политики в области земельных отношений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F321E5" w:rsidRPr="000E70DA">
        <w:rPr>
          <w:rFonts w:ascii="Times New Roman" w:hAnsi="Times New Roman" w:cs="Times New Roman"/>
          <w:b w:val="0"/>
          <w:color w:val="auto"/>
          <w:sz w:val="28"/>
          <w:szCs w:val="28"/>
        </w:rPr>
        <w:t>Министерства экономического развития и имущественных отношений Чувашской Республики, член комиссии</w:t>
      </w:r>
      <w:r w:rsidR="002832C1" w:rsidRPr="000E70DA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(по согласованию)</w:t>
      </w:r>
      <w:r w:rsidR="00F321E5" w:rsidRPr="000E70DA">
        <w:rPr>
          <w:rFonts w:ascii="Times New Roman" w:hAnsi="Times New Roman" w:cs="Times New Roman"/>
          <w:b w:val="0"/>
          <w:color w:val="auto"/>
          <w:sz w:val="28"/>
          <w:szCs w:val="28"/>
        </w:rPr>
        <w:t>;</w:t>
      </w:r>
    </w:p>
    <w:p w:rsidR="00F321E5" w:rsidRPr="000E70DA" w:rsidRDefault="00F321E5" w:rsidP="000E70DA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21E5" w:rsidRPr="000E70DA" w:rsidRDefault="004F5193" w:rsidP="000E70DA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Евралева</w:t>
      </w:r>
      <w:proofErr w:type="spellEnd"/>
      <w:r>
        <w:rPr>
          <w:sz w:val="28"/>
          <w:szCs w:val="28"/>
        </w:rPr>
        <w:t xml:space="preserve"> Лариса Вячеславовна - в</w:t>
      </w:r>
      <w:r w:rsidR="00F321E5" w:rsidRPr="000E70DA">
        <w:rPr>
          <w:sz w:val="28"/>
          <w:szCs w:val="28"/>
        </w:rPr>
        <w:t>едущий специалист–эксперт</w:t>
      </w:r>
      <w:r w:rsidR="002832C1" w:rsidRPr="000E70DA">
        <w:rPr>
          <w:sz w:val="28"/>
          <w:szCs w:val="28"/>
        </w:rPr>
        <w:t xml:space="preserve"> МТУ </w:t>
      </w:r>
      <w:proofErr w:type="spellStart"/>
      <w:r w:rsidR="002832C1" w:rsidRPr="000E70DA">
        <w:rPr>
          <w:sz w:val="28"/>
          <w:szCs w:val="28"/>
        </w:rPr>
        <w:t>Р</w:t>
      </w:r>
      <w:r w:rsidR="00F321E5" w:rsidRPr="000E70DA">
        <w:rPr>
          <w:sz w:val="28"/>
          <w:szCs w:val="28"/>
        </w:rPr>
        <w:t>осимущества</w:t>
      </w:r>
      <w:proofErr w:type="spellEnd"/>
      <w:r w:rsidR="00F321E5" w:rsidRPr="000E70DA">
        <w:rPr>
          <w:sz w:val="28"/>
          <w:szCs w:val="28"/>
        </w:rPr>
        <w:t xml:space="preserve"> в Республи</w:t>
      </w:r>
      <w:r>
        <w:rPr>
          <w:sz w:val="28"/>
          <w:szCs w:val="28"/>
        </w:rPr>
        <w:t>ке Мордовия, Республике Марий Эл</w:t>
      </w:r>
      <w:r w:rsidR="00F321E5" w:rsidRPr="000E70DA">
        <w:rPr>
          <w:sz w:val="28"/>
          <w:szCs w:val="28"/>
        </w:rPr>
        <w:t>, Чувашской Республике и Пензенской области, член комиссии</w:t>
      </w:r>
      <w:r w:rsidR="002832C1" w:rsidRPr="000E70DA">
        <w:rPr>
          <w:sz w:val="28"/>
          <w:szCs w:val="28"/>
        </w:rPr>
        <w:t xml:space="preserve"> (по согласованию)</w:t>
      </w:r>
      <w:r w:rsidR="00F321E5" w:rsidRPr="000E70DA">
        <w:rPr>
          <w:sz w:val="28"/>
          <w:szCs w:val="28"/>
        </w:rPr>
        <w:t>;</w:t>
      </w:r>
    </w:p>
    <w:p w:rsidR="002832C1" w:rsidRPr="000E70DA" w:rsidRDefault="002832C1" w:rsidP="000E70DA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832C1" w:rsidRPr="002832C1" w:rsidRDefault="002832C1" w:rsidP="002832C1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2832C1">
        <w:rPr>
          <w:rFonts w:eastAsia="TimesNewRoman"/>
          <w:sz w:val="28"/>
          <w:szCs w:val="28"/>
        </w:rPr>
        <w:t xml:space="preserve">Михайлова Наталья Юрьевна - </w:t>
      </w:r>
      <w:r w:rsidR="004F5193">
        <w:rPr>
          <w:rFonts w:eastAsia="TimesNewRoman"/>
          <w:sz w:val="28"/>
          <w:szCs w:val="28"/>
        </w:rPr>
        <w:t>з</w:t>
      </w:r>
      <w:r w:rsidRPr="002832C1">
        <w:rPr>
          <w:rFonts w:eastAsia="TimesNewRoman"/>
          <w:sz w:val="28"/>
          <w:szCs w:val="28"/>
        </w:rPr>
        <w:t>аместитель начальника отдела регистрации земельных участков Управлени</w:t>
      </w:r>
      <w:r>
        <w:rPr>
          <w:rFonts w:eastAsia="TimesNewRoman"/>
          <w:sz w:val="28"/>
          <w:szCs w:val="28"/>
        </w:rPr>
        <w:t>я</w:t>
      </w:r>
      <w:r w:rsidRPr="002832C1">
        <w:rPr>
          <w:rFonts w:eastAsia="TimesNewRoman"/>
          <w:sz w:val="28"/>
          <w:szCs w:val="28"/>
        </w:rPr>
        <w:t xml:space="preserve"> Федеральной службы государственной регистрации,</w:t>
      </w:r>
      <w:r>
        <w:rPr>
          <w:rFonts w:eastAsia="TimesNewRoman"/>
          <w:sz w:val="28"/>
          <w:szCs w:val="28"/>
        </w:rPr>
        <w:t xml:space="preserve"> </w:t>
      </w:r>
      <w:r w:rsidRPr="002832C1">
        <w:rPr>
          <w:rFonts w:eastAsia="TimesNewRoman"/>
          <w:sz w:val="28"/>
          <w:szCs w:val="28"/>
        </w:rPr>
        <w:t>кадастра и картографии по Чувашской Республике</w:t>
      </w:r>
      <w:r>
        <w:rPr>
          <w:rFonts w:eastAsia="TimesNewRoman"/>
          <w:sz w:val="28"/>
          <w:szCs w:val="28"/>
        </w:rPr>
        <w:t xml:space="preserve">, </w:t>
      </w:r>
      <w:r w:rsidRPr="00F321E5">
        <w:rPr>
          <w:sz w:val="28"/>
          <w:szCs w:val="28"/>
        </w:rPr>
        <w:t>член комиссии</w:t>
      </w:r>
      <w:r>
        <w:rPr>
          <w:sz w:val="28"/>
          <w:szCs w:val="28"/>
        </w:rPr>
        <w:t xml:space="preserve"> </w:t>
      </w:r>
      <w:r w:rsidRPr="00F321E5">
        <w:rPr>
          <w:sz w:val="28"/>
          <w:szCs w:val="28"/>
        </w:rPr>
        <w:t>(по согласованию);</w:t>
      </w:r>
    </w:p>
    <w:p w:rsidR="002832C1" w:rsidRDefault="002832C1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447119" w:rsidRDefault="00447119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832C1" w:rsidRDefault="00447119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 w:rsidRPr="00447119">
        <w:rPr>
          <w:sz w:val="28"/>
          <w:szCs w:val="28"/>
        </w:rPr>
        <w:lastRenderedPageBreak/>
        <w:t>Мюресов</w:t>
      </w:r>
      <w:proofErr w:type="spellEnd"/>
      <w:r w:rsidRPr="00447119">
        <w:rPr>
          <w:sz w:val="28"/>
          <w:szCs w:val="28"/>
        </w:rPr>
        <w:t xml:space="preserve"> Евгений Станиславович – заместитель директора филиала ППК «</w:t>
      </w:r>
      <w:proofErr w:type="spellStart"/>
      <w:r w:rsidRPr="00447119">
        <w:rPr>
          <w:sz w:val="28"/>
          <w:szCs w:val="28"/>
        </w:rPr>
        <w:t>Роскадастр</w:t>
      </w:r>
      <w:proofErr w:type="spellEnd"/>
      <w:r w:rsidRPr="00447119">
        <w:rPr>
          <w:sz w:val="28"/>
          <w:szCs w:val="28"/>
        </w:rPr>
        <w:t>» по Чувашской Республике - Чувашии, представитель СРО АКИ «Поволжье» по доверенности № 208 от 20.01.2026</w:t>
      </w:r>
      <w:r>
        <w:rPr>
          <w:sz w:val="28"/>
          <w:szCs w:val="28"/>
        </w:rPr>
        <w:t>, член комиссии</w:t>
      </w:r>
      <w:r w:rsidR="0034534B">
        <w:rPr>
          <w:sz w:val="28"/>
          <w:szCs w:val="28"/>
        </w:rPr>
        <w:t xml:space="preserve"> (по согласованию)</w:t>
      </w:r>
      <w:r w:rsidRPr="00447119">
        <w:rPr>
          <w:sz w:val="28"/>
          <w:szCs w:val="28"/>
        </w:rPr>
        <w:t>;</w:t>
      </w:r>
    </w:p>
    <w:p w:rsidR="00447119" w:rsidRDefault="00447119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744C" w:rsidRPr="00F321E5" w:rsidRDefault="003B190D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hyperlink r:id="rId12" w:tooltip="Филимонова Татьяна Николаевна" w:history="1">
        <w:r w:rsidR="00655545" w:rsidRPr="00F321E5">
          <w:rPr>
            <w:sz w:val="28"/>
            <w:szCs w:val="28"/>
          </w:rPr>
          <w:t>Филимонова Татьяна Николаевна</w:t>
        </w:r>
      </w:hyperlink>
      <w:r w:rsidR="00655545" w:rsidRPr="00F321E5">
        <w:rPr>
          <w:sz w:val="28"/>
          <w:szCs w:val="28"/>
        </w:rPr>
        <w:t xml:space="preserve"> </w:t>
      </w:r>
      <w:r w:rsidR="0074744C" w:rsidRPr="00F321E5">
        <w:rPr>
          <w:sz w:val="28"/>
          <w:szCs w:val="28"/>
        </w:rPr>
        <w:t xml:space="preserve">- </w:t>
      </w:r>
      <w:r w:rsidR="004F5193">
        <w:rPr>
          <w:sz w:val="28"/>
          <w:szCs w:val="28"/>
        </w:rPr>
        <w:t>у</w:t>
      </w:r>
      <w:r w:rsidR="00655545" w:rsidRPr="00F321E5">
        <w:rPr>
          <w:sz w:val="28"/>
          <w:szCs w:val="28"/>
        </w:rPr>
        <w:t>пр</w:t>
      </w:r>
      <w:r w:rsidR="004F5193">
        <w:rPr>
          <w:sz w:val="28"/>
          <w:szCs w:val="28"/>
        </w:rPr>
        <w:t>авляющий делами администрации муниципального округа</w:t>
      </w:r>
      <w:r w:rsidR="00655545" w:rsidRPr="00F321E5">
        <w:rPr>
          <w:sz w:val="28"/>
          <w:szCs w:val="28"/>
        </w:rPr>
        <w:t xml:space="preserve"> - начальник отдела организационно-контрольной и кадровой работы</w:t>
      </w:r>
      <w:r w:rsidR="004F5193">
        <w:rPr>
          <w:sz w:val="28"/>
          <w:szCs w:val="28"/>
        </w:rPr>
        <w:t xml:space="preserve"> </w:t>
      </w:r>
      <w:r w:rsidR="004F5193" w:rsidRPr="004F5193">
        <w:rPr>
          <w:sz w:val="28"/>
          <w:szCs w:val="28"/>
        </w:rPr>
        <w:t>администрации Яльчикского муниципального округа Чувашской Республики</w:t>
      </w:r>
      <w:r w:rsidR="0074744C" w:rsidRPr="00F321E5">
        <w:rPr>
          <w:sz w:val="28"/>
          <w:szCs w:val="28"/>
        </w:rPr>
        <w:t>, член</w:t>
      </w:r>
      <w:r w:rsidR="00655545" w:rsidRPr="00F321E5">
        <w:rPr>
          <w:sz w:val="28"/>
          <w:szCs w:val="28"/>
        </w:rPr>
        <w:t xml:space="preserve"> </w:t>
      </w:r>
      <w:r w:rsidR="0074744C" w:rsidRPr="00F321E5">
        <w:rPr>
          <w:sz w:val="28"/>
          <w:szCs w:val="28"/>
        </w:rPr>
        <w:t>комиссии;</w:t>
      </w:r>
    </w:p>
    <w:p w:rsidR="00655545" w:rsidRPr="00F321E5" w:rsidRDefault="00655545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744C" w:rsidRDefault="003B190D" w:rsidP="002832C1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hyperlink r:id="rId13" w:tooltip="Игнатьева Оксана Геннадиевна" w:history="1">
        <w:r w:rsidR="00655545" w:rsidRPr="001579BF">
          <w:rPr>
            <w:rStyle w:val="a8"/>
            <w:color w:val="000000"/>
            <w:sz w:val="28"/>
            <w:szCs w:val="28"/>
            <w:u w:val="none"/>
          </w:rPr>
          <w:t>Игнатьева Оксана Геннадиевна</w:t>
        </w:r>
      </w:hyperlink>
      <w:r w:rsidR="00655545" w:rsidRPr="001579BF">
        <w:rPr>
          <w:sz w:val="28"/>
          <w:szCs w:val="28"/>
        </w:rPr>
        <w:t xml:space="preserve">  </w:t>
      </w:r>
      <w:r w:rsidR="0074744C" w:rsidRPr="001579BF">
        <w:rPr>
          <w:sz w:val="28"/>
          <w:szCs w:val="28"/>
        </w:rPr>
        <w:t xml:space="preserve">- </w:t>
      </w:r>
      <w:r w:rsidR="00996D38">
        <w:rPr>
          <w:color w:val="000000"/>
          <w:sz w:val="28"/>
          <w:szCs w:val="28"/>
        </w:rPr>
        <w:t>н</w:t>
      </w:r>
      <w:r w:rsidR="00655545" w:rsidRPr="001579BF">
        <w:rPr>
          <w:color w:val="000000"/>
          <w:sz w:val="28"/>
          <w:szCs w:val="28"/>
        </w:rPr>
        <w:t>ачальник отдела правового обеспечения</w:t>
      </w:r>
      <w:r w:rsidR="00996D38">
        <w:rPr>
          <w:color w:val="000000"/>
          <w:sz w:val="28"/>
          <w:szCs w:val="28"/>
        </w:rPr>
        <w:t xml:space="preserve"> </w:t>
      </w:r>
      <w:r w:rsidR="00996D38" w:rsidRPr="00996D38">
        <w:rPr>
          <w:color w:val="000000"/>
          <w:sz w:val="28"/>
          <w:szCs w:val="28"/>
        </w:rPr>
        <w:t>администрации Яльчикского муниципального округа Чувашской Республики</w:t>
      </w:r>
      <w:r w:rsidR="0074744C" w:rsidRPr="001579BF">
        <w:rPr>
          <w:sz w:val="28"/>
          <w:szCs w:val="28"/>
        </w:rPr>
        <w:t>,</w:t>
      </w:r>
      <w:r w:rsidR="00655545" w:rsidRPr="001579BF">
        <w:rPr>
          <w:sz w:val="28"/>
          <w:szCs w:val="28"/>
        </w:rPr>
        <w:t xml:space="preserve"> </w:t>
      </w:r>
      <w:r w:rsidR="0074744C" w:rsidRPr="001579BF">
        <w:rPr>
          <w:sz w:val="28"/>
          <w:szCs w:val="28"/>
        </w:rPr>
        <w:t>член комиссии;</w:t>
      </w:r>
    </w:p>
    <w:p w:rsidR="001579BF" w:rsidRDefault="001579BF" w:rsidP="002832C1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744C" w:rsidRPr="001579BF" w:rsidRDefault="00C434AE" w:rsidP="001579BF">
      <w:pPr>
        <w:pStyle w:val="1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color w:val="000000"/>
          <w:szCs w:val="28"/>
        </w:rPr>
        <w:t>Блинов Юрий Михайлович - н</w:t>
      </w:r>
      <w:r w:rsidR="001579BF" w:rsidRPr="001579BF">
        <w:rPr>
          <w:rFonts w:ascii="Times New Roman" w:hAnsi="Times New Roman"/>
          <w:color w:val="000000"/>
          <w:szCs w:val="28"/>
        </w:rPr>
        <w:t>ачальник Яльчикского территориального отдела</w:t>
      </w:r>
      <w:r>
        <w:rPr>
          <w:rFonts w:ascii="Times New Roman" w:hAnsi="Times New Roman"/>
          <w:color w:val="000000"/>
          <w:szCs w:val="28"/>
        </w:rPr>
        <w:t xml:space="preserve"> </w:t>
      </w:r>
      <w:r w:rsidRPr="00C434AE">
        <w:rPr>
          <w:rFonts w:ascii="Times New Roman" w:hAnsi="Times New Roman"/>
          <w:szCs w:val="28"/>
        </w:rPr>
        <w:t>Управления по благоустройству и развитию территорий</w:t>
      </w:r>
      <w:r w:rsidRPr="00C434AE">
        <w:rPr>
          <w:rFonts w:ascii="Times New Roman" w:hAnsi="Times New Roman"/>
        </w:rPr>
        <w:t xml:space="preserve"> </w:t>
      </w:r>
      <w:r w:rsidRPr="00C434AE">
        <w:rPr>
          <w:rFonts w:ascii="Times New Roman" w:hAnsi="Times New Roman"/>
          <w:szCs w:val="28"/>
        </w:rPr>
        <w:t>администрации Яльчикского муниципального округа Чувашской Республики</w:t>
      </w:r>
      <w:r w:rsidR="0074744C" w:rsidRPr="00C434AE">
        <w:rPr>
          <w:rFonts w:ascii="Times New Roman" w:hAnsi="Times New Roman"/>
          <w:szCs w:val="28"/>
        </w:rPr>
        <w:t xml:space="preserve">, </w:t>
      </w:r>
      <w:r w:rsidR="00AD6DB9">
        <w:rPr>
          <w:rFonts w:ascii="Times New Roman" w:hAnsi="Times New Roman"/>
          <w:szCs w:val="28"/>
        </w:rPr>
        <w:t>член комиссии.</w:t>
      </w:r>
    </w:p>
    <w:p w:rsidR="001579BF" w:rsidRPr="001579BF" w:rsidRDefault="001579BF" w:rsidP="001579BF">
      <w:pPr>
        <w:jc w:val="both"/>
        <w:rPr>
          <w:sz w:val="28"/>
          <w:szCs w:val="28"/>
        </w:rPr>
      </w:pPr>
    </w:p>
    <w:p w:rsid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79BF" w:rsidRDefault="001579BF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79BF" w:rsidRDefault="001579BF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79BF" w:rsidRDefault="001579BF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79BF" w:rsidRDefault="001579BF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C7BEA" w:rsidRDefault="009C7BEA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C7BEA" w:rsidRDefault="009C7BEA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C7BEA" w:rsidRDefault="009C7BEA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79BF" w:rsidRDefault="001579BF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AAF" w:rsidRDefault="00F33AAF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33AAF" w:rsidRDefault="00F33AAF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D1F91" w:rsidRDefault="003D1F91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D1F91" w:rsidRDefault="003D1F91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D1F91" w:rsidRDefault="003D1F91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D1F91" w:rsidRDefault="003D1F91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D1F91" w:rsidRDefault="003D1F91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D1F91" w:rsidRDefault="003D1F91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D1F91" w:rsidRDefault="003D1F91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D1F91" w:rsidRDefault="003D1F91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D1F91" w:rsidRDefault="003D1F91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D1F91" w:rsidRDefault="003D1F91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D1F91" w:rsidRDefault="003D1F91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right"/>
      </w:pPr>
      <w:r w:rsidRPr="0074744C">
        <w:lastRenderedPageBreak/>
        <w:t>Приложение №</w:t>
      </w:r>
      <w:r>
        <w:t>2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right"/>
      </w:pPr>
      <w:r w:rsidRPr="0074744C">
        <w:t>к постановлению администрации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right"/>
      </w:pPr>
      <w:r w:rsidRPr="0074744C">
        <w:t>Яльчикского муниципального округа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right"/>
      </w:pPr>
      <w:r w:rsidRPr="0074744C">
        <w:t>Чувашской Республики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right"/>
        <w:rPr>
          <w:sz w:val="28"/>
          <w:szCs w:val="28"/>
        </w:rPr>
      </w:pPr>
      <w:r w:rsidRPr="0074744C">
        <w:t xml:space="preserve">от </w:t>
      </w:r>
      <w:r w:rsidR="003D1F91">
        <w:t>____</w:t>
      </w:r>
      <w:r w:rsidR="000C6066">
        <w:t>_________</w:t>
      </w:r>
      <w:r w:rsidRPr="0074744C">
        <w:t>202</w:t>
      </w:r>
      <w:r w:rsidR="003D1F91">
        <w:t>6</w:t>
      </w:r>
      <w:r w:rsidRPr="0074744C">
        <w:t>г №</w:t>
      </w:r>
      <w:r w:rsidR="003D1F91">
        <w:t>_____</w:t>
      </w:r>
    </w:p>
    <w:p w:rsidR="0074744C" w:rsidRDefault="0074744C" w:rsidP="0074744C">
      <w:pPr>
        <w:suppressAutoHyphens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579BF" w:rsidRDefault="001579BF" w:rsidP="0074744C">
      <w:pPr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74744C">
        <w:rPr>
          <w:sz w:val="28"/>
          <w:szCs w:val="28"/>
        </w:rPr>
        <w:t>Регламент работы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74744C">
        <w:rPr>
          <w:sz w:val="28"/>
          <w:szCs w:val="28"/>
        </w:rPr>
        <w:t>согласительной комиссии по вопросам согласования местоположения границ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74744C">
        <w:rPr>
          <w:sz w:val="28"/>
          <w:szCs w:val="28"/>
        </w:rPr>
        <w:t>земельных участков при выполнении комплексных кадастровых работ в кадастровых кварталах</w:t>
      </w:r>
      <w:r w:rsidRPr="00A43837">
        <w:rPr>
          <w:color w:val="000000"/>
          <w:sz w:val="28"/>
          <w:szCs w:val="28"/>
        </w:rPr>
        <w:t xml:space="preserve">: </w:t>
      </w:r>
      <w:r w:rsidR="003D1F91" w:rsidRPr="00D65C1D">
        <w:rPr>
          <w:sz w:val="28"/>
          <w:szCs w:val="28"/>
        </w:rPr>
        <w:t>21:25:180307, 21:25:180308, 21:25:180310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расположенн</w:t>
      </w:r>
      <w:r>
        <w:rPr>
          <w:sz w:val="28"/>
          <w:szCs w:val="28"/>
        </w:rPr>
        <w:t>ых</w:t>
      </w:r>
      <w:r w:rsidRPr="0074744C">
        <w:rPr>
          <w:sz w:val="28"/>
          <w:szCs w:val="28"/>
        </w:rPr>
        <w:t xml:space="preserve"> на территории Яльчикского муниципального округа Чувашской Республики (далее – Регламент)</w:t>
      </w:r>
    </w:p>
    <w:p w:rsid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74744C">
        <w:rPr>
          <w:sz w:val="28"/>
          <w:szCs w:val="28"/>
        </w:rPr>
        <w:t>I. Общие положения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1.1. Настоящий Регламент разработан в соответствии с частью 5 статьи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42.10 Федерального закона от 24 июля 2007 г. № 221-ФЗ «О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кадастровой деятельности» (далее именуется - Федеральный закон №221-ФЗ) и устанавливает общие правила организации работы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согласительных комиссий по вопросу согласования местоположения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границ земельных участков при выполнении комплексных кадастровых работ в кадастровых кварталах</w:t>
      </w:r>
      <w:r w:rsidRPr="00A43837">
        <w:rPr>
          <w:color w:val="000000"/>
          <w:sz w:val="28"/>
          <w:szCs w:val="28"/>
        </w:rPr>
        <w:t xml:space="preserve">: </w:t>
      </w:r>
      <w:r w:rsidR="003D1F91" w:rsidRPr="00D65C1D">
        <w:rPr>
          <w:sz w:val="28"/>
          <w:szCs w:val="28"/>
        </w:rPr>
        <w:t>21:25:180307, 21:25:180308, 21:25:180310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расположенн</w:t>
      </w:r>
      <w:r>
        <w:rPr>
          <w:sz w:val="28"/>
          <w:szCs w:val="28"/>
        </w:rPr>
        <w:t>ых</w:t>
      </w:r>
      <w:r w:rsidRPr="0074744C">
        <w:rPr>
          <w:sz w:val="28"/>
          <w:szCs w:val="28"/>
        </w:rPr>
        <w:t xml:space="preserve"> на территории Яльчикского муниципального округа Чувашской Республики</w:t>
      </w:r>
      <w:r>
        <w:rPr>
          <w:sz w:val="28"/>
          <w:szCs w:val="28"/>
        </w:rPr>
        <w:t>.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74744C">
        <w:rPr>
          <w:sz w:val="28"/>
          <w:szCs w:val="28"/>
        </w:rPr>
        <w:t>.2. Согласительная комиссия по вопросу согласования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местоположения границ земельных участков при выполнении комплексных кадастровых работ в кадастровых кварталах</w:t>
      </w:r>
      <w:r w:rsidRPr="00A43837">
        <w:rPr>
          <w:color w:val="000000"/>
          <w:sz w:val="28"/>
          <w:szCs w:val="28"/>
        </w:rPr>
        <w:t>:</w:t>
      </w:r>
      <w:r w:rsidR="00203A60" w:rsidRPr="00203A60">
        <w:rPr>
          <w:sz w:val="28"/>
          <w:szCs w:val="28"/>
        </w:rPr>
        <w:t xml:space="preserve"> </w:t>
      </w:r>
      <w:r w:rsidR="003D1F91" w:rsidRPr="00D65C1D">
        <w:rPr>
          <w:sz w:val="28"/>
          <w:szCs w:val="28"/>
        </w:rPr>
        <w:t>21:25:180307, 21:25:180308, 21:25:180310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расположенн</w:t>
      </w:r>
      <w:r>
        <w:rPr>
          <w:sz w:val="28"/>
          <w:szCs w:val="28"/>
        </w:rPr>
        <w:t>ых</w:t>
      </w:r>
      <w:r w:rsidRPr="0074744C">
        <w:rPr>
          <w:sz w:val="28"/>
          <w:szCs w:val="28"/>
        </w:rPr>
        <w:t xml:space="preserve"> на территории Яльчикского муниципального округа Чувашской Республики, формируется в соответствии с частями 1 - 4 статьи 42.10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Федерального закона № 221-ФЗ в течение двадцати рабочих дней со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дня заключения контракта на выполнение комплексных кадастровых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работ или со дня получения извещения о начале выполнения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комплексных кадастровых работ в случае финансирования выполнения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таких работ за счет внебюджетных средств, органом местного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самоуправления муниципального округа, на территориях которых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выполняются комплексные кадастровые работы.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1.3. Согласительная комиссия образуется в целях согласования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местоположения границ земельных участков, в отношении которых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выполняются комплексные кадастровые работы.</w:t>
      </w:r>
    </w:p>
    <w:p w:rsid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1.4. Согласительная комиссия в своей деятельности руководствуется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Конституцией Российской Федерации, федеральными конституционными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законами, Федеральным законом № 221-ФЗ, иными федеральными законами,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указами и распоряжениями Президента Российской Федерации,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постановлениями и распоряжениями Правительства Российской Федерации,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 xml:space="preserve">законами и иными нормативными правовыми актами </w:t>
      </w:r>
      <w:r>
        <w:rPr>
          <w:sz w:val="28"/>
          <w:szCs w:val="28"/>
        </w:rPr>
        <w:t>Чувашской Республики</w:t>
      </w:r>
      <w:r w:rsidRPr="0074744C">
        <w:rPr>
          <w:sz w:val="28"/>
          <w:szCs w:val="28"/>
        </w:rPr>
        <w:t>, муниципальными правовыми актами, а также настоящим Типовым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регламентом.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74744C">
        <w:rPr>
          <w:sz w:val="28"/>
          <w:szCs w:val="28"/>
        </w:rPr>
        <w:t>II. Полномочия согласительной комиссии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2.1. К полномочиям согласительной комиссии относятся: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1) рассмотрение возражений относительно местоположения границ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земельных участков лиц, обладающих смежными земельными участками на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праве: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- собственности (за исключением случаев, если такие смежные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земельные участки, находящиеся в государственной или муниципальной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собственности, предоставлены гражданам в пожизненное наследуемое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владение, постоянное (бессрочное) пользование либо юридическим лицам,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не являющимся государственными или муниципальными учреждениями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либо казенными предприятиями, в постоянное (бессрочное) пользование);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- пожизненного наследуемого владения;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- постоянного (бессрочного) пользования (за исключением случаев, если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такие смежные земельные участки предоставлены государственным или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муниципальным учреждениям, казенным предприятиям, органам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государственной власти или органам местного самоуправления в постоянное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(бессрочное) пользование);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- аренды (если такие смежные земельные участки находятся в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государственной или муниципальной собственности и соответствующий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договор аренды заключен на срок более чем пять лет);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2) подготовка заключения согласительной комиссии о результатах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 xml:space="preserve">рассмотрения возражений лиц, указанных в </w:t>
      </w:r>
      <w:proofErr w:type="spellStart"/>
      <w:r w:rsidRPr="0074744C">
        <w:rPr>
          <w:sz w:val="28"/>
          <w:szCs w:val="28"/>
        </w:rPr>
        <w:t>пп</w:t>
      </w:r>
      <w:proofErr w:type="spellEnd"/>
      <w:r w:rsidRPr="0074744C">
        <w:rPr>
          <w:sz w:val="28"/>
          <w:szCs w:val="28"/>
        </w:rPr>
        <w:t>. 1 настоящего пункта,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относительно местоположения границ земельных участков, в том числе о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нецелесообразности изменения проекта карты-плана территории в случае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необоснованности таких возражений или о необходимости изменения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исполнителем комплексных кадастровых работ карты-плана территории в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соответствии с такими возражениями;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3) оформление акта согласования местоположения границ при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выполнении комплексных кадастровых работ;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 xml:space="preserve">4) разъяснение лицам, указанным в </w:t>
      </w:r>
      <w:proofErr w:type="spellStart"/>
      <w:r w:rsidRPr="0074744C">
        <w:rPr>
          <w:sz w:val="28"/>
          <w:szCs w:val="28"/>
        </w:rPr>
        <w:t>пп</w:t>
      </w:r>
      <w:proofErr w:type="spellEnd"/>
      <w:r w:rsidRPr="0074744C">
        <w:rPr>
          <w:sz w:val="28"/>
          <w:szCs w:val="28"/>
        </w:rPr>
        <w:t>. 1 настоящего пункта,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возможности разрешения земельного спора о местоположении границ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земельных участков в судебном порядке.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2.2. В рамках реализации возложенных на нее полномочий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согласительная комиссия имеет право: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1) в соответствии с действующим законодательством запрашивать от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территориальных органов федеральных органов исполнительной власти,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 xml:space="preserve">органов исполнительной власти </w:t>
      </w:r>
      <w:r>
        <w:rPr>
          <w:sz w:val="28"/>
          <w:szCs w:val="28"/>
        </w:rPr>
        <w:t>Чувашской Республики</w:t>
      </w:r>
      <w:r w:rsidRPr="0074744C">
        <w:rPr>
          <w:sz w:val="28"/>
          <w:szCs w:val="28"/>
        </w:rPr>
        <w:t>, органов местного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 xml:space="preserve">самоуправления муниципальных образований </w:t>
      </w:r>
      <w:r>
        <w:rPr>
          <w:sz w:val="28"/>
          <w:szCs w:val="28"/>
        </w:rPr>
        <w:t>Чувашской Республики</w:t>
      </w:r>
      <w:r w:rsidRPr="0074744C">
        <w:rPr>
          <w:sz w:val="28"/>
          <w:szCs w:val="28"/>
        </w:rPr>
        <w:t>, а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также иных организаций необходимые для работы Комиссии сведения и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материалы, не относящиеся к коммерческой тайне;</w:t>
      </w:r>
    </w:p>
    <w:p w:rsid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2) заслушивать на заседаниях согласительной комиссии информацию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представителей организаций, органов государственной власти</w:t>
      </w:r>
      <w:r>
        <w:rPr>
          <w:sz w:val="28"/>
          <w:szCs w:val="28"/>
        </w:rPr>
        <w:t xml:space="preserve"> Чувашской Республики</w:t>
      </w:r>
      <w:r w:rsidRPr="0074744C">
        <w:rPr>
          <w:sz w:val="28"/>
          <w:szCs w:val="28"/>
        </w:rPr>
        <w:t>, органов местного самоуправления муниципальных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 xml:space="preserve">образований </w:t>
      </w:r>
      <w:r>
        <w:rPr>
          <w:sz w:val="28"/>
          <w:szCs w:val="28"/>
        </w:rPr>
        <w:t>Чувашской Республики</w:t>
      </w:r>
      <w:r w:rsidRPr="0074744C">
        <w:rPr>
          <w:sz w:val="28"/>
          <w:szCs w:val="28"/>
        </w:rPr>
        <w:t>, входящих в состав согласительной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комиссии, по вопросам выполнения комплексных кадастровых работ.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74744C">
        <w:rPr>
          <w:sz w:val="28"/>
          <w:szCs w:val="28"/>
        </w:rPr>
        <w:t>III. Состав согласительной комиссии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lastRenderedPageBreak/>
        <w:t>3.1. Согласительная комиссия формируется в составе председателя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согласительной комиссии, заместителя председателя согласительной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комиссии, секретаря согласительной комиссии и иных членов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согласительной комиссии.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Состав согласительной комиссии утверждается распорядительным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актом органа местного самоуправления муниципального округа, городского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 xml:space="preserve">округа или поселения </w:t>
      </w:r>
      <w:r>
        <w:rPr>
          <w:sz w:val="28"/>
          <w:szCs w:val="28"/>
        </w:rPr>
        <w:t>Чувашской Республики</w:t>
      </w:r>
      <w:r w:rsidRPr="0074744C">
        <w:rPr>
          <w:sz w:val="28"/>
          <w:szCs w:val="28"/>
        </w:rPr>
        <w:t>, на территориях которых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выполняются комплексные кадастровые работы.</w:t>
      </w:r>
      <w:r>
        <w:rPr>
          <w:sz w:val="28"/>
          <w:szCs w:val="28"/>
        </w:rPr>
        <w:t xml:space="preserve"> 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3.2. В состав согласительной комиссии включаются по одному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представителю от: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1) территориальных органов федеральных органов исполнительной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власти, осуществляющих полномочия собственника в отношении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соответствующих объектов недвижимости, находящихся в федеральной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собственности;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4744C">
        <w:rPr>
          <w:sz w:val="28"/>
          <w:szCs w:val="28"/>
        </w:rPr>
        <w:t>) органа местного самоуправления муниципального округа, городского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округа или поселения, на территориях которых выполняются комплексные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кадастровые работы, а также органа местного самоуправления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 Чувашской Республики</w:t>
      </w:r>
      <w:r w:rsidRPr="0074744C">
        <w:rPr>
          <w:sz w:val="28"/>
          <w:szCs w:val="28"/>
        </w:rPr>
        <w:t>, если в состав его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территории входят указанные поселения;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4) органа регистрации прав;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5) саморегулируемой организации, членом которой является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кадастровый инженер;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6) уполномоченного в области градостроительной деятельности органа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местного самоуправления муниципального округа, городского округа или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поселения, на территориях которых выполняются комплексные кадастровые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работы.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3.3. В состав согласительной комиссии наряду с представителями,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указанными в пункте 3.2 настоящего Регламента, включается лицо,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уполномоченное решением общего собрания членов товарищества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собственников недвижимости (в том числе садоводческого или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огороднического некоммерческого товарищества) либо членов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потребительского кооператива (жилищного, жилищно-строительного или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гаражного) либо иного гражданско-правового сообщества, указанного в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пункте 3 части 6 статьи 42.2 Федерального закона № 221-ФЗ, в случае, если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выполнение комплексных кадастровых работ финансируется за счет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бюджетных средств, а в случае, если выполнение таких работ финансируется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за счет внебюджетных средств, - заказчики комплексных кадастровых работ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(их представитель).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 xml:space="preserve">3.4. Председателем согласительной комиссии является глава </w:t>
      </w:r>
      <w:r w:rsidR="00434823" w:rsidRPr="00F321E5">
        <w:rPr>
          <w:sz w:val="28"/>
          <w:szCs w:val="28"/>
        </w:rPr>
        <w:t>Яльчикского муниципального округа</w:t>
      </w:r>
      <w:r w:rsidR="00434823" w:rsidRPr="00434823">
        <w:rPr>
          <w:sz w:val="28"/>
          <w:szCs w:val="28"/>
        </w:rPr>
        <w:t xml:space="preserve"> </w:t>
      </w:r>
      <w:r w:rsidR="00434823">
        <w:rPr>
          <w:sz w:val="28"/>
          <w:szCs w:val="28"/>
        </w:rPr>
        <w:t>Чувашской Республики</w:t>
      </w:r>
      <w:r w:rsidRPr="0074744C">
        <w:rPr>
          <w:sz w:val="28"/>
          <w:szCs w:val="28"/>
        </w:rPr>
        <w:t>, на территориях которых выполняются комплексные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кадастровые работы, либо уполномоченное ими лицо.</w:t>
      </w:r>
      <w:r>
        <w:rPr>
          <w:sz w:val="28"/>
          <w:szCs w:val="28"/>
        </w:rPr>
        <w:t xml:space="preserve"> 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3.5. Председатель согласительной комиссии: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осуществляет общее руководство деятельностью согласительной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комиссии;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распределяет обязанности между членами согласительной комиссии;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определяет дату, время и место проведения заседаний согласительной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комиссии;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ведет заседания согласительной комиссии;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подписывает протоколы заседаний согласительной комиссии,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заключения согласительной комиссии о результатах рассмотрения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 xml:space="preserve">возражений </w:t>
      </w:r>
      <w:r w:rsidRPr="0074744C">
        <w:rPr>
          <w:sz w:val="28"/>
          <w:szCs w:val="28"/>
        </w:rPr>
        <w:lastRenderedPageBreak/>
        <w:t>относительно местоположения границ земельных участков, акты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согласования местоположения границ при выполнении комплексных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кадастровых работ.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3.6. В случае отсутствия председателя согласительной комиссии его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полномочия исполняет заместитель председателя согласительной комиссии.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3.7. Секретарь согласительной комиссии: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организует подготовку материалов для рассмотрения на заседаниях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согласительной комиссии;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формирует проект повестки заседания согласительной комиссии;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уведомляет членов согласительной комиссии о времени и месте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проведения заседания, о повестке заседания, знакомит с материалами,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подготовленными к заседанию;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оформляет протоколы заседаний согласительной комиссии, акты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согласования местоположения границ при выполнении комплексных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кадастровых работ, а также составляет заключения согласительной комиссии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о результатах рассмотрения возражений относительно местоположения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границ земельных участков;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обеспечивает направление в орган, уполномоченный на утверждение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карты-плана территории, проект карты-плана территории в окончательной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редакции и необходимых материалов заседания согласительной комиссии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для его утверждения.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3.8. В случае отсутствия секретаря согласительной комиссии его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полномочия выполняет другой член комиссии по решению председателя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согласительной комиссии.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3.9. Члены согласительной комиссии: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- знакомятся с материалами, подготовленными к заседанию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согласительной комиссии;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- выступают и вносят предложения по рассматриваемым вопросам;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- участвуют в голосовании по всем рассматриваемым вопросам.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3.10. Исполнитель комплексных кадастровых работ: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представляет проект карты-плана территории;</w:t>
      </w:r>
    </w:p>
    <w:p w:rsid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разъясняет результаты выполнения комплексных кадастровых работ.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74744C">
        <w:rPr>
          <w:sz w:val="28"/>
          <w:szCs w:val="28"/>
        </w:rPr>
        <w:t>IV. Порядок работы согласительной комиссии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4.1. Заседания согласительной комиссии проводятся в целях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согласования местоположения границ земельных участков, являющихся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объектами комплексных кадастровых работ и расположенных в границах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территории выполнения этих работ, местоположение границ которых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подлежит обязательному согласованию в соответствии с Федеральным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законом № 221-ФЗ.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4.2. Извещение о проведении заседания согласительной комиссии,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содержащее в том числе уведомление о завершении подготовки проекта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карты-плана территории, опубликовывается, размещается и направляется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заказчиком комплексных кадастровых работ в случае, если выполнение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комплексных кадастровых работ финансируется за счет бюджетных средств,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или органом, уполномоченным на утверждение карты-плана территории, в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случае, если выполнение комплексных кадастровых работ финансируется за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счет внебюджетных средств, способами, установленными Федеральным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 xml:space="preserve">законом № </w:t>
      </w:r>
      <w:r w:rsidRPr="0074744C">
        <w:rPr>
          <w:sz w:val="28"/>
          <w:szCs w:val="28"/>
        </w:rPr>
        <w:lastRenderedPageBreak/>
        <w:t>221-ФЗ для опубликования, размещения и направления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извещения о начале выполнения комплексных кадастровых работ, не менее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чем за пятнадцать рабочих дней до дня проведения заседания.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4.3. Проект карты-плана территории направляется в согласительную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комиссию заказчиком комплексных кадастровых работ в случае, если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выполнение комплексных кадастровых работ финансируется за счет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бюджетных средств, или органом, уполномоченным на утверждение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карты-плана территории, в случае, если выполнение комплексных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кадастровых работ финансируется за счет внебюджетных средств, в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соответствии с частью 9 статьи 42.10 Федерального закона № 221-ФЗ.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4.4. Согласительная комиссия обеспечивает ознакомление любых лиц с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проектом карты-плана территории путем:</w:t>
      </w:r>
      <w:r>
        <w:rPr>
          <w:sz w:val="28"/>
          <w:szCs w:val="28"/>
        </w:rPr>
        <w:t xml:space="preserve"> 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- направления проекта карты-плана территории в форме электронного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документа в соответствии с запросом заявителя;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- ознакомления с проектом карты-плана территории в форме документа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на бумажном носителе по месту нахождения согласительной комиссии.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 xml:space="preserve">4.5. Возражения заинтересованных лиц, указанных в </w:t>
      </w:r>
      <w:proofErr w:type="spellStart"/>
      <w:r w:rsidRPr="0074744C">
        <w:rPr>
          <w:sz w:val="28"/>
          <w:szCs w:val="28"/>
        </w:rPr>
        <w:t>пп</w:t>
      </w:r>
      <w:proofErr w:type="spellEnd"/>
      <w:r w:rsidRPr="0074744C">
        <w:rPr>
          <w:sz w:val="28"/>
          <w:szCs w:val="28"/>
        </w:rPr>
        <w:t>. 1 п. 2.1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настоящего Регламента, относительно местоположения границ земельного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участка, указанного в пунктах 1 и 2 части 1 статьи 42.1 Федерального закона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N 221-ФЗ, могут быть представлены в письменной форме в согласительную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комиссию в период со дня опубликования извещения о проведении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заседания согласительной комиссии по вопросу согласования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местоположения границ земельных участков до дня проведения данного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заседания, а также в течение тридцати пяти календарных дней со дня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проведения первого заседания согласительной комиссии.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4.6. Возражения относительно местоположения границ земельного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участка должны содержать сведения, указанные в части 15 статьи 42.10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Федерального закона № 221-ФЗ. Возражения, поступившие позже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установленного срока, согласительной комиссией не рассматриваются.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Уведомление об отказе в рассмотрении данных возражений направляется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заинтересованному лицу в течение трех рабочих дней со дня поступления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этих возражений.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4.7. На заседание согласительной комиссии в установленном частью 8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статьи 42.10 Федерального закона № 221-ФЗ порядке приглашаются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 xml:space="preserve">заинтересованные лица, указанные в </w:t>
      </w:r>
      <w:proofErr w:type="spellStart"/>
      <w:r w:rsidRPr="0074744C">
        <w:rPr>
          <w:sz w:val="28"/>
          <w:szCs w:val="28"/>
        </w:rPr>
        <w:t>пп</w:t>
      </w:r>
      <w:proofErr w:type="spellEnd"/>
      <w:r w:rsidRPr="0074744C">
        <w:rPr>
          <w:sz w:val="28"/>
          <w:szCs w:val="28"/>
        </w:rPr>
        <w:t>. 1 п. 2.1 настоящего Регламента, и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исполнитель комплексных кадастровых работ.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4.8. На заседании согласительной комиссии представляется проект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карты-плана территории, разъясняются результаты выполнения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комплексных кадастровых работ, порядок согласования местоположения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границ земельных участков и регламент работы согласительной комиссии.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4.9. Заседания согласительной комиссии проводятся по мере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необходимости. Заседание согласительной комиссии считается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правомочным, если на нем присутствует не менее двух третей от общего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количества членов согласительной комиссии. Члены согласительной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комиссии участвуют в заседании без права замены. В случае отсутствия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члена согласительной комиссии на заседании он имеет право изложить свое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мнение по рассматриваемому вопросу в письменной форме.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lastRenderedPageBreak/>
        <w:t>4.10. Решения согласительной комиссии принимаются путем открытого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голосования простым большинством голосов присутствующих на заседании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членов согласительной комиссии.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В случае равенства голосов решающим считается голос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председательствующего на заседании.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4.11. При согласовании местоположения границ или частей границ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земельного участка в рамках выполнения комплексных кадастровых работ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местоположение таких границ или их частей считается: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1) согласованным, если возражения относительно местоположения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границ или частей границ земельного участка не представлены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 xml:space="preserve">заинтересованными лицами, указанными в </w:t>
      </w:r>
      <w:proofErr w:type="spellStart"/>
      <w:r w:rsidRPr="0074744C">
        <w:rPr>
          <w:sz w:val="28"/>
          <w:szCs w:val="28"/>
        </w:rPr>
        <w:t>пп</w:t>
      </w:r>
      <w:proofErr w:type="spellEnd"/>
      <w:r w:rsidRPr="0074744C">
        <w:rPr>
          <w:sz w:val="28"/>
          <w:szCs w:val="28"/>
        </w:rPr>
        <w:t>. 1 п. 2.1 настоящего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Регламента, а также в случае, если местоположение таких границ или частей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границ установлено на основании вступившего в законную силу судебного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акта, в том числе в связи с рассмотрением земельного спора о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местоположении границ земельного участка;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2) спорным, если возражения относительно местоположения границ или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частей границ земельного участка представлены заинтересованными лицами,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 xml:space="preserve">указанными в </w:t>
      </w:r>
      <w:proofErr w:type="spellStart"/>
      <w:r w:rsidRPr="0074744C">
        <w:rPr>
          <w:sz w:val="28"/>
          <w:szCs w:val="28"/>
        </w:rPr>
        <w:t>пп</w:t>
      </w:r>
      <w:proofErr w:type="spellEnd"/>
      <w:r w:rsidRPr="0074744C">
        <w:rPr>
          <w:sz w:val="28"/>
          <w:szCs w:val="28"/>
        </w:rPr>
        <w:t>. 1 п. 2.1 настоящего Регламента, за исключением случаев,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если земельный спор о местоположении границ земельного участка был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разрешен в судебном порядке.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4.12. По результатам работы согласительной комиссии составляется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протокол заседания согласительной комиссии, форма и содержание которого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утверждаются органом нормативно-правового регулирования в сфере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кадастровых отношений, а также составляется заключение согласительной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комиссии о результатах рассмотрения возражений относительно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местоположения границ земельных участков, которое содержит: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- краткое содержание возражений заинтересованных лиц относительно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местоположения границ земельных участков;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- информацию о материалах, представленных в согласительную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комиссию;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- выводы согласительной комиссии по результатам рассмотрения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возражений заинтересованных лиц относительно местоположения границ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земельных участков, в том числе о нецелесообразности изменения проекта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карты-плана территории в случае необоснованности таких возражений или о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необходимости изменения исполнителем комплексных кадастровых работ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карты-плана территории в соответствии с такими возражениями.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4.13. Акты согласования местоположения границ при выполнении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комплексных кадастровых работ и заключения согласительной комиссии,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 xml:space="preserve">указанные в </w:t>
      </w:r>
      <w:proofErr w:type="spellStart"/>
      <w:r w:rsidRPr="0074744C">
        <w:rPr>
          <w:sz w:val="28"/>
          <w:szCs w:val="28"/>
        </w:rPr>
        <w:t>пп</w:t>
      </w:r>
      <w:proofErr w:type="spellEnd"/>
      <w:r w:rsidRPr="0074744C">
        <w:rPr>
          <w:sz w:val="28"/>
          <w:szCs w:val="28"/>
        </w:rPr>
        <w:t>. 2, 3 п. 2.1 настоящего Регламента, оформляются в течение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пяти рабочих дней со дня проведения заседания согласительной комиссии в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форме документов на бумажном носителе, которые хранятся органом,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сформировавшим согласительную комиссию.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4.14. В случае принятия согласительной комиссией решения о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необходимости внесения исполнителем комплексных кадастровых работ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изменений в проект карты-плана территории в связи с обоснованностью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возражений заинтересованных лиц относительно местоположения границ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земельных участков протокол и заключение направляются исполнителю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комплексных кадастровых работ в течение трех рабочих дней со дня их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подписания.</w:t>
      </w:r>
    </w:p>
    <w:p w:rsid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lastRenderedPageBreak/>
        <w:t>4.15. Проект карты-плана территории в окончательной редакции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направляется исполнителем комплексных кадастровых работ в адрес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согласительной комиссии в течение десяти рабочих дней с даты поступления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документов, предусмотренных пунктом 4.14 настоящего Регламента.</w:t>
      </w:r>
      <w:r>
        <w:rPr>
          <w:sz w:val="28"/>
          <w:szCs w:val="28"/>
        </w:rPr>
        <w:t xml:space="preserve"> </w:t>
      </w:r>
    </w:p>
    <w:p w:rsid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4.16. В течение двадцати рабочих дней со дня истечения срока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представления возражений согласительная комиссия направляет в орган,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уполномоченный на утверждение карты-плана территории, для утверждения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оформленный исполнителем комплексных кадастровых работ проект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карты-плана территории в окончательной редакции и необходимые для его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утверждения материалы заседания согласительной комиссии.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74744C">
        <w:rPr>
          <w:sz w:val="28"/>
          <w:szCs w:val="28"/>
        </w:rPr>
        <w:t>V. Заключительные положения</w:t>
      </w: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5.1. Земельные споры о местоположении границ земельных участков, не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урегулированные в результате предусмотренного статьей 42.10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Федерального закона № 221-ФЗ согласования местоположения границ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земельных участков, в отношении которых выполнены комплексные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кадастровые работы, после оформления акта согласования местоположения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границ при выполнении комплексных кадастровых работ разрешаются в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судебном порядке.</w:t>
      </w:r>
    </w:p>
    <w:p w:rsid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4744C">
        <w:rPr>
          <w:sz w:val="28"/>
          <w:szCs w:val="28"/>
        </w:rPr>
        <w:t>5.2. Наличие или отсутствие заключения согласительной комиссии не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препятствует обращению в суд для разрешения земельных споров о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местоположении границ земельных участков, расположенных на</w:t>
      </w:r>
      <w:r>
        <w:rPr>
          <w:sz w:val="28"/>
          <w:szCs w:val="28"/>
        </w:rPr>
        <w:t xml:space="preserve"> </w:t>
      </w:r>
      <w:r w:rsidRPr="0074744C">
        <w:rPr>
          <w:sz w:val="28"/>
          <w:szCs w:val="28"/>
        </w:rPr>
        <w:t>территории, на которой выполняются комплексные кадастровые работы</w:t>
      </w:r>
      <w:r>
        <w:rPr>
          <w:sz w:val="28"/>
          <w:szCs w:val="28"/>
        </w:rPr>
        <w:t>.</w:t>
      </w:r>
    </w:p>
    <w:p w:rsidR="0074744C" w:rsidRDefault="0074744C" w:rsidP="0074744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4744C" w:rsidRPr="0074744C" w:rsidRDefault="0074744C" w:rsidP="0074744C">
      <w:pPr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sectPr w:rsidR="0074744C" w:rsidRPr="0074744C" w:rsidSect="00D65C1D">
      <w:pgSz w:w="11906" w:h="16838"/>
      <w:pgMar w:top="1276" w:right="707" w:bottom="426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90D" w:rsidRDefault="003B190D" w:rsidP="00984C51">
      <w:r>
        <w:separator/>
      </w:r>
    </w:p>
  </w:endnote>
  <w:endnote w:type="continuationSeparator" w:id="0">
    <w:p w:rsidR="003B190D" w:rsidRDefault="003B190D" w:rsidP="00984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huv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90D" w:rsidRDefault="003B190D" w:rsidP="00984C51">
      <w:r>
        <w:separator/>
      </w:r>
    </w:p>
  </w:footnote>
  <w:footnote w:type="continuationSeparator" w:id="0">
    <w:p w:rsidR="003B190D" w:rsidRDefault="003B190D" w:rsidP="00984C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1DE"/>
    <w:rsid w:val="00005319"/>
    <w:rsid w:val="0003268D"/>
    <w:rsid w:val="000410A9"/>
    <w:rsid w:val="000674A4"/>
    <w:rsid w:val="00076878"/>
    <w:rsid w:val="00090EEB"/>
    <w:rsid w:val="00091C29"/>
    <w:rsid w:val="00092D3C"/>
    <w:rsid w:val="00097902"/>
    <w:rsid w:val="000C06AD"/>
    <w:rsid w:val="000C6066"/>
    <w:rsid w:val="000C61D5"/>
    <w:rsid w:val="000D425B"/>
    <w:rsid w:val="000E70DA"/>
    <w:rsid w:val="000F605B"/>
    <w:rsid w:val="00111D7B"/>
    <w:rsid w:val="00124526"/>
    <w:rsid w:val="00125A2B"/>
    <w:rsid w:val="00126269"/>
    <w:rsid w:val="00127B9F"/>
    <w:rsid w:val="00156763"/>
    <w:rsid w:val="001579BF"/>
    <w:rsid w:val="001649C6"/>
    <w:rsid w:val="001735A5"/>
    <w:rsid w:val="001743C3"/>
    <w:rsid w:val="001E6CAE"/>
    <w:rsid w:val="00203A60"/>
    <w:rsid w:val="00216A79"/>
    <w:rsid w:val="00220BE9"/>
    <w:rsid w:val="0022722E"/>
    <w:rsid w:val="0027245A"/>
    <w:rsid w:val="002832C1"/>
    <w:rsid w:val="00295972"/>
    <w:rsid w:val="002B2BBA"/>
    <w:rsid w:val="002D51C0"/>
    <w:rsid w:val="002F2CB8"/>
    <w:rsid w:val="00313BE5"/>
    <w:rsid w:val="00323357"/>
    <w:rsid w:val="00344485"/>
    <w:rsid w:val="00344D97"/>
    <w:rsid w:val="0034534B"/>
    <w:rsid w:val="00365D90"/>
    <w:rsid w:val="00380F38"/>
    <w:rsid w:val="0038445C"/>
    <w:rsid w:val="00392E29"/>
    <w:rsid w:val="003B190D"/>
    <w:rsid w:val="003C7B3C"/>
    <w:rsid w:val="003D1F91"/>
    <w:rsid w:val="003D4D83"/>
    <w:rsid w:val="003D67D5"/>
    <w:rsid w:val="00404CF2"/>
    <w:rsid w:val="0043014C"/>
    <w:rsid w:val="00434823"/>
    <w:rsid w:val="00447119"/>
    <w:rsid w:val="004544BF"/>
    <w:rsid w:val="00457F81"/>
    <w:rsid w:val="0046352B"/>
    <w:rsid w:val="00470D74"/>
    <w:rsid w:val="00486D7D"/>
    <w:rsid w:val="00487247"/>
    <w:rsid w:val="004903EA"/>
    <w:rsid w:val="004C6D97"/>
    <w:rsid w:val="004F0C95"/>
    <w:rsid w:val="004F380E"/>
    <w:rsid w:val="004F4451"/>
    <w:rsid w:val="004F5193"/>
    <w:rsid w:val="00510340"/>
    <w:rsid w:val="005245E9"/>
    <w:rsid w:val="005469BC"/>
    <w:rsid w:val="00560DD0"/>
    <w:rsid w:val="005B2E19"/>
    <w:rsid w:val="005B413A"/>
    <w:rsid w:val="005C5E1D"/>
    <w:rsid w:val="005E4AAD"/>
    <w:rsid w:val="005F55B3"/>
    <w:rsid w:val="006069C1"/>
    <w:rsid w:val="00610ED6"/>
    <w:rsid w:val="00643364"/>
    <w:rsid w:val="00655545"/>
    <w:rsid w:val="006711F2"/>
    <w:rsid w:val="0068310F"/>
    <w:rsid w:val="006B3D04"/>
    <w:rsid w:val="006B4954"/>
    <w:rsid w:val="006B799E"/>
    <w:rsid w:val="006C275B"/>
    <w:rsid w:val="0074744C"/>
    <w:rsid w:val="00750931"/>
    <w:rsid w:val="00761FCF"/>
    <w:rsid w:val="0076517A"/>
    <w:rsid w:val="007A2D55"/>
    <w:rsid w:val="007B144B"/>
    <w:rsid w:val="007D7B85"/>
    <w:rsid w:val="007E1B8A"/>
    <w:rsid w:val="007F1C60"/>
    <w:rsid w:val="008069C8"/>
    <w:rsid w:val="008153D3"/>
    <w:rsid w:val="00816D20"/>
    <w:rsid w:val="0082239F"/>
    <w:rsid w:val="00833987"/>
    <w:rsid w:val="00855520"/>
    <w:rsid w:val="00863CA2"/>
    <w:rsid w:val="00884A18"/>
    <w:rsid w:val="00886381"/>
    <w:rsid w:val="008869EE"/>
    <w:rsid w:val="008903E6"/>
    <w:rsid w:val="008A19EC"/>
    <w:rsid w:val="008B1110"/>
    <w:rsid w:val="008C6434"/>
    <w:rsid w:val="008C7F63"/>
    <w:rsid w:val="008D4742"/>
    <w:rsid w:val="008E4188"/>
    <w:rsid w:val="00920175"/>
    <w:rsid w:val="0095308D"/>
    <w:rsid w:val="00972EDD"/>
    <w:rsid w:val="009753A3"/>
    <w:rsid w:val="00984C51"/>
    <w:rsid w:val="00992BDB"/>
    <w:rsid w:val="00996D38"/>
    <w:rsid w:val="009A0314"/>
    <w:rsid w:val="009A70EA"/>
    <w:rsid w:val="009C76E6"/>
    <w:rsid w:val="009C7BEA"/>
    <w:rsid w:val="009E71A4"/>
    <w:rsid w:val="00A00CE1"/>
    <w:rsid w:val="00A016F9"/>
    <w:rsid w:val="00A41A98"/>
    <w:rsid w:val="00A472E1"/>
    <w:rsid w:val="00A63A98"/>
    <w:rsid w:val="00AA329D"/>
    <w:rsid w:val="00AB1317"/>
    <w:rsid w:val="00AB36D9"/>
    <w:rsid w:val="00AB6B89"/>
    <w:rsid w:val="00AD6DB9"/>
    <w:rsid w:val="00AF56AD"/>
    <w:rsid w:val="00B014A0"/>
    <w:rsid w:val="00B40965"/>
    <w:rsid w:val="00B753D4"/>
    <w:rsid w:val="00B952E4"/>
    <w:rsid w:val="00B95B65"/>
    <w:rsid w:val="00BC7BA1"/>
    <w:rsid w:val="00C357CC"/>
    <w:rsid w:val="00C364F1"/>
    <w:rsid w:val="00C434AE"/>
    <w:rsid w:val="00C439CE"/>
    <w:rsid w:val="00C608DC"/>
    <w:rsid w:val="00C60F45"/>
    <w:rsid w:val="00C70E32"/>
    <w:rsid w:val="00C767AC"/>
    <w:rsid w:val="00C90F78"/>
    <w:rsid w:val="00CA29BC"/>
    <w:rsid w:val="00CA7F07"/>
    <w:rsid w:val="00CC7C01"/>
    <w:rsid w:val="00D00971"/>
    <w:rsid w:val="00D041DE"/>
    <w:rsid w:val="00D16EE1"/>
    <w:rsid w:val="00D459DF"/>
    <w:rsid w:val="00D502C7"/>
    <w:rsid w:val="00D57B56"/>
    <w:rsid w:val="00D65C1D"/>
    <w:rsid w:val="00D677D2"/>
    <w:rsid w:val="00D775D0"/>
    <w:rsid w:val="00DA1EEC"/>
    <w:rsid w:val="00DB0BE3"/>
    <w:rsid w:val="00DE07D2"/>
    <w:rsid w:val="00DE5D0D"/>
    <w:rsid w:val="00E10965"/>
    <w:rsid w:val="00E372E6"/>
    <w:rsid w:val="00E548E8"/>
    <w:rsid w:val="00E67460"/>
    <w:rsid w:val="00E67AE4"/>
    <w:rsid w:val="00E81C61"/>
    <w:rsid w:val="00E8375B"/>
    <w:rsid w:val="00E91266"/>
    <w:rsid w:val="00E9697E"/>
    <w:rsid w:val="00EC15E1"/>
    <w:rsid w:val="00EC3FAE"/>
    <w:rsid w:val="00F1718F"/>
    <w:rsid w:val="00F321E5"/>
    <w:rsid w:val="00F33AAF"/>
    <w:rsid w:val="00F37168"/>
    <w:rsid w:val="00F6238A"/>
    <w:rsid w:val="00F71375"/>
    <w:rsid w:val="00F819EB"/>
    <w:rsid w:val="00F9064F"/>
    <w:rsid w:val="00FB1A7D"/>
    <w:rsid w:val="00FC295E"/>
    <w:rsid w:val="00FC3A40"/>
    <w:rsid w:val="00FC6793"/>
    <w:rsid w:val="00FF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1D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364F1"/>
    <w:pPr>
      <w:keepNext/>
      <w:jc w:val="center"/>
      <w:outlineLvl w:val="0"/>
    </w:pPr>
    <w:rPr>
      <w:rFonts w:ascii="Arial Cyr Chuv" w:hAnsi="Arial Cyr Chuv"/>
      <w:sz w:val="28"/>
    </w:rPr>
  </w:style>
  <w:style w:type="paragraph" w:styleId="2">
    <w:name w:val="heading 2"/>
    <w:basedOn w:val="a"/>
    <w:next w:val="a"/>
    <w:link w:val="20"/>
    <w:unhideWhenUsed/>
    <w:qFormat/>
    <w:rsid w:val="006555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64F1"/>
    <w:rPr>
      <w:rFonts w:ascii="Arial Cyr Chuv" w:hAnsi="Arial Cyr Chuv"/>
      <w:sz w:val="28"/>
      <w:szCs w:val="24"/>
    </w:rPr>
  </w:style>
  <w:style w:type="paragraph" w:styleId="a3">
    <w:name w:val="List Paragraph"/>
    <w:basedOn w:val="a"/>
    <w:uiPriority w:val="34"/>
    <w:qFormat/>
    <w:rsid w:val="00C364F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041D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41DE"/>
    <w:rPr>
      <w:rFonts w:ascii="Tahoma" w:hAnsi="Tahoma" w:cs="Tahoma"/>
      <w:sz w:val="16"/>
      <w:szCs w:val="16"/>
    </w:rPr>
  </w:style>
  <w:style w:type="paragraph" w:styleId="a6">
    <w:name w:val="No Spacing"/>
    <w:qFormat/>
    <w:rsid w:val="0085552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7">
    <w:name w:val="Strong"/>
    <w:uiPriority w:val="22"/>
    <w:qFormat/>
    <w:rsid w:val="009A70EA"/>
    <w:rPr>
      <w:b/>
      <w:bCs/>
    </w:rPr>
  </w:style>
  <w:style w:type="character" w:customStyle="1" w:styleId="0pt">
    <w:name w:val="Основной текст + Интервал 0 pt"/>
    <w:rsid w:val="009A70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20">
    <w:name w:val="Заголовок 2 Знак"/>
    <w:basedOn w:val="a0"/>
    <w:link w:val="2"/>
    <w:rsid w:val="006555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Hyperlink"/>
    <w:basedOn w:val="a0"/>
    <w:uiPriority w:val="99"/>
    <w:semiHidden/>
    <w:unhideWhenUsed/>
    <w:rsid w:val="00655545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F321E5"/>
    <w:pPr>
      <w:spacing w:before="100" w:beforeAutospacing="1" w:after="100" w:afterAutospacing="1"/>
    </w:pPr>
  </w:style>
  <w:style w:type="paragraph" w:customStyle="1" w:styleId="Default">
    <w:name w:val="Default"/>
    <w:rsid w:val="00D65C1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984C5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84C51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984C5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84C5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41D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364F1"/>
    <w:pPr>
      <w:keepNext/>
      <w:jc w:val="center"/>
      <w:outlineLvl w:val="0"/>
    </w:pPr>
    <w:rPr>
      <w:rFonts w:ascii="Arial Cyr Chuv" w:hAnsi="Arial Cyr Chuv"/>
      <w:sz w:val="28"/>
    </w:rPr>
  </w:style>
  <w:style w:type="paragraph" w:styleId="2">
    <w:name w:val="heading 2"/>
    <w:basedOn w:val="a"/>
    <w:next w:val="a"/>
    <w:link w:val="20"/>
    <w:unhideWhenUsed/>
    <w:qFormat/>
    <w:rsid w:val="0065554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364F1"/>
    <w:rPr>
      <w:rFonts w:ascii="Arial Cyr Chuv" w:hAnsi="Arial Cyr Chuv"/>
      <w:sz w:val="28"/>
      <w:szCs w:val="24"/>
    </w:rPr>
  </w:style>
  <w:style w:type="paragraph" w:styleId="a3">
    <w:name w:val="List Paragraph"/>
    <w:basedOn w:val="a"/>
    <w:uiPriority w:val="34"/>
    <w:qFormat/>
    <w:rsid w:val="00C364F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041D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041DE"/>
    <w:rPr>
      <w:rFonts w:ascii="Tahoma" w:hAnsi="Tahoma" w:cs="Tahoma"/>
      <w:sz w:val="16"/>
      <w:szCs w:val="16"/>
    </w:rPr>
  </w:style>
  <w:style w:type="paragraph" w:styleId="a6">
    <w:name w:val="No Spacing"/>
    <w:qFormat/>
    <w:rsid w:val="0085552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7">
    <w:name w:val="Strong"/>
    <w:uiPriority w:val="22"/>
    <w:qFormat/>
    <w:rsid w:val="009A70EA"/>
    <w:rPr>
      <w:b/>
      <w:bCs/>
    </w:rPr>
  </w:style>
  <w:style w:type="character" w:customStyle="1" w:styleId="0pt">
    <w:name w:val="Основной текст + Интервал 0 pt"/>
    <w:rsid w:val="009A70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20">
    <w:name w:val="Заголовок 2 Знак"/>
    <w:basedOn w:val="a0"/>
    <w:link w:val="2"/>
    <w:rsid w:val="0065554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8">
    <w:name w:val="Hyperlink"/>
    <w:basedOn w:val="a0"/>
    <w:uiPriority w:val="99"/>
    <w:semiHidden/>
    <w:unhideWhenUsed/>
    <w:rsid w:val="00655545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F321E5"/>
    <w:pPr>
      <w:spacing w:before="100" w:beforeAutospacing="1" w:after="100" w:afterAutospacing="1"/>
    </w:pPr>
  </w:style>
  <w:style w:type="paragraph" w:customStyle="1" w:styleId="Default">
    <w:name w:val="Default"/>
    <w:rsid w:val="00D65C1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984C5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84C51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984C5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84C5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6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1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48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yaltch.cap.ru/o-rajone/struktura-administracii-yaljchikskogo-rajona/8caa8074-b3d7-432b-80c5-8dacb3fb6499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yaltch.cap.ru/o-rajone/struktura-administracii-yaljchikskogo-rajona/fc4aed6e-9510-43ee-ae78-3a8e9431b88c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altch.cap.ru/o-rajone/struktura-administracii-yaljchikskogo-rajona/ab3b0110-40a6-4525-b48a-167b3675264e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yaltch.cap.ru/o-rajone/struktura-administracii-yaljchikskogo-rajona/bf22ab1d-9855-44ef-a73f-3da44cdd4cd4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altch.cap.ru/o-rajone/struktura-administracii-yaljchikskogo-rajona/4b3bbff4-77ef-47d7-b79e-10d8d524a814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C3749C-4B82-426A-BBEE-41638EF1E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3493</Words>
  <Characters>19916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Лебедева</dc:creator>
  <cp:lastModifiedBy>yaltch_info2</cp:lastModifiedBy>
  <cp:revision>2</cp:revision>
  <cp:lastPrinted>2026-03-13T13:10:00Z</cp:lastPrinted>
  <dcterms:created xsi:type="dcterms:W3CDTF">2026-04-01T05:44:00Z</dcterms:created>
  <dcterms:modified xsi:type="dcterms:W3CDTF">2026-04-01T05:44:00Z</dcterms:modified>
</cp:coreProperties>
</file>