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80755" w:rsidRPr="00B80755" w:rsidTr="00B80755">
        <w:trPr>
          <w:trHeight w:val="1130"/>
        </w:trPr>
        <w:tc>
          <w:tcPr>
            <w:tcW w:w="3540" w:type="dxa"/>
          </w:tcPr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80755">
              <w:rPr>
                <w:b/>
                <w:bCs/>
              </w:rPr>
              <w:t>Чă</w:t>
            </w:r>
            <w:proofErr w:type="gramStart"/>
            <w:r w:rsidRPr="00B80755">
              <w:rPr>
                <w:b/>
                <w:bCs/>
              </w:rPr>
              <w:t>ваш</w:t>
            </w:r>
            <w:proofErr w:type="spellEnd"/>
            <w:proofErr w:type="gramEnd"/>
            <w:r w:rsidRPr="00B80755">
              <w:rPr>
                <w:b/>
                <w:bCs/>
              </w:rPr>
              <w:t xml:space="preserve"> Республики</w:t>
            </w:r>
          </w:p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80755">
              <w:rPr>
                <w:b/>
                <w:bCs/>
              </w:rPr>
              <w:t>Шупашкар</w:t>
            </w:r>
            <w:proofErr w:type="spellEnd"/>
            <w:r w:rsidRPr="00B80755">
              <w:rPr>
                <w:b/>
                <w:bCs/>
              </w:rPr>
              <w:t xml:space="preserve"> хула</w:t>
            </w:r>
          </w:p>
          <w:p w:rsidR="00B80755" w:rsidRPr="00B80755" w:rsidRDefault="00B80755" w:rsidP="00B8075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80755">
              <w:rPr>
                <w:b/>
                <w:bCs/>
              </w:rPr>
              <w:tab/>
            </w:r>
            <w:proofErr w:type="spellStart"/>
            <w:r w:rsidRPr="00B80755">
              <w:rPr>
                <w:b/>
                <w:bCs/>
              </w:rPr>
              <w:t>Администрацийě</w:t>
            </w:r>
            <w:proofErr w:type="spellEnd"/>
            <w:r w:rsidRPr="00B80755">
              <w:rPr>
                <w:b/>
                <w:bCs/>
              </w:rPr>
              <w:tab/>
            </w:r>
          </w:p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0755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0755">
              <w:rPr>
                <w:b/>
                <w:bCs/>
                <w:noProof/>
              </w:rPr>
              <w:drawing>
                <wp:inline distT="0" distB="0" distL="0" distR="0" wp14:anchorId="1F703523" wp14:editId="2EB3401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0755">
              <w:rPr>
                <w:b/>
                <w:bCs/>
              </w:rPr>
              <w:t>Чувашская Республика</w:t>
            </w:r>
          </w:p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0755">
              <w:rPr>
                <w:b/>
                <w:bCs/>
              </w:rPr>
              <w:t>Администрация</w:t>
            </w:r>
          </w:p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0755">
              <w:rPr>
                <w:b/>
                <w:bCs/>
              </w:rPr>
              <w:t>города Чебоксары</w:t>
            </w:r>
          </w:p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0755" w:rsidRPr="00B80755" w:rsidRDefault="00B80755" w:rsidP="00B807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0755">
              <w:rPr>
                <w:b/>
                <w:bCs/>
              </w:rPr>
              <w:t>ПОСТАНОВЛЕНИЕ</w:t>
            </w:r>
          </w:p>
        </w:tc>
      </w:tr>
    </w:tbl>
    <w:p w:rsidR="00B80755" w:rsidRPr="00B80755" w:rsidRDefault="00B80755" w:rsidP="00B8075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62C6" w:rsidRDefault="00B80755" w:rsidP="00B8075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14.04</w:t>
      </w:r>
      <w:r w:rsidRPr="00B80755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1087</w:t>
      </w:r>
    </w:p>
    <w:p w:rsidR="00B80755" w:rsidRPr="00B80755" w:rsidRDefault="00B80755" w:rsidP="00B8075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D1B38" w:rsidRPr="00C34102" w:rsidRDefault="000E132B" w:rsidP="00C61339">
      <w:pPr>
        <w:ind w:right="3825"/>
        <w:jc w:val="both"/>
        <w:rPr>
          <w:sz w:val="28"/>
          <w:szCs w:val="28"/>
        </w:rPr>
      </w:pPr>
      <w:r w:rsidRPr="009D1B38">
        <w:rPr>
          <w:sz w:val="28"/>
          <w:szCs w:val="28"/>
        </w:rPr>
        <w:t>О мерах по реализации решени</w:t>
      </w:r>
      <w:r w:rsidR="00AB22EC">
        <w:rPr>
          <w:sz w:val="28"/>
          <w:szCs w:val="28"/>
        </w:rPr>
        <w:t>я</w:t>
      </w:r>
      <w:r w:rsidRPr="009D1B38">
        <w:rPr>
          <w:sz w:val="28"/>
          <w:szCs w:val="28"/>
        </w:rPr>
        <w:t xml:space="preserve"> Чебоксарского городского Собрания депутатов </w:t>
      </w:r>
      <w:r w:rsidRPr="00630944">
        <w:rPr>
          <w:sz w:val="28"/>
          <w:szCs w:val="28"/>
        </w:rPr>
        <w:t xml:space="preserve">от </w:t>
      </w:r>
      <w:r w:rsidR="005702EB">
        <w:rPr>
          <w:sz w:val="28"/>
          <w:szCs w:val="28"/>
        </w:rPr>
        <w:t>10</w:t>
      </w:r>
      <w:r w:rsidR="006A5164" w:rsidRPr="009724C6">
        <w:rPr>
          <w:sz w:val="28"/>
          <w:szCs w:val="28"/>
        </w:rPr>
        <w:t>.</w:t>
      </w:r>
      <w:r w:rsidR="005702EB">
        <w:rPr>
          <w:sz w:val="28"/>
          <w:szCs w:val="28"/>
        </w:rPr>
        <w:t>04</w:t>
      </w:r>
      <w:r w:rsidR="006A5164" w:rsidRPr="009724C6">
        <w:rPr>
          <w:sz w:val="28"/>
          <w:szCs w:val="28"/>
        </w:rPr>
        <w:t>.</w:t>
      </w:r>
      <w:r w:rsidR="002911B0" w:rsidRPr="009724C6">
        <w:rPr>
          <w:sz w:val="28"/>
          <w:szCs w:val="28"/>
        </w:rPr>
        <w:t>20</w:t>
      </w:r>
      <w:r w:rsidR="00171236" w:rsidRPr="009724C6">
        <w:rPr>
          <w:sz w:val="28"/>
          <w:szCs w:val="28"/>
        </w:rPr>
        <w:t>2</w:t>
      </w:r>
      <w:r w:rsidR="005702EB">
        <w:rPr>
          <w:sz w:val="28"/>
          <w:szCs w:val="28"/>
        </w:rPr>
        <w:t>5</w:t>
      </w:r>
      <w:r w:rsidR="002911B0" w:rsidRPr="009724C6">
        <w:rPr>
          <w:sz w:val="28"/>
          <w:szCs w:val="28"/>
        </w:rPr>
        <w:t xml:space="preserve"> №</w:t>
      </w:r>
      <w:r w:rsidR="00C22C18" w:rsidRPr="009724C6">
        <w:rPr>
          <w:sz w:val="28"/>
          <w:szCs w:val="28"/>
        </w:rPr>
        <w:t xml:space="preserve"> </w:t>
      </w:r>
      <w:r w:rsidR="001343D8">
        <w:rPr>
          <w:sz w:val="28"/>
          <w:szCs w:val="28"/>
        </w:rPr>
        <w:t>1982</w:t>
      </w:r>
      <w:r w:rsidR="00C61339" w:rsidRPr="00C34102">
        <w:rPr>
          <w:sz w:val="28"/>
          <w:szCs w:val="28"/>
        </w:rPr>
        <w:t xml:space="preserve"> </w:t>
      </w:r>
      <w:r w:rsidR="005702EB">
        <w:rPr>
          <w:sz w:val="28"/>
          <w:szCs w:val="28"/>
        </w:rPr>
        <w:t>«</w:t>
      </w:r>
      <w:r w:rsidR="005702EB" w:rsidRPr="00EA52A2">
        <w:rPr>
          <w:sz w:val="28"/>
          <w:szCs w:val="28"/>
        </w:rPr>
        <w:t xml:space="preserve">О внесении изменений </w:t>
      </w:r>
      <w:r w:rsidR="005702EB">
        <w:rPr>
          <w:sz w:val="28"/>
          <w:szCs w:val="28"/>
        </w:rPr>
        <w:t xml:space="preserve">в решение Чебоксарского городского Собрания депутатов от 19 декабря 2024 года № 1864 «О </w:t>
      </w:r>
      <w:r w:rsidR="005702EB" w:rsidRPr="00EA52A2">
        <w:rPr>
          <w:sz w:val="28"/>
          <w:szCs w:val="28"/>
        </w:rPr>
        <w:t>бюджет</w:t>
      </w:r>
      <w:r w:rsidR="005702EB">
        <w:rPr>
          <w:sz w:val="28"/>
          <w:szCs w:val="28"/>
        </w:rPr>
        <w:t>е</w:t>
      </w:r>
      <w:r w:rsidR="005702EB" w:rsidRPr="00EA52A2">
        <w:rPr>
          <w:sz w:val="28"/>
          <w:szCs w:val="28"/>
        </w:rPr>
        <w:t xml:space="preserve"> муниципального образования города Чебоксары – столицы Чувашской Республики </w:t>
      </w:r>
      <w:r w:rsidR="005702EB" w:rsidRPr="00EA52A2">
        <w:rPr>
          <w:sz w:val="28"/>
        </w:rPr>
        <w:t>на 202</w:t>
      </w:r>
      <w:r w:rsidR="005702EB">
        <w:rPr>
          <w:sz w:val="28"/>
        </w:rPr>
        <w:t>5</w:t>
      </w:r>
      <w:r w:rsidR="005702EB" w:rsidRPr="00EA52A2">
        <w:rPr>
          <w:sz w:val="28"/>
        </w:rPr>
        <w:t xml:space="preserve"> год и на плановый период 202</w:t>
      </w:r>
      <w:r w:rsidR="005702EB">
        <w:rPr>
          <w:sz w:val="28"/>
        </w:rPr>
        <w:t>6</w:t>
      </w:r>
      <w:r w:rsidR="005702EB" w:rsidRPr="00EA52A2">
        <w:rPr>
          <w:sz w:val="28"/>
        </w:rPr>
        <w:t xml:space="preserve"> и 202</w:t>
      </w:r>
      <w:r w:rsidR="005702EB">
        <w:rPr>
          <w:sz w:val="28"/>
        </w:rPr>
        <w:t>7</w:t>
      </w:r>
      <w:r w:rsidR="005702EB" w:rsidRPr="00EA52A2">
        <w:rPr>
          <w:sz w:val="28"/>
        </w:rPr>
        <w:t xml:space="preserve"> годов</w:t>
      </w:r>
      <w:r w:rsidR="005702EB">
        <w:rPr>
          <w:sz w:val="28"/>
        </w:rPr>
        <w:t>»</w:t>
      </w:r>
    </w:p>
    <w:p w:rsidR="00B40595" w:rsidRPr="00C34102" w:rsidRDefault="00B40595" w:rsidP="00C61339">
      <w:pPr>
        <w:ind w:right="3825"/>
        <w:jc w:val="both"/>
        <w:rPr>
          <w:b/>
        </w:rPr>
      </w:pPr>
    </w:p>
    <w:p w:rsidR="000E132B" w:rsidRPr="00C34102" w:rsidRDefault="000E132B" w:rsidP="00DA034A">
      <w:pPr>
        <w:pStyle w:val="4"/>
        <w:keepLines/>
        <w:tabs>
          <w:tab w:val="left" w:pos="9540"/>
          <w:tab w:val="left" w:pos="9720"/>
        </w:tabs>
        <w:spacing w:before="0" w:after="0" w:line="360" w:lineRule="auto"/>
        <w:ind w:firstLine="567"/>
        <w:jc w:val="both"/>
        <w:rPr>
          <w:b w:val="0"/>
        </w:rPr>
      </w:pPr>
      <w:r w:rsidRPr="00C34102">
        <w:rPr>
          <w:b w:val="0"/>
        </w:rPr>
        <w:t>Во исполнение решени</w:t>
      </w:r>
      <w:r w:rsidR="00AB22EC" w:rsidRPr="00C34102">
        <w:rPr>
          <w:b w:val="0"/>
        </w:rPr>
        <w:t>я</w:t>
      </w:r>
      <w:r w:rsidRPr="00C34102">
        <w:rPr>
          <w:b w:val="0"/>
        </w:rPr>
        <w:t xml:space="preserve"> Чебоксарского городского Собрания депутатов </w:t>
      </w:r>
      <w:r w:rsidRPr="0001549E">
        <w:rPr>
          <w:b w:val="0"/>
        </w:rPr>
        <w:t>от</w:t>
      </w:r>
      <w:r w:rsidR="00925377" w:rsidRPr="0001549E">
        <w:t xml:space="preserve"> </w:t>
      </w:r>
      <w:r w:rsidR="005702EB" w:rsidRPr="005702EB">
        <w:rPr>
          <w:b w:val="0"/>
        </w:rPr>
        <w:t>10</w:t>
      </w:r>
      <w:r w:rsidR="0001549E" w:rsidRPr="009724C6">
        <w:rPr>
          <w:b w:val="0"/>
        </w:rPr>
        <w:t>.</w:t>
      </w:r>
      <w:r w:rsidR="005702EB">
        <w:rPr>
          <w:b w:val="0"/>
        </w:rPr>
        <w:t>04</w:t>
      </w:r>
      <w:r w:rsidR="00F16C49" w:rsidRPr="009724C6">
        <w:rPr>
          <w:b w:val="0"/>
        </w:rPr>
        <w:t>.202</w:t>
      </w:r>
      <w:r w:rsidR="005702EB">
        <w:rPr>
          <w:b w:val="0"/>
        </w:rPr>
        <w:t>5</w:t>
      </w:r>
      <w:r w:rsidR="00F16C49" w:rsidRPr="009724C6">
        <w:rPr>
          <w:b w:val="0"/>
        </w:rPr>
        <w:t xml:space="preserve"> № </w:t>
      </w:r>
      <w:r w:rsidR="001343D8">
        <w:rPr>
          <w:b w:val="0"/>
        </w:rPr>
        <w:t>1982</w:t>
      </w:r>
      <w:r w:rsidR="009A7038">
        <w:rPr>
          <w:b w:val="0"/>
        </w:rPr>
        <w:t xml:space="preserve"> </w:t>
      </w:r>
      <w:r w:rsidR="005702EB">
        <w:rPr>
          <w:b w:val="0"/>
        </w:rPr>
        <w:t>«</w:t>
      </w:r>
      <w:r w:rsidR="005702EB" w:rsidRPr="005702EB">
        <w:rPr>
          <w:b w:val="0"/>
        </w:rPr>
        <w:t>О внесении изменений в решение Чебоксарского городского Собрания депутатов от 19 декабря 2024 года</w:t>
      </w:r>
      <w:r w:rsidR="005702EB">
        <w:rPr>
          <w:b w:val="0"/>
        </w:rPr>
        <w:t xml:space="preserve"> </w:t>
      </w:r>
      <w:r w:rsidR="005702EB" w:rsidRPr="005702EB">
        <w:rPr>
          <w:b w:val="0"/>
        </w:rPr>
        <w:t>№ 1864 «О бюджете муниципального образования города Чебоксары – столицы Чувашской Республики на 2025 год и на плановый период 2026 и 2027 годов»</w:t>
      </w:r>
      <w:r w:rsidR="009B77D5" w:rsidRPr="00C34102">
        <w:rPr>
          <w:b w:val="0"/>
        </w:rPr>
        <w:t xml:space="preserve">, </w:t>
      </w:r>
      <w:r w:rsidR="00304F92" w:rsidRPr="00C34102">
        <w:rPr>
          <w:b w:val="0"/>
        </w:rPr>
        <w:t xml:space="preserve">администрация города Чебоксары </w:t>
      </w:r>
      <w:proofErr w:type="gramStart"/>
      <w:r w:rsidR="00304F92" w:rsidRPr="00C34102">
        <w:rPr>
          <w:b w:val="0"/>
        </w:rPr>
        <w:t>п</w:t>
      </w:r>
      <w:proofErr w:type="gramEnd"/>
      <w:r w:rsidR="00304F92" w:rsidRPr="00C34102">
        <w:rPr>
          <w:b w:val="0"/>
        </w:rPr>
        <w:t xml:space="preserve"> о с т а н о в л я е т:</w:t>
      </w:r>
      <w:r w:rsidR="00925377" w:rsidRPr="00C34102">
        <w:rPr>
          <w:b w:val="0"/>
        </w:rPr>
        <w:t xml:space="preserve"> </w:t>
      </w:r>
    </w:p>
    <w:p w:rsidR="00DA034A" w:rsidRPr="00C34102" w:rsidRDefault="00DA034A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1. Принять к исполнению </w:t>
      </w:r>
      <w:r w:rsidR="00AF45AE" w:rsidRPr="00C34102">
        <w:rPr>
          <w:sz w:val="28"/>
          <w:szCs w:val="28"/>
        </w:rPr>
        <w:t xml:space="preserve">бюджет </w:t>
      </w:r>
      <w:r w:rsidR="005702EB">
        <w:rPr>
          <w:sz w:val="28"/>
          <w:szCs w:val="28"/>
        </w:rPr>
        <w:t xml:space="preserve">городского округа город Чебоксары </w:t>
      </w:r>
      <w:proofErr w:type="gramStart"/>
      <w:r w:rsidR="00AF45AE" w:rsidRPr="00C34102">
        <w:rPr>
          <w:sz w:val="28"/>
          <w:szCs w:val="28"/>
        </w:rPr>
        <w:t>Чувашской Республики на 20</w:t>
      </w:r>
      <w:r w:rsidR="00840897">
        <w:rPr>
          <w:sz w:val="28"/>
          <w:szCs w:val="28"/>
        </w:rPr>
        <w:t>2</w:t>
      </w:r>
      <w:r w:rsidR="005702EB">
        <w:rPr>
          <w:sz w:val="28"/>
          <w:szCs w:val="28"/>
        </w:rPr>
        <w:t>5</w:t>
      </w:r>
      <w:r w:rsidR="00AF45AE"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5702EB">
        <w:rPr>
          <w:sz w:val="28"/>
          <w:szCs w:val="28"/>
        </w:rPr>
        <w:t>6</w:t>
      </w:r>
      <w:r w:rsidR="00AF45AE" w:rsidRPr="00C34102">
        <w:rPr>
          <w:sz w:val="28"/>
          <w:szCs w:val="28"/>
        </w:rPr>
        <w:t xml:space="preserve"> и 202</w:t>
      </w:r>
      <w:r w:rsidR="005702EB">
        <w:rPr>
          <w:sz w:val="28"/>
          <w:szCs w:val="28"/>
        </w:rPr>
        <w:t>7</w:t>
      </w:r>
      <w:r w:rsidR="00AF45AE" w:rsidRPr="00C34102">
        <w:rPr>
          <w:sz w:val="28"/>
          <w:szCs w:val="28"/>
        </w:rPr>
        <w:t xml:space="preserve"> годов</w:t>
      </w:r>
      <w:r w:rsidRPr="00C34102">
        <w:rPr>
          <w:sz w:val="28"/>
          <w:szCs w:val="28"/>
        </w:rPr>
        <w:t xml:space="preserve"> с учетом изменений, внесенных решени</w:t>
      </w:r>
      <w:r w:rsidR="00155E06" w:rsidRPr="00C34102">
        <w:rPr>
          <w:sz w:val="28"/>
          <w:szCs w:val="28"/>
        </w:rPr>
        <w:t>е</w:t>
      </w:r>
      <w:r w:rsidR="00202BCC" w:rsidRPr="00C34102">
        <w:rPr>
          <w:sz w:val="28"/>
          <w:szCs w:val="28"/>
        </w:rPr>
        <w:t>м</w:t>
      </w:r>
      <w:r w:rsidRPr="00C34102">
        <w:rPr>
          <w:sz w:val="28"/>
          <w:szCs w:val="28"/>
        </w:rPr>
        <w:t xml:space="preserve"> Чебоксарского городского Собрания депутатов </w:t>
      </w:r>
      <w:r w:rsidRPr="0001549E">
        <w:rPr>
          <w:sz w:val="28"/>
          <w:szCs w:val="28"/>
        </w:rPr>
        <w:t xml:space="preserve">от </w:t>
      </w:r>
      <w:r w:rsidR="005702EB">
        <w:rPr>
          <w:sz w:val="28"/>
          <w:szCs w:val="28"/>
        </w:rPr>
        <w:t>10</w:t>
      </w:r>
      <w:r w:rsidR="00F16C49" w:rsidRPr="009724C6">
        <w:rPr>
          <w:sz w:val="28"/>
          <w:szCs w:val="28"/>
        </w:rPr>
        <w:t>.</w:t>
      </w:r>
      <w:r w:rsidR="005702EB">
        <w:rPr>
          <w:sz w:val="28"/>
          <w:szCs w:val="28"/>
        </w:rPr>
        <w:t>04</w:t>
      </w:r>
      <w:r w:rsidR="00F16C49" w:rsidRPr="009724C6">
        <w:rPr>
          <w:sz w:val="28"/>
          <w:szCs w:val="28"/>
        </w:rPr>
        <w:t>.202</w:t>
      </w:r>
      <w:r w:rsidR="005702EB">
        <w:rPr>
          <w:sz w:val="28"/>
          <w:szCs w:val="28"/>
        </w:rPr>
        <w:t>5</w:t>
      </w:r>
      <w:r w:rsidR="00F16C49" w:rsidRPr="009724C6">
        <w:rPr>
          <w:sz w:val="28"/>
          <w:szCs w:val="28"/>
        </w:rPr>
        <w:t xml:space="preserve"> № </w:t>
      </w:r>
      <w:r w:rsidR="001343D8">
        <w:rPr>
          <w:sz w:val="28"/>
          <w:szCs w:val="28"/>
        </w:rPr>
        <w:t>1982</w:t>
      </w:r>
      <w:r w:rsidR="005702EB">
        <w:rPr>
          <w:sz w:val="28"/>
          <w:szCs w:val="28"/>
        </w:rPr>
        <w:t xml:space="preserve"> «</w:t>
      </w:r>
      <w:r w:rsidR="005702EB" w:rsidRPr="00EA52A2">
        <w:rPr>
          <w:sz w:val="28"/>
          <w:szCs w:val="28"/>
        </w:rPr>
        <w:t xml:space="preserve">О внесении изменений </w:t>
      </w:r>
      <w:r w:rsidR="005702EB">
        <w:rPr>
          <w:sz w:val="28"/>
          <w:szCs w:val="28"/>
        </w:rPr>
        <w:t xml:space="preserve">в решение Чебоксарского городского Собрания депутатов от 19 декабря 2024 года </w:t>
      </w:r>
      <w:r w:rsidR="005702EB">
        <w:rPr>
          <w:sz w:val="28"/>
          <w:szCs w:val="28"/>
        </w:rPr>
        <w:br/>
        <w:t xml:space="preserve">№ 1864 «О </w:t>
      </w:r>
      <w:r w:rsidR="005702EB" w:rsidRPr="00EA52A2">
        <w:rPr>
          <w:sz w:val="28"/>
          <w:szCs w:val="28"/>
        </w:rPr>
        <w:t>бюджет</w:t>
      </w:r>
      <w:r w:rsidR="005702EB">
        <w:rPr>
          <w:sz w:val="28"/>
          <w:szCs w:val="28"/>
        </w:rPr>
        <w:t>е</w:t>
      </w:r>
      <w:r w:rsidR="005702EB" w:rsidRPr="00EA52A2">
        <w:rPr>
          <w:sz w:val="28"/>
          <w:szCs w:val="28"/>
        </w:rPr>
        <w:t xml:space="preserve"> муниципального образования города Чебоксары – столицы Чувашской Республики </w:t>
      </w:r>
      <w:r w:rsidR="005702EB" w:rsidRPr="00EA52A2">
        <w:rPr>
          <w:sz w:val="28"/>
        </w:rPr>
        <w:t>на 202</w:t>
      </w:r>
      <w:r w:rsidR="005702EB">
        <w:rPr>
          <w:sz w:val="28"/>
        </w:rPr>
        <w:t>5</w:t>
      </w:r>
      <w:r w:rsidR="005702EB" w:rsidRPr="00EA52A2">
        <w:rPr>
          <w:sz w:val="28"/>
        </w:rPr>
        <w:t xml:space="preserve"> год и на плановый период 202</w:t>
      </w:r>
      <w:r w:rsidR="005702EB">
        <w:rPr>
          <w:sz w:val="28"/>
        </w:rPr>
        <w:t>6</w:t>
      </w:r>
      <w:r w:rsidR="005702EB" w:rsidRPr="00EA52A2">
        <w:rPr>
          <w:sz w:val="28"/>
        </w:rPr>
        <w:t xml:space="preserve"> и 202</w:t>
      </w:r>
      <w:r w:rsidR="005702EB">
        <w:rPr>
          <w:sz w:val="28"/>
        </w:rPr>
        <w:t>7</w:t>
      </w:r>
      <w:r w:rsidR="005702EB" w:rsidRPr="00EA52A2">
        <w:rPr>
          <w:sz w:val="28"/>
        </w:rPr>
        <w:t xml:space="preserve"> годов</w:t>
      </w:r>
      <w:r w:rsidR="005702EB">
        <w:rPr>
          <w:sz w:val="28"/>
        </w:rPr>
        <w:t>»</w:t>
      </w:r>
      <w:r w:rsidR="007C35D9">
        <w:rPr>
          <w:sz w:val="28"/>
          <w:szCs w:val="28"/>
        </w:rPr>
        <w:t>.</w:t>
      </w:r>
      <w:proofErr w:type="gramEnd"/>
    </w:p>
    <w:p w:rsidR="00EE3F0E" w:rsidRPr="0043101B" w:rsidRDefault="000E132B" w:rsidP="00DA034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4102">
        <w:rPr>
          <w:color w:val="000000"/>
          <w:sz w:val="28"/>
          <w:szCs w:val="28"/>
        </w:rPr>
        <w:t xml:space="preserve">2. </w:t>
      </w:r>
      <w:proofErr w:type="gramStart"/>
      <w:r w:rsidR="00EE3F0E" w:rsidRPr="00C34102">
        <w:rPr>
          <w:color w:val="000000"/>
          <w:sz w:val="28"/>
          <w:szCs w:val="28"/>
        </w:rPr>
        <w:t xml:space="preserve">Утвердить </w:t>
      </w:r>
      <w:r w:rsidR="0043101B">
        <w:rPr>
          <w:color w:val="000000"/>
          <w:sz w:val="28"/>
          <w:szCs w:val="28"/>
        </w:rPr>
        <w:t>п</w:t>
      </w:r>
      <w:r w:rsidR="00EE3F0E" w:rsidRPr="00C34102">
        <w:rPr>
          <w:color w:val="000000"/>
          <w:sz w:val="28"/>
          <w:szCs w:val="28"/>
        </w:rPr>
        <w:t>еречень мероприятий по реализации</w:t>
      </w:r>
      <w:r w:rsidR="00EE3F0E" w:rsidRPr="00C34102">
        <w:rPr>
          <w:sz w:val="28"/>
          <w:szCs w:val="28"/>
        </w:rPr>
        <w:t xml:space="preserve"> </w:t>
      </w:r>
      <w:r w:rsidR="0043101B">
        <w:rPr>
          <w:sz w:val="28"/>
          <w:szCs w:val="28"/>
        </w:rPr>
        <w:t>р</w:t>
      </w:r>
      <w:r w:rsidR="00EE3F0E" w:rsidRPr="00C34102">
        <w:rPr>
          <w:sz w:val="28"/>
          <w:szCs w:val="28"/>
        </w:rPr>
        <w:t xml:space="preserve">ешения </w:t>
      </w:r>
      <w:r w:rsidR="0043101B" w:rsidRPr="0043101B">
        <w:rPr>
          <w:sz w:val="28"/>
          <w:szCs w:val="28"/>
        </w:rPr>
        <w:t xml:space="preserve">Чебоксарского городского Собрания депутатов </w:t>
      </w:r>
      <w:r w:rsidR="0043101B" w:rsidRPr="001714A8">
        <w:rPr>
          <w:sz w:val="28"/>
          <w:szCs w:val="28"/>
        </w:rPr>
        <w:t xml:space="preserve">от </w:t>
      </w:r>
      <w:r w:rsidR="005702EB">
        <w:rPr>
          <w:sz w:val="28"/>
          <w:szCs w:val="28"/>
        </w:rPr>
        <w:t>10</w:t>
      </w:r>
      <w:r w:rsidR="00F16C49" w:rsidRPr="009724C6">
        <w:rPr>
          <w:sz w:val="28"/>
          <w:szCs w:val="28"/>
        </w:rPr>
        <w:t>.</w:t>
      </w:r>
      <w:r w:rsidR="005702EB">
        <w:rPr>
          <w:sz w:val="28"/>
          <w:szCs w:val="28"/>
        </w:rPr>
        <w:t>04</w:t>
      </w:r>
      <w:r w:rsidR="00F16C49" w:rsidRPr="009724C6">
        <w:rPr>
          <w:sz w:val="28"/>
          <w:szCs w:val="28"/>
        </w:rPr>
        <w:t>.202</w:t>
      </w:r>
      <w:r w:rsidR="005702EB">
        <w:rPr>
          <w:sz w:val="28"/>
          <w:szCs w:val="28"/>
        </w:rPr>
        <w:t>5</w:t>
      </w:r>
      <w:r w:rsidR="00F16C49" w:rsidRPr="009724C6">
        <w:rPr>
          <w:sz w:val="28"/>
          <w:szCs w:val="28"/>
        </w:rPr>
        <w:t xml:space="preserve"> № </w:t>
      </w:r>
      <w:r w:rsidR="001343D8">
        <w:rPr>
          <w:sz w:val="28"/>
          <w:szCs w:val="28"/>
        </w:rPr>
        <w:t>1982</w:t>
      </w:r>
      <w:r w:rsidR="00F16C49" w:rsidRPr="00F16C49">
        <w:rPr>
          <w:sz w:val="28"/>
          <w:szCs w:val="28"/>
        </w:rPr>
        <w:br/>
      </w:r>
      <w:r w:rsidR="005702EB">
        <w:rPr>
          <w:sz w:val="28"/>
          <w:szCs w:val="28"/>
        </w:rPr>
        <w:t>«</w:t>
      </w:r>
      <w:r w:rsidR="005702EB" w:rsidRPr="00EA52A2">
        <w:rPr>
          <w:sz w:val="28"/>
          <w:szCs w:val="28"/>
        </w:rPr>
        <w:t xml:space="preserve">О внесении изменений </w:t>
      </w:r>
      <w:r w:rsidR="005702EB">
        <w:rPr>
          <w:sz w:val="28"/>
          <w:szCs w:val="28"/>
        </w:rPr>
        <w:t xml:space="preserve">в решение Чебоксарского городского Собрания депутатов от 19 декабря 2024 года № 1864 «О </w:t>
      </w:r>
      <w:r w:rsidR="005702EB" w:rsidRPr="00EA52A2">
        <w:rPr>
          <w:sz w:val="28"/>
          <w:szCs w:val="28"/>
        </w:rPr>
        <w:t>бюджет</w:t>
      </w:r>
      <w:r w:rsidR="005702EB">
        <w:rPr>
          <w:sz w:val="28"/>
          <w:szCs w:val="28"/>
        </w:rPr>
        <w:t>е</w:t>
      </w:r>
      <w:r w:rsidR="005702EB" w:rsidRPr="00EA52A2">
        <w:rPr>
          <w:sz w:val="28"/>
          <w:szCs w:val="28"/>
        </w:rPr>
        <w:t xml:space="preserve"> муниципального </w:t>
      </w:r>
      <w:r w:rsidR="005702EB" w:rsidRPr="00EA52A2">
        <w:rPr>
          <w:sz w:val="28"/>
          <w:szCs w:val="28"/>
        </w:rPr>
        <w:lastRenderedPageBreak/>
        <w:t xml:space="preserve">образования города Чебоксары – столицы Чувашской Республики </w:t>
      </w:r>
      <w:r w:rsidR="005702EB" w:rsidRPr="00EA52A2">
        <w:rPr>
          <w:sz w:val="28"/>
        </w:rPr>
        <w:t>на 202</w:t>
      </w:r>
      <w:r w:rsidR="005702EB">
        <w:rPr>
          <w:sz w:val="28"/>
        </w:rPr>
        <w:t>5</w:t>
      </w:r>
      <w:r w:rsidR="005702EB" w:rsidRPr="00EA52A2">
        <w:rPr>
          <w:sz w:val="28"/>
        </w:rPr>
        <w:t xml:space="preserve"> год и на плановый период 202</w:t>
      </w:r>
      <w:r w:rsidR="005702EB">
        <w:rPr>
          <w:sz w:val="28"/>
        </w:rPr>
        <w:t>6</w:t>
      </w:r>
      <w:r w:rsidR="005702EB" w:rsidRPr="00EA52A2">
        <w:rPr>
          <w:sz w:val="28"/>
        </w:rPr>
        <w:t xml:space="preserve"> и 202</w:t>
      </w:r>
      <w:r w:rsidR="005702EB">
        <w:rPr>
          <w:sz w:val="28"/>
        </w:rPr>
        <w:t>7</w:t>
      </w:r>
      <w:r w:rsidR="005702EB" w:rsidRPr="00EA52A2">
        <w:rPr>
          <w:sz w:val="28"/>
        </w:rPr>
        <w:t xml:space="preserve"> годов</w:t>
      </w:r>
      <w:r w:rsidR="005702EB">
        <w:rPr>
          <w:sz w:val="28"/>
        </w:rPr>
        <w:t>»</w:t>
      </w:r>
      <w:r w:rsidR="005702EB" w:rsidRPr="0043101B">
        <w:rPr>
          <w:sz w:val="28"/>
          <w:szCs w:val="28"/>
        </w:rPr>
        <w:t xml:space="preserve"> </w:t>
      </w:r>
      <w:r w:rsidR="00AF04FD">
        <w:rPr>
          <w:sz w:val="28"/>
          <w:szCs w:val="28"/>
        </w:rPr>
        <w:t xml:space="preserve">согласно приложению </w:t>
      </w:r>
      <w:r w:rsidR="00AF04FD" w:rsidRPr="00C34102">
        <w:rPr>
          <w:color w:val="000000"/>
          <w:sz w:val="28"/>
          <w:szCs w:val="28"/>
        </w:rPr>
        <w:t>к настоящему постановлению</w:t>
      </w:r>
      <w:r w:rsidR="00AF04FD">
        <w:rPr>
          <w:color w:val="000000"/>
          <w:sz w:val="28"/>
          <w:szCs w:val="28"/>
        </w:rPr>
        <w:t>.</w:t>
      </w:r>
      <w:proofErr w:type="gramEnd"/>
    </w:p>
    <w:p w:rsidR="00F43B27" w:rsidRDefault="00EE3F0E" w:rsidP="00F21AD9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color w:val="000000"/>
          <w:sz w:val="28"/>
          <w:szCs w:val="28"/>
        </w:rPr>
        <w:t>3.</w:t>
      </w:r>
      <w:r w:rsidR="00F21AD9" w:rsidRPr="00F21AD9">
        <w:rPr>
          <w:sz w:val="28"/>
          <w:szCs w:val="28"/>
        </w:rPr>
        <w:t xml:space="preserve"> </w:t>
      </w:r>
      <w:r w:rsidR="00F21AD9">
        <w:rPr>
          <w:sz w:val="28"/>
          <w:szCs w:val="28"/>
        </w:rPr>
        <w:t>Главным</w:t>
      </w:r>
      <w:r w:rsidR="00F21AD9" w:rsidRPr="00DA034A">
        <w:rPr>
          <w:sz w:val="28"/>
          <w:szCs w:val="28"/>
        </w:rPr>
        <w:t xml:space="preserve"> распорядителям и получателям средств бюджета города Чебоксары:</w:t>
      </w:r>
    </w:p>
    <w:p w:rsidR="005D5C3E" w:rsidRPr="005D5C3E" w:rsidRDefault="00F21AD9" w:rsidP="005D5C3E">
      <w:pPr>
        <w:spacing w:line="360" w:lineRule="auto"/>
        <w:ind w:firstLine="567"/>
        <w:jc w:val="both"/>
        <w:rPr>
          <w:sz w:val="28"/>
          <w:szCs w:val="28"/>
        </w:rPr>
      </w:pPr>
      <w:r w:rsidRPr="005D5C3E">
        <w:rPr>
          <w:sz w:val="28"/>
          <w:szCs w:val="28"/>
        </w:rPr>
        <w:t>-</w:t>
      </w:r>
      <w:r w:rsidR="007749C3" w:rsidRPr="005D5C3E">
        <w:rPr>
          <w:sz w:val="28"/>
          <w:szCs w:val="28"/>
        </w:rPr>
        <w:t xml:space="preserve"> </w:t>
      </w:r>
      <w:r w:rsidR="005D5C3E" w:rsidRPr="005D5C3E">
        <w:rPr>
          <w:sz w:val="28"/>
          <w:szCs w:val="28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DA034A" w:rsidRDefault="00591660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5D5C3E">
        <w:rPr>
          <w:sz w:val="28"/>
          <w:szCs w:val="28"/>
        </w:rPr>
        <w:t xml:space="preserve">- </w:t>
      </w:r>
      <w:r w:rsidR="004D16DE" w:rsidRPr="005D5C3E">
        <w:rPr>
          <w:sz w:val="28"/>
          <w:szCs w:val="28"/>
        </w:rPr>
        <w:t>не допускать образования кредиторской задолженности по</w:t>
      </w:r>
      <w:r w:rsidR="00BA7DAD" w:rsidRPr="005D5C3E">
        <w:rPr>
          <w:sz w:val="28"/>
          <w:szCs w:val="28"/>
        </w:rPr>
        <w:t xml:space="preserve"> </w:t>
      </w:r>
      <w:r w:rsidR="004D16DE" w:rsidRPr="005D5C3E">
        <w:rPr>
          <w:sz w:val="28"/>
          <w:szCs w:val="28"/>
        </w:rPr>
        <w:t>расходным обязательс</w:t>
      </w:r>
      <w:r w:rsidR="0068050E" w:rsidRPr="005D5C3E">
        <w:rPr>
          <w:sz w:val="28"/>
          <w:szCs w:val="28"/>
        </w:rPr>
        <w:t>твам</w:t>
      </w:r>
      <w:r w:rsidR="008421A8">
        <w:rPr>
          <w:sz w:val="28"/>
          <w:szCs w:val="28"/>
        </w:rPr>
        <w:t xml:space="preserve"> городского округа город Чебоксары Чувашской Республики</w:t>
      </w:r>
      <w:r w:rsidR="009724C6">
        <w:rPr>
          <w:sz w:val="28"/>
          <w:szCs w:val="28"/>
        </w:rPr>
        <w:t>.</w:t>
      </w:r>
    </w:p>
    <w:p w:rsidR="005702EB" w:rsidRDefault="005702EB" w:rsidP="00DA034A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7A73CD">
        <w:rPr>
          <w:sz w:val="28"/>
          <w:szCs w:val="28"/>
        </w:rPr>
        <w:t xml:space="preserve">4. </w:t>
      </w:r>
      <w:r w:rsidR="007A73CD">
        <w:rPr>
          <w:sz w:val="28"/>
          <w:szCs w:val="28"/>
        </w:rPr>
        <w:t>Внести в постановление администрации города Чебоксары от 24.12.2024 № 4051 «</w:t>
      </w:r>
      <w:r w:rsidR="007A73CD" w:rsidRPr="001A0506">
        <w:rPr>
          <w:rFonts w:eastAsia="Calibri"/>
          <w:bCs/>
          <w:sz w:val="28"/>
          <w:szCs w:val="28"/>
        </w:rPr>
        <w:t>О мерах по реализации решения Чебоксарского городского Собрания депутатов «О бюджете муниципального образования города Чебоксары - столицы Чувашской Республики на 2025 год и на плановый период 2026 и 2027 годов»</w:t>
      </w:r>
      <w:r w:rsidR="007A73CD">
        <w:rPr>
          <w:rFonts w:eastAsia="Calibri"/>
          <w:bCs/>
          <w:sz w:val="28"/>
          <w:szCs w:val="28"/>
        </w:rPr>
        <w:t xml:space="preserve"> следующие изменения:</w:t>
      </w:r>
    </w:p>
    <w:p w:rsidR="000E3714" w:rsidRPr="000E3714" w:rsidRDefault="000E3714" w:rsidP="00DA4853">
      <w:pPr>
        <w:pStyle w:val="32"/>
        <w:numPr>
          <w:ilvl w:val="1"/>
          <w:numId w:val="5"/>
        </w:numPr>
        <w:tabs>
          <w:tab w:val="left" w:pos="567"/>
          <w:tab w:val="left" w:pos="709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0E3714">
        <w:rPr>
          <w:sz w:val="28"/>
          <w:szCs w:val="28"/>
        </w:rPr>
        <w:t>в наименовании 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 w:rsidR="007A73CD" w:rsidRDefault="00DA4853" w:rsidP="00DA4853">
      <w:pPr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714">
        <w:rPr>
          <w:sz w:val="28"/>
          <w:szCs w:val="28"/>
        </w:rPr>
        <w:t xml:space="preserve">в преамбуле слова </w:t>
      </w:r>
      <w:r w:rsidR="000E3714" w:rsidRPr="000E3714">
        <w:rPr>
          <w:sz w:val="28"/>
          <w:szCs w:val="28"/>
        </w:rPr>
        <w:t>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 w:rsidR="000E3714" w:rsidRDefault="00DA4853" w:rsidP="00DA4853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714">
        <w:rPr>
          <w:sz w:val="28"/>
          <w:szCs w:val="28"/>
        </w:rPr>
        <w:t xml:space="preserve">в пункте 1 слова </w:t>
      </w:r>
      <w:r w:rsidR="000E3714" w:rsidRPr="000E3714">
        <w:rPr>
          <w:sz w:val="28"/>
          <w:szCs w:val="28"/>
        </w:rPr>
        <w:t>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</w:t>
      </w:r>
      <w:r w:rsidR="000E3714">
        <w:rPr>
          <w:sz w:val="28"/>
          <w:szCs w:val="28"/>
        </w:rPr>
        <w:t>;</w:t>
      </w:r>
    </w:p>
    <w:p w:rsidR="000E3714" w:rsidRDefault="00DA4853" w:rsidP="00DA4853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3714">
        <w:rPr>
          <w:sz w:val="28"/>
          <w:szCs w:val="28"/>
        </w:rPr>
        <w:t>абзац шестой пункта 3 после слов</w:t>
      </w:r>
      <w:r w:rsidR="008C78C7">
        <w:rPr>
          <w:sz w:val="28"/>
          <w:szCs w:val="28"/>
        </w:rPr>
        <w:t>а «предусмотреть» дополнить словами «при необходимости»;</w:t>
      </w:r>
    </w:p>
    <w:p w:rsidR="008C78C7" w:rsidRDefault="008C78C7" w:rsidP="00DA4853">
      <w:pPr>
        <w:numPr>
          <w:ilvl w:val="1"/>
          <w:numId w:val="5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5:</w:t>
      </w:r>
    </w:p>
    <w:p w:rsidR="008C78C7" w:rsidRDefault="008C78C7" w:rsidP="008C78C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5.2.:</w:t>
      </w:r>
    </w:p>
    <w:p w:rsidR="008C78C7" w:rsidRDefault="008C78C7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следующей редакции:</w:t>
      </w:r>
    </w:p>
    <w:p w:rsidR="008C78C7" w:rsidRDefault="008C78C7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договорам (муниципальным контрактам) на поставку товаров, выполнение работ, оказание услуг, в отношении которых осуществляется  </w:t>
      </w:r>
      <w:r>
        <w:rPr>
          <w:sz w:val="28"/>
          <w:szCs w:val="28"/>
        </w:rPr>
        <w:lastRenderedPageBreak/>
        <w:t>казначейское сопровождение средств в соответствии с законодательством Российской Федерации, законодательством Чувашской Республики и муниципальными правовыми актами города Чебоксары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8C78C7" w:rsidRDefault="008C78C7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новыми абзацами четвертым и пятым следующего содержания:</w:t>
      </w:r>
    </w:p>
    <w:p w:rsidR="008C78C7" w:rsidRDefault="008C78C7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размере от 30 до 50 процентов суммы договора (муниципального контракта) на выполнение работ по строительству, реконструкции и капитальному ремонту объектов капитального строительства</w:t>
      </w:r>
      <w:r w:rsidR="00835303">
        <w:rPr>
          <w:sz w:val="28"/>
          <w:szCs w:val="28"/>
        </w:rPr>
        <w:t xml:space="preserve"> муниципальной собственности города Чебоксары, но не более лимитов бюджетных обязательств на 2025 год, доведенных до них в установленном порядке на соответствующие цели;</w:t>
      </w:r>
    </w:p>
    <w:p w:rsidR="00835303" w:rsidRDefault="00835303" w:rsidP="008C78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размере, не превышающем 50 процентов суммы иного договора (муниципального контракта) на поставку товаров, выполнение работ, оказание услуг, не связанного с выполнением работ по строительству, реконструкции и капитальному ремонту объектов капитального строительства муниципальной собственности города Чебоксары, но не более лимитов бюджетных обязательств на 2025 год, доведенных до них в установленном порядке на соответствующие цели;»;</w:t>
      </w:r>
      <w:proofErr w:type="gramEnd"/>
    </w:p>
    <w:p w:rsidR="00835303" w:rsidRDefault="00835303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считать абзацем шестым;</w:t>
      </w:r>
    </w:p>
    <w:p w:rsidR="0020419A" w:rsidRDefault="00835303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считать абзацем седьмым и в нем слово «четвертом» заменить словом «шестом»</w:t>
      </w:r>
      <w:r w:rsidR="0020419A">
        <w:rPr>
          <w:sz w:val="28"/>
          <w:szCs w:val="28"/>
        </w:rPr>
        <w:t>;</w:t>
      </w:r>
    </w:p>
    <w:p w:rsidR="0020419A" w:rsidRDefault="0020419A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считать абзацем восьмым и в нем слова «абзаце третьем» заменить словами «абзацах третьем-пятом»;</w:t>
      </w:r>
    </w:p>
    <w:p w:rsidR="0020419A" w:rsidRDefault="0020419A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седьмой-девятый считать соответственно абзацами девятым-одиннадцатым;</w:t>
      </w:r>
    </w:p>
    <w:p w:rsidR="0020419A" w:rsidRDefault="0020419A" w:rsidP="008C7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подпункта 5.3 слова «втором-пятом» заменить словами «втором-седьмом»;</w:t>
      </w:r>
    </w:p>
    <w:p w:rsidR="00835303" w:rsidRPr="00E94802" w:rsidRDefault="00DA4853" w:rsidP="00D212F0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4802">
        <w:rPr>
          <w:sz w:val="28"/>
          <w:szCs w:val="28"/>
        </w:rPr>
        <w:t xml:space="preserve"> </w:t>
      </w:r>
      <w:proofErr w:type="gramStart"/>
      <w:r w:rsidRPr="00E94802">
        <w:rPr>
          <w:sz w:val="28"/>
          <w:szCs w:val="28"/>
        </w:rPr>
        <w:t xml:space="preserve">в наименовании Перечня мероприятий по реализации </w:t>
      </w:r>
      <w:r w:rsidR="00411D83">
        <w:rPr>
          <w:sz w:val="28"/>
          <w:szCs w:val="28"/>
        </w:rPr>
        <w:t>р</w:t>
      </w:r>
      <w:r w:rsidRPr="00E94802">
        <w:rPr>
          <w:sz w:val="28"/>
          <w:szCs w:val="28"/>
        </w:rPr>
        <w:t>ешения</w:t>
      </w:r>
      <w:r w:rsidR="00411D83">
        <w:rPr>
          <w:sz w:val="28"/>
          <w:szCs w:val="28"/>
        </w:rPr>
        <w:t xml:space="preserve"> Чебоксарского городского Собрания депутатов от 19.12.2024 № 1864 </w:t>
      </w:r>
      <w:r w:rsidR="00411D83">
        <w:rPr>
          <w:sz w:val="28"/>
          <w:szCs w:val="28"/>
        </w:rPr>
        <w:br/>
        <w:t xml:space="preserve">«О бюджете муниципального образования города Чебоксары – столицы </w:t>
      </w:r>
      <w:r w:rsidR="00411D83">
        <w:rPr>
          <w:sz w:val="28"/>
          <w:szCs w:val="28"/>
        </w:rPr>
        <w:lastRenderedPageBreak/>
        <w:t>Чувашской Республики на 2025 год и на плановый период 2026 и 2027 годов»</w:t>
      </w:r>
      <w:r w:rsidRPr="00E94802">
        <w:rPr>
          <w:sz w:val="28"/>
          <w:szCs w:val="28"/>
        </w:rPr>
        <w:t>,</w:t>
      </w:r>
      <w:r w:rsidR="00411D83">
        <w:rPr>
          <w:sz w:val="28"/>
          <w:szCs w:val="28"/>
        </w:rPr>
        <w:t xml:space="preserve"> </w:t>
      </w:r>
      <w:r w:rsidRPr="00E94802">
        <w:rPr>
          <w:sz w:val="28"/>
          <w:szCs w:val="28"/>
        </w:rPr>
        <w:t xml:space="preserve">утвержденного </w:t>
      </w:r>
      <w:r w:rsidR="00411D83">
        <w:rPr>
          <w:sz w:val="28"/>
          <w:szCs w:val="28"/>
        </w:rPr>
        <w:t>указанным постановлением</w:t>
      </w:r>
      <w:r w:rsidRPr="00E94802">
        <w:rPr>
          <w:sz w:val="28"/>
          <w:szCs w:val="28"/>
        </w:rPr>
        <w:t xml:space="preserve">, </w:t>
      </w:r>
      <w:r w:rsidR="00E94802" w:rsidRPr="00E94802">
        <w:rPr>
          <w:sz w:val="28"/>
          <w:szCs w:val="28"/>
        </w:rPr>
        <w:t>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Республики».</w:t>
      </w:r>
      <w:r w:rsidR="00835303" w:rsidRPr="00E94802">
        <w:rPr>
          <w:sz w:val="28"/>
          <w:szCs w:val="28"/>
        </w:rPr>
        <w:t xml:space="preserve"> </w:t>
      </w:r>
      <w:proofErr w:type="gramEnd"/>
    </w:p>
    <w:p w:rsidR="00DA034A" w:rsidRPr="00265C13" w:rsidRDefault="005702EB" w:rsidP="00846607">
      <w:pPr>
        <w:tabs>
          <w:tab w:val="left" w:pos="851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0E6C" w:rsidRPr="00265C13">
        <w:rPr>
          <w:sz w:val="28"/>
          <w:szCs w:val="28"/>
        </w:rPr>
        <w:t xml:space="preserve">. </w:t>
      </w:r>
      <w:r w:rsidR="00A922C1" w:rsidRPr="00265C13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265C13">
        <w:rPr>
          <w:sz w:val="28"/>
          <w:szCs w:val="28"/>
        </w:rPr>
        <w:t>опубликования.</w:t>
      </w:r>
      <w:r w:rsidR="00A922C1" w:rsidRPr="00265C13">
        <w:rPr>
          <w:sz w:val="28"/>
          <w:szCs w:val="28"/>
        </w:rPr>
        <w:t xml:space="preserve"> </w:t>
      </w:r>
      <w:r w:rsidR="000E132B" w:rsidRPr="00265C13">
        <w:rPr>
          <w:sz w:val="28"/>
          <w:szCs w:val="28"/>
        </w:rPr>
        <w:t xml:space="preserve"> </w:t>
      </w:r>
    </w:p>
    <w:p w:rsidR="000E132B" w:rsidRPr="00C34102" w:rsidRDefault="005702EB" w:rsidP="00DA03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32B" w:rsidRPr="00265C13">
        <w:rPr>
          <w:sz w:val="28"/>
          <w:szCs w:val="28"/>
        </w:rPr>
        <w:t>.</w:t>
      </w:r>
      <w:r w:rsidR="00271CEE" w:rsidRPr="00265C13">
        <w:rPr>
          <w:sz w:val="28"/>
          <w:szCs w:val="28"/>
        </w:rPr>
        <w:t xml:space="preserve"> </w:t>
      </w:r>
      <w:r w:rsidR="00D62332" w:rsidRPr="00265C1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11500" w:rsidRPr="00265C13">
        <w:rPr>
          <w:sz w:val="28"/>
          <w:szCs w:val="28"/>
        </w:rPr>
        <w:t xml:space="preserve">                </w:t>
      </w:r>
      <w:r w:rsidR="00D62332" w:rsidRPr="00265C13">
        <w:rPr>
          <w:sz w:val="28"/>
          <w:szCs w:val="28"/>
        </w:rPr>
        <w:t xml:space="preserve">на заместителя главы администрации города </w:t>
      </w:r>
      <w:r w:rsidR="00006845" w:rsidRPr="00265C13">
        <w:rPr>
          <w:sz w:val="28"/>
          <w:szCs w:val="28"/>
        </w:rPr>
        <w:t>по экономическому развитию и финансам</w:t>
      </w:r>
      <w:r w:rsidR="00D62332" w:rsidRPr="00265C13">
        <w:rPr>
          <w:sz w:val="28"/>
          <w:szCs w:val="28"/>
        </w:rPr>
        <w:t>.</w:t>
      </w:r>
    </w:p>
    <w:p w:rsidR="00DA034A" w:rsidRPr="00C34102" w:rsidRDefault="00DA034A" w:rsidP="00DA034A">
      <w:pPr>
        <w:rPr>
          <w:sz w:val="28"/>
          <w:szCs w:val="28"/>
        </w:rPr>
      </w:pPr>
    </w:p>
    <w:p w:rsidR="00EF3690" w:rsidRPr="00C34102" w:rsidRDefault="00EF3690" w:rsidP="00DA034A">
      <w:pPr>
        <w:rPr>
          <w:sz w:val="28"/>
        </w:rPr>
      </w:pPr>
    </w:p>
    <w:p w:rsidR="005B0A92" w:rsidRPr="008D3858" w:rsidRDefault="00147A16" w:rsidP="00B712EA">
      <w:pPr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8D3858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8D3858">
        <w:rPr>
          <w:bCs/>
          <w:sz w:val="28"/>
          <w:szCs w:val="28"/>
        </w:rPr>
        <w:t xml:space="preserve"> города </w:t>
      </w:r>
      <w:r w:rsidR="008D3858" w:rsidRPr="008D3858">
        <w:rPr>
          <w:bCs/>
          <w:sz w:val="28"/>
          <w:szCs w:val="28"/>
        </w:rPr>
        <w:t>Чебоксары</w:t>
      </w:r>
      <w:r w:rsidR="008D3858" w:rsidRPr="008D3858">
        <w:rPr>
          <w:sz w:val="28"/>
          <w:szCs w:val="28"/>
        </w:rPr>
        <w:t xml:space="preserve">                          </w:t>
      </w:r>
      <w:r w:rsidR="00DA034A" w:rsidRPr="008D3858">
        <w:rPr>
          <w:sz w:val="28"/>
          <w:szCs w:val="28"/>
        </w:rPr>
        <w:t xml:space="preserve">                                </w:t>
      </w:r>
      <w:r w:rsidR="008D3858">
        <w:rPr>
          <w:sz w:val="28"/>
          <w:szCs w:val="28"/>
        </w:rPr>
        <w:t xml:space="preserve"> </w:t>
      </w:r>
      <w:r w:rsidR="008E0EE8" w:rsidRPr="008D3858">
        <w:rPr>
          <w:sz w:val="28"/>
          <w:szCs w:val="28"/>
        </w:rPr>
        <w:t xml:space="preserve">  </w:t>
      </w:r>
      <w:r w:rsidR="00B712EA" w:rsidRPr="008D3858">
        <w:rPr>
          <w:sz w:val="28"/>
          <w:szCs w:val="28"/>
        </w:rPr>
        <w:t xml:space="preserve"> </w:t>
      </w:r>
      <w:r w:rsidR="008D3858" w:rsidRPr="008D3858">
        <w:rPr>
          <w:sz w:val="28"/>
          <w:szCs w:val="28"/>
        </w:rPr>
        <w:t>В.А. Доброхотов</w:t>
      </w:r>
    </w:p>
    <w:p w:rsidR="005B0A92" w:rsidRPr="008D3858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8D3858" w:rsidRDefault="008D3858" w:rsidP="00EE3F0E">
      <w:pPr>
        <w:pStyle w:val="a3"/>
        <w:ind w:left="5387"/>
        <w:jc w:val="both"/>
        <w:rPr>
          <w:sz w:val="28"/>
          <w:szCs w:val="28"/>
        </w:rPr>
      </w:pPr>
    </w:p>
    <w:p w:rsidR="00D804F2" w:rsidRDefault="00D804F2" w:rsidP="00EE3F0E">
      <w:pPr>
        <w:pStyle w:val="a3"/>
        <w:ind w:left="5387"/>
        <w:jc w:val="both"/>
        <w:rPr>
          <w:sz w:val="28"/>
          <w:szCs w:val="28"/>
        </w:rPr>
      </w:pPr>
    </w:p>
    <w:p w:rsidR="009724C6" w:rsidRDefault="009724C6" w:rsidP="00EE3F0E">
      <w:pPr>
        <w:pStyle w:val="a3"/>
        <w:ind w:left="5387"/>
        <w:jc w:val="both"/>
        <w:rPr>
          <w:sz w:val="28"/>
          <w:szCs w:val="28"/>
        </w:rPr>
      </w:pPr>
    </w:p>
    <w:p w:rsidR="009724C6" w:rsidRDefault="009724C6" w:rsidP="00EE3F0E">
      <w:pPr>
        <w:pStyle w:val="a3"/>
        <w:ind w:left="5387"/>
        <w:jc w:val="both"/>
        <w:rPr>
          <w:sz w:val="28"/>
          <w:szCs w:val="28"/>
        </w:rPr>
      </w:pPr>
    </w:p>
    <w:p w:rsidR="009724C6" w:rsidRDefault="009724C6" w:rsidP="00EE3F0E">
      <w:pPr>
        <w:pStyle w:val="a3"/>
        <w:ind w:left="5387"/>
        <w:jc w:val="both"/>
        <w:rPr>
          <w:sz w:val="28"/>
          <w:szCs w:val="28"/>
        </w:rPr>
      </w:pPr>
    </w:p>
    <w:p w:rsidR="009724C6" w:rsidRDefault="009724C6" w:rsidP="00EE3F0E">
      <w:pPr>
        <w:pStyle w:val="a3"/>
        <w:ind w:left="5387"/>
        <w:jc w:val="both"/>
        <w:rPr>
          <w:sz w:val="28"/>
          <w:szCs w:val="28"/>
        </w:rPr>
      </w:pPr>
    </w:p>
    <w:p w:rsidR="00E94802" w:rsidRDefault="00E94802" w:rsidP="00EE3F0E">
      <w:pPr>
        <w:pStyle w:val="a3"/>
        <w:ind w:left="5387"/>
        <w:jc w:val="both"/>
        <w:rPr>
          <w:sz w:val="28"/>
          <w:szCs w:val="28"/>
        </w:rPr>
      </w:pPr>
    </w:p>
    <w:p w:rsidR="00E94802" w:rsidRDefault="00E94802" w:rsidP="00EE3F0E">
      <w:pPr>
        <w:pStyle w:val="a3"/>
        <w:ind w:left="5387"/>
        <w:jc w:val="both"/>
        <w:rPr>
          <w:sz w:val="28"/>
          <w:szCs w:val="28"/>
        </w:rPr>
      </w:pPr>
    </w:p>
    <w:p w:rsidR="00E94802" w:rsidRDefault="00E94802" w:rsidP="00EE3F0E">
      <w:pPr>
        <w:pStyle w:val="a3"/>
        <w:ind w:left="5387"/>
        <w:jc w:val="both"/>
        <w:rPr>
          <w:sz w:val="28"/>
          <w:szCs w:val="28"/>
        </w:rPr>
      </w:pPr>
    </w:p>
    <w:p w:rsidR="00E94802" w:rsidRDefault="00E94802" w:rsidP="00EE3F0E">
      <w:pPr>
        <w:pStyle w:val="a3"/>
        <w:ind w:left="5387"/>
        <w:jc w:val="both"/>
        <w:rPr>
          <w:sz w:val="28"/>
          <w:szCs w:val="28"/>
        </w:rPr>
      </w:pPr>
    </w:p>
    <w:p w:rsidR="00E94802" w:rsidRDefault="00E94802" w:rsidP="00EE3F0E">
      <w:pPr>
        <w:pStyle w:val="a3"/>
        <w:ind w:left="5387"/>
        <w:jc w:val="both"/>
        <w:rPr>
          <w:sz w:val="28"/>
          <w:szCs w:val="28"/>
        </w:rPr>
      </w:pPr>
    </w:p>
    <w:p w:rsidR="008421A8" w:rsidRDefault="008421A8" w:rsidP="00EE3F0E">
      <w:pPr>
        <w:pStyle w:val="a3"/>
        <w:ind w:left="5387"/>
        <w:jc w:val="both"/>
        <w:rPr>
          <w:sz w:val="28"/>
          <w:szCs w:val="28"/>
        </w:rPr>
      </w:pPr>
    </w:p>
    <w:p w:rsidR="008421A8" w:rsidRDefault="008421A8" w:rsidP="00EE3F0E">
      <w:pPr>
        <w:pStyle w:val="a3"/>
        <w:ind w:left="5387"/>
        <w:jc w:val="both"/>
        <w:rPr>
          <w:sz w:val="28"/>
          <w:szCs w:val="28"/>
        </w:rPr>
      </w:pPr>
    </w:p>
    <w:p w:rsidR="008421A8" w:rsidRDefault="008421A8" w:rsidP="00EE3F0E">
      <w:pPr>
        <w:pStyle w:val="a3"/>
        <w:ind w:left="5387"/>
        <w:jc w:val="both"/>
        <w:rPr>
          <w:sz w:val="28"/>
          <w:szCs w:val="28"/>
        </w:rPr>
      </w:pPr>
    </w:p>
    <w:p w:rsidR="008421A8" w:rsidRDefault="008421A8" w:rsidP="00EE3F0E">
      <w:pPr>
        <w:pStyle w:val="a3"/>
        <w:ind w:left="5387"/>
        <w:jc w:val="both"/>
        <w:rPr>
          <w:sz w:val="28"/>
          <w:szCs w:val="28"/>
        </w:rPr>
      </w:pPr>
    </w:p>
    <w:p w:rsidR="00AF04FD" w:rsidRDefault="00AF04FD" w:rsidP="00EE3F0E">
      <w:pPr>
        <w:pStyle w:val="a3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F04FD" w:rsidRDefault="00AF04FD" w:rsidP="00EE3F0E">
      <w:pPr>
        <w:pStyle w:val="a3"/>
        <w:ind w:left="5387"/>
        <w:jc w:val="both"/>
        <w:rPr>
          <w:sz w:val="28"/>
          <w:szCs w:val="28"/>
        </w:rPr>
      </w:pPr>
    </w:p>
    <w:p w:rsidR="00EE3F0E" w:rsidRPr="00C34102" w:rsidRDefault="00EE3F0E" w:rsidP="00EE3F0E">
      <w:pPr>
        <w:pStyle w:val="a3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УТВЕРЖДЕН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постановлением администрации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города Чебоксары</w:t>
      </w:r>
    </w:p>
    <w:p w:rsidR="00EE3F0E" w:rsidRPr="00C34102" w:rsidRDefault="00AB3C39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14.04.2025 № 1087</w:t>
      </w:r>
      <w:bookmarkStart w:id="0" w:name="_GoBack"/>
      <w:bookmarkEnd w:id="0"/>
      <w:r w:rsidR="00EE3F0E" w:rsidRPr="00C34102">
        <w:rPr>
          <w:sz w:val="28"/>
          <w:szCs w:val="28"/>
        </w:rPr>
        <w:t xml:space="preserve">        </w:t>
      </w: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  <w:proofErr w:type="gramStart"/>
      <w:r w:rsidRPr="00C34102">
        <w:rPr>
          <w:b w:val="0"/>
          <w:sz w:val="28"/>
          <w:szCs w:val="28"/>
        </w:rPr>
        <w:t>П</w:t>
      </w:r>
      <w:proofErr w:type="gramEnd"/>
      <w:r w:rsidRPr="00C34102">
        <w:rPr>
          <w:b w:val="0"/>
          <w:sz w:val="28"/>
          <w:szCs w:val="28"/>
        </w:rPr>
        <w:t xml:space="preserve"> е р е ч е н ь</w:t>
      </w:r>
    </w:p>
    <w:p w:rsidR="00EE3F0E" w:rsidRPr="00E948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  <w:r w:rsidRPr="00C34102">
        <w:rPr>
          <w:b w:val="0"/>
        </w:rPr>
        <w:t xml:space="preserve">мероприятий по реализации решения Чебоксарского городского Собрания депутатов </w:t>
      </w:r>
      <w:r w:rsidRPr="005E230C">
        <w:rPr>
          <w:b w:val="0"/>
        </w:rPr>
        <w:t xml:space="preserve">от </w:t>
      </w:r>
      <w:r w:rsidR="00E94802">
        <w:rPr>
          <w:b w:val="0"/>
        </w:rPr>
        <w:t>10</w:t>
      </w:r>
      <w:r w:rsidR="00312B5C" w:rsidRPr="009724C6">
        <w:rPr>
          <w:b w:val="0"/>
        </w:rPr>
        <w:t>.</w:t>
      </w:r>
      <w:r w:rsidR="00E94802">
        <w:rPr>
          <w:b w:val="0"/>
        </w:rPr>
        <w:t>04</w:t>
      </w:r>
      <w:r w:rsidR="00312B5C" w:rsidRPr="009724C6">
        <w:rPr>
          <w:b w:val="0"/>
        </w:rPr>
        <w:t>.202</w:t>
      </w:r>
      <w:r w:rsidR="00E94802">
        <w:rPr>
          <w:b w:val="0"/>
        </w:rPr>
        <w:t>5</w:t>
      </w:r>
      <w:r w:rsidR="00312B5C" w:rsidRPr="009724C6">
        <w:rPr>
          <w:b w:val="0"/>
        </w:rPr>
        <w:t xml:space="preserve"> № </w:t>
      </w:r>
      <w:r w:rsidR="001343D8">
        <w:rPr>
          <w:b w:val="0"/>
        </w:rPr>
        <w:t>1982</w:t>
      </w:r>
      <w:r w:rsidRPr="00C34102">
        <w:rPr>
          <w:b w:val="0"/>
        </w:rPr>
        <w:t xml:space="preserve"> </w:t>
      </w:r>
      <w:r w:rsidR="00E94802">
        <w:rPr>
          <w:b w:val="0"/>
        </w:rPr>
        <w:t>«</w:t>
      </w:r>
      <w:r w:rsidR="00E94802" w:rsidRPr="00E94802">
        <w:rPr>
          <w:b w:val="0"/>
        </w:rPr>
        <w:t xml:space="preserve">О внесении изменений в решение Чебоксарского городского Собрания депутатов от 19 декабря 2024 года </w:t>
      </w:r>
      <w:r w:rsidR="00E94802">
        <w:rPr>
          <w:b w:val="0"/>
        </w:rPr>
        <w:br/>
      </w:r>
      <w:r w:rsidR="00E94802" w:rsidRPr="00E94802">
        <w:rPr>
          <w:b w:val="0"/>
        </w:rPr>
        <w:t>№ 1864 «О бюджете муниципального образования города Чебоксары – столицы Чувашской Республики на 2025 год и на плановый период 2026 и 2027 годов»</w:t>
      </w:r>
    </w:p>
    <w:p w:rsidR="00EE3F0E" w:rsidRPr="00C341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</w:p>
    <w:p w:rsidR="00EE3F0E" w:rsidRPr="00C34102" w:rsidRDefault="00EE3F0E" w:rsidP="00EE3F0E">
      <w:pPr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685"/>
        <w:gridCol w:w="2977"/>
        <w:gridCol w:w="2268"/>
      </w:tblGrid>
      <w:tr w:rsidR="00EE3F0E" w:rsidRPr="00C34102" w:rsidTr="00C014BE">
        <w:tc>
          <w:tcPr>
            <w:tcW w:w="568" w:type="dxa"/>
          </w:tcPr>
          <w:p w:rsidR="00EE3F0E" w:rsidRPr="0020096B" w:rsidRDefault="00EE3F0E" w:rsidP="00C014BE">
            <w:pPr>
              <w:jc w:val="center"/>
            </w:pPr>
            <w:r w:rsidRPr="0020096B">
              <w:t xml:space="preserve">№ </w:t>
            </w:r>
            <w:proofErr w:type="spellStart"/>
            <w:r w:rsidRPr="0020096B">
              <w:t>пп</w:t>
            </w:r>
            <w:proofErr w:type="spellEnd"/>
          </w:p>
        </w:tc>
        <w:tc>
          <w:tcPr>
            <w:tcW w:w="3685" w:type="dxa"/>
          </w:tcPr>
          <w:p w:rsidR="00EE3F0E" w:rsidRPr="0020096B" w:rsidRDefault="00EE3F0E" w:rsidP="00C014BE">
            <w:pPr>
              <w:jc w:val="center"/>
            </w:pPr>
            <w:r w:rsidRPr="0020096B">
              <w:t>Наименование мероприятия</w:t>
            </w:r>
          </w:p>
        </w:tc>
        <w:tc>
          <w:tcPr>
            <w:tcW w:w="2977" w:type="dxa"/>
          </w:tcPr>
          <w:p w:rsidR="00EE3F0E" w:rsidRPr="0020096B" w:rsidRDefault="00EE3F0E" w:rsidP="00C014BE">
            <w:pPr>
              <w:jc w:val="center"/>
            </w:pPr>
            <w:r w:rsidRPr="0020096B">
              <w:t>Сроки реализации</w:t>
            </w:r>
          </w:p>
        </w:tc>
        <w:tc>
          <w:tcPr>
            <w:tcW w:w="2268" w:type="dxa"/>
          </w:tcPr>
          <w:p w:rsidR="00EE3F0E" w:rsidRPr="0020096B" w:rsidRDefault="00EE3F0E" w:rsidP="00C014BE">
            <w:pPr>
              <w:jc w:val="center"/>
            </w:pPr>
            <w:r w:rsidRPr="0020096B">
              <w:t xml:space="preserve">Ответственный </w:t>
            </w:r>
          </w:p>
          <w:p w:rsidR="00EE3F0E" w:rsidRPr="0020096B" w:rsidRDefault="00EE3F0E" w:rsidP="00C014BE">
            <w:pPr>
              <w:jc w:val="center"/>
            </w:pPr>
            <w:r w:rsidRPr="0020096B">
              <w:t>исполнитель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4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E94802">
            <w:pPr>
              <w:jc w:val="both"/>
            </w:pPr>
            <w:r w:rsidRPr="00C34102">
              <w:t xml:space="preserve">Представление в финансовое управление администрации города Чебоксары справок об изменении сводной бюджетной росписи бюджета города Чебоксары, справок об изменении бюджетной </w:t>
            </w:r>
            <w:proofErr w:type="gramStart"/>
            <w:r w:rsidRPr="00C34102">
              <w:t>росписи главного распорядителя средств бюджета города</w:t>
            </w:r>
            <w:proofErr w:type="gramEnd"/>
            <w:r w:rsidRPr="00C34102">
              <w:t xml:space="preserve"> Чебоксары (главного администратора источников финансирования дефицита бюджета города Чебоксары) и предложений по уточнению показателей кассового плана исполнения бюджета города Чебоксары на 20</w:t>
            </w:r>
            <w:r w:rsidR="00CA06CF">
              <w:t>2</w:t>
            </w:r>
            <w:r w:rsidR="00E94802">
              <w:t>5</w:t>
            </w:r>
            <w:r w:rsidRPr="00C34102"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309B7">
            <w:pPr>
              <w:jc w:val="both"/>
            </w:pPr>
            <w:proofErr w:type="gramStart"/>
            <w:r w:rsidRPr="00C34102">
              <w:t xml:space="preserve">в сроки, установленные </w:t>
            </w:r>
            <w:r w:rsidR="003A4AED" w:rsidRPr="003A4AED">
              <w:t>Поряд</w:t>
            </w:r>
            <w:r w:rsidR="003A4AED">
              <w:t>ком</w:t>
            </w:r>
            <w:r w:rsidR="003A4AED" w:rsidRPr="003A4AED">
              <w:t xml:space="preserve">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Чебоксары), а также утверждения (изменения) лимитов бюджетных обязательств бюджета города Чебоксары</w:t>
            </w:r>
            <w:r w:rsidR="00BB3D64">
              <w:t xml:space="preserve"> </w:t>
            </w:r>
            <w:r w:rsidRPr="00C34102">
              <w:t>и Порядком составления и ведения кассового плана исполнения бюджета города Чебоксары и внесения изменений в него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637612" w:rsidP="00C014BE">
            <w:pPr>
              <w:jc w:val="both"/>
            </w:pPr>
            <w:r w:rsidRPr="00AC0A6D">
              <w:t>главные администраторы доходов, главные распорядители средств бюджета города Чебоксары, главные администраторы источников финансирования дефицита бюджета города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E94802">
            <w:pPr>
              <w:jc w:val="both"/>
            </w:pPr>
            <w:r w:rsidRPr="00C34102">
              <w:t>Внесение изменений в сводную бюджетную роспись бюджета города Чебоксары на 20</w:t>
            </w:r>
            <w:r w:rsidR="00CA06CF">
              <w:t>2</w:t>
            </w:r>
            <w:r w:rsidR="00E94802">
              <w:t>5</w:t>
            </w:r>
            <w:r w:rsidRPr="00C34102">
              <w:t xml:space="preserve"> год и на плановый период 202</w:t>
            </w:r>
            <w:r w:rsidR="00E94802">
              <w:t>6</w:t>
            </w:r>
            <w:r w:rsidRPr="00C34102">
              <w:t xml:space="preserve"> и 202</w:t>
            </w:r>
            <w:r w:rsidR="00E94802">
              <w:t>7</w:t>
            </w:r>
            <w:r w:rsidRPr="00C34102">
              <w:t xml:space="preserve">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309B7">
            <w:pPr>
              <w:jc w:val="both"/>
            </w:pPr>
            <w:r w:rsidRPr="00C34102">
              <w:t xml:space="preserve">в срок, установленный </w:t>
            </w:r>
            <w:r w:rsidR="003A4AED" w:rsidRPr="003A4AED">
              <w:t>Поряд</w:t>
            </w:r>
            <w:r w:rsidR="003A4AED">
              <w:t>ком</w:t>
            </w:r>
            <w:r w:rsidR="003A4AED" w:rsidRPr="003A4AED">
              <w:t xml:space="preserve"> составления и ведения сводной бюджетной росписи бюджета города Чебоксары и бюджетных </w:t>
            </w:r>
            <w:r w:rsidR="003A4AED" w:rsidRPr="003A4AED">
              <w:lastRenderedPageBreak/>
              <w:t>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Чебоксары), а также утверждения (изменения) лимитов бюджетных обязательств бюджета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lastRenderedPageBreak/>
              <w:t>финансовое управление администрации города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0A2052" w:rsidP="00C014BE">
            <w:pPr>
              <w:jc w:val="center"/>
            </w:pPr>
            <w:r>
              <w:lastRenderedPageBreak/>
              <w:t>3</w:t>
            </w:r>
            <w:r w:rsidR="00EE3F0E" w:rsidRPr="00C34102"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Внесение изменений в показатели кассового плана исполнения бюджета города Чебоксары на 20</w:t>
            </w:r>
            <w:r w:rsidR="00CA06CF">
              <w:t>2</w:t>
            </w:r>
            <w:r w:rsidR="00E94802">
              <w:t>5</w:t>
            </w:r>
            <w:r w:rsidRPr="00C34102">
              <w:t xml:space="preserve"> год</w:t>
            </w:r>
          </w:p>
          <w:p w:rsidR="00EE3F0E" w:rsidRPr="00C34102" w:rsidRDefault="00EE3F0E" w:rsidP="00C014B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309B7">
            <w:pPr>
              <w:jc w:val="both"/>
            </w:pPr>
            <w:r w:rsidRPr="00C34102">
              <w:t>в срок, установленный Порядком составления и ведения кассового плана исполнения бюджета города Чебоксары и внесения изменений в 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финансовое управление администрации города Чебоксары</w:t>
            </w:r>
          </w:p>
        </w:tc>
      </w:tr>
      <w:tr w:rsidR="00EE3F0E" w:rsidRPr="00C34102" w:rsidTr="00E7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0A2052" w:rsidP="00C014BE">
            <w:pPr>
              <w:jc w:val="center"/>
            </w:pPr>
            <w:r>
              <w:t>4</w:t>
            </w:r>
            <w:r w:rsidR="00EE3F0E" w:rsidRPr="00C3410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1343D8">
            <w:pPr>
              <w:jc w:val="both"/>
            </w:pPr>
            <w:proofErr w:type="gramStart"/>
            <w:r w:rsidRPr="00C34102">
              <w:t xml:space="preserve">Внесение изменений в муниципальные программы города Чебоксары в целях их приведения в соответствие с решением Чебоксарского городского Собрания депутатов </w:t>
            </w:r>
            <w:r w:rsidRPr="005E230C">
              <w:t>от</w:t>
            </w:r>
            <w:r w:rsidR="008E0EE8" w:rsidRPr="005E230C">
              <w:t xml:space="preserve"> </w:t>
            </w:r>
            <w:r w:rsidR="00E94802">
              <w:t>10</w:t>
            </w:r>
            <w:r w:rsidR="008654F2" w:rsidRPr="009724C6">
              <w:t>.</w:t>
            </w:r>
            <w:r w:rsidR="00E94802">
              <w:t>04</w:t>
            </w:r>
            <w:r w:rsidR="008654F2" w:rsidRPr="009724C6">
              <w:t>.202</w:t>
            </w:r>
            <w:r w:rsidR="00E94802">
              <w:t>5</w:t>
            </w:r>
            <w:r w:rsidR="008654F2" w:rsidRPr="009724C6">
              <w:t xml:space="preserve"> № </w:t>
            </w:r>
            <w:r w:rsidR="001343D8">
              <w:t>1982</w:t>
            </w:r>
            <w:r w:rsidR="00171236">
              <w:t xml:space="preserve"> </w:t>
            </w:r>
            <w:r w:rsidR="00E94802">
              <w:br/>
            </w:r>
            <w:r w:rsidR="00E94802" w:rsidRPr="00E94802">
              <w:t xml:space="preserve">«О внесении изменений в решение Чебоксарского городского Собрания депутатов от 19 декабря 2024 года </w:t>
            </w:r>
            <w:r w:rsidR="00E94802" w:rsidRPr="00E94802">
              <w:br/>
              <w:t>№ 1864 «О бюджете</w:t>
            </w:r>
            <w:r w:rsidR="00E94802">
              <w:t xml:space="preserve"> </w:t>
            </w:r>
            <w:r w:rsidR="00E94802" w:rsidRPr="00E94802">
              <w:t>муниципального образования города Чебоксары – столицы Чувашской Республики на 2025 год и на плановый период 2026 и 2027 годов»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1343D8">
            <w:pPr>
              <w:jc w:val="both"/>
            </w:pPr>
            <w:proofErr w:type="gramStart"/>
            <w:r w:rsidRPr="00C34102">
              <w:t xml:space="preserve">в течение трех месяцев со дня вступления в силу решения </w:t>
            </w:r>
            <w:r w:rsidR="00E74560" w:rsidRPr="00C34102">
              <w:t xml:space="preserve">Чебоксарского городского Собрания депутатов </w:t>
            </w:r>
            <w:r w:rsidR="00E74560" w:rsidRPr="004360E1">
              <w:t xml:space="preserve">от </w:t>
            </w:r>
            <w:r w:rsidR="00E94802">
              <w:t>10</w:t>
            </w:r>
            <w:r w:rsidR="00E74560" w:rsidRPr="009724C6">
              <w:t>.</w:t>
            </w:r>
            <w:r w:rsidR="00E94802">
              <w:t>04</w:t>
            </w:r>
            <w:r w:rsidR="00E74560" w:rsidRPr="009724C6">
              <w:t>.202</w:t>
            </w:r>
            <w:r w:rsidR="00E94802">
              <w:t>5</w:t>
            </w:r>
            <w:r w:rsidR="00E74560" w:rsidRPr="00147A16">
              <w:rPr>
                <w:highlight w:val="yellow"/>
              </w:rPr>
              <w:br/>
            </w:r>
            <w:r w:rsidR="00E74560" w:rsidRPr="001343D8">
              <w:t xml:space="preserve">№ </w:t>
            </w:r>
            <w:r w:rsidR="001343D8" w:rsidRPr="001343D8">
              <w:t>1</w:t>
            </w:r>
            <w:r w:rsidR="001343D8">
              <w:t>982</w:t>
            </w:r>
            <w:r w:rsidR="00B712EA" w:rsidRPr="00630944">
              <w:t xml:space="preserve"> </w:t>
            </w:r>
            <w:r w:rsidR="00E94802" w:rsidRPr="00E94802">
              <w:t xml:space="preserve">«О внесении изменений в решение Чебоксарского городского Собрания депутатов от 19 декабря 2024 года </w:t>
            </w:r>
            <w:r w:rsidR="00E94802" w:rsidRPr="00E94802">
              <w:br/>
              <w:t>№ 1864 «О бюджете</w:t>
            </w:r>
            <w:r w:rsidR="00E94802">
              <w:t xml:space="preserve"> </w:t>
            </w:r>
            <w:r w:rsidR="00E94802" w:rsidRPr="00E94802">
              <w:t>муниципального образования города Чебоксары – столицы Чувашской Республики на 2025 год и на плановый период 2026 и 2027 годов»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A309B7">
            <w:pPr>
              <w:jc w:val="both"/>
            </w:pPr>
            <w:r w:rsidRPr="00C34102">
              <w:t>главные распорядители средств бюджета города Чебоксары, являющиеся ответственными исполнителями муниципальных программ города Чебоксары</w:t>
            </w:r>
          </w:p>
        </w:tc>
      </w:tr>
    </w:tbl>
    <w:p w:rsidR="00EE3F0E" w:rsidRPr="004E3583" w:rsidRDefault="00EE3F0E" w:rsidP="00EE3F0E">
      <w:pPr>
        <w:jc w:val="center"/>
        <w:rPr>
          <w:sz w:val="28"/>
          <w:szCs w:val="28"/>
        </w:rPr>
      </w:pPr>
      <w:r w:rsidRPr="00C34102">
        <w:rPr>
          <w:sz w:val="28"/>
          <w:szCs w:val="28"/>
        </w:rPr>
        <w:t>______________________________________________</w:t>
      </w:r>
    </w:p>
    <w:sectPr w:rsidR="00EE3F0E" w:rsidRPr="004E3583" w:rsidSect="003F15B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39" w:rsidRDefault="00AB3C39">
      <w:r>
        <w:separator/>
      </w:r>
    </w:p>
  </w:endnote>
  <w:endnote w:type="continuationSeparator" w:id="0">
    <w:p w:rsidR="00AB3C39" w:rsidRDefault="00AB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39" w:rsidRDefault="00AB3C39">
      <w:r>
        <w:separator/>
      </w:r>
    </w:p>
  </w:footnote>
  <w:footnote w:type="continuationSeparator" w:id="0">
    <w:p w:rsidR="00AB3C39" w:rsidRDefault="00AB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30A"/>
    <w:multiLevelType w:val="hybridMultilevel"/>
    <w:tmpl w:val="694AB036"/>
    <w:lvl w:ilvl="0" w:tplc="92789F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05DDF"/>
    <w:multiLevelType w:val="multilevel"/>
    <w:tmpl w:val="025603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8" w:hanging="1080"/>
      </w:pPr>
      <w:rPr>
        <w:rFonts w:hint="default"/>
      </w:rPr>
    </w:lvl>
  </w:abstractNum>
  <w:abstractNum w:abstractNumId="3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2609D4"/>
    <w:multiLevelType w:val="multilevel"/>
    <w:tmpl w:val="2F3673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2B35"/>
    <w:rsid w:val="00005036"/>
    <w:rsid w:val="0000557A"/>
    <w:rsid w:val="00006845"/>
    <w:rsid w:val="0001549E"/>
    <w:rsid w:val="0002396E"/>
    <w:rsid w:val="00031CA0"/>
    <w:rsid w:val="0003353F"/>
    <w:rsid w:val="000443BA"/>
    <w:rsid w:val="000545E6"/>
    <w:rsid w:val="00054ED2"/>
    <w:rsid w:val="000573DC"/>
    <w:rsid w:val="00057A9C"/>
    <w:rsid w:val="00060E9D"/>
    <w:rsid w:val="00074809"/>
    <w:rsid w:val="0007486F"/>
    <w:rsid w:val="000748E1"/>
    <w:rsid w:val="00075CBF"/>
    <w:rsid w:val="0008240D"/>
    <w:rsid w:val="00087A6B"/>
    <w:rsid w:val="00092796"/>
    <w:rsid w:val="00094182"/>
    <w:rsid w:val="000A2052"/>
    <w:rsid w:val="000A3BDE"/>
    <w:rsid w:val="000B05D0"/>
    <w:rsid w:val="000B4F73"/>
    <w:rsid w:val="000B5FD5"/>
    <w:rsid w:val="000D04DB"/>
    <w:rsid w:val="000D1557"/>
    <w:rsid w:val="000D2FE0"/>
    <w:rsid w:val="000D6927"/>
    <w:rsid w:val="000E132B"/>
    <w:rsid w:val="000E2446"/>
    <w:rsid w:val="000E3604"/>
    <w:rsid w:val="000E3714"/>
    <w:rsid w:val="000E4737"/>
    <w:rsid w:val="000E489F"/>
    <w:rsid w:val="000F2928"/>
    <w:rsid w:val="000F3669"/>
    <w:rsid w:val="000F7963"/>
    <w:rsid w:val="0011063B"/>
    <w:rsid w:val="001117C8"/>
    <w:rsid w:val="0011537C"/>
    <w:rsid w:val="00115D0A"/>
    <w:rsid w:val="00123238"/>
    <w:rsid w:val="00124186"/>
    <w:rsid w:val="001343D8"/>
    <w:rsid w:val="001411D5"/>
    <w:rsid w:val="0014586F"/>
    <w:rsid w:val="001475A6"/>
    <w:rsid w:val="00147A16"/>
    <w:rsid w:val="001514AB"/>
    <w:rsid w:val="001528FB"/>
    <w:rsid w:val="00153303"/>
    <w:rsid w:val="00153DFE"/>
    <w:rsid w:val="00155E06"/>
    <w:rsid w:val="00164854"/>
    <w:rsid w:val="00171236"/>
    <w:rsid w:val="001714A8"/>
    <w:rsid w:val="0017474B"/>
    <w:rsid w:val="00183F07"/>
    <w:rsid w:val="001874AC"/>
    <w:rsid w:val="00187FE8"/>
    <w:rsid w:val="00190B11"/>
    <w:rsid w:val="001B2E59"/>
    <w:rsid w:val="001B7290"/>
    <w:rsid w:val="001C04FE"/>
    <w:rsid w:val="001C718F"/>
    <w:rsid w:val="001D0CD0"/>
    <w:rsid w:val="001D28AB"/>
    <w:rsid w:val="001E0C1E"/>
    <w:rsid w:val="001F1B8B"/>
    <w:rsid w:val="001F5A32"/>
    <w:rsid w:val="0020096B"/>
    <w:rsid w:val="00200FEE"/>
    <w:rsid w:val="00200FF8"/>
    <w:rsid w:val="00202BCC"/>
    <w:rsid w:val="0020419A"/>
    <w:rsid w:val="00212CE6"/>
    <w:rsid w:val="002135B8"/>
    <w:rsid w:val="00214377"/>
    <w:rsid w:val="00223BDC"/>
    <w:rsid w:val="0022562C"/>
    <w:rsid w:val="0022607E"/>
    <w:rsid w:val="00234E5A"/>
    <w:rsid w:val="0023788B"/>
    <w:rsid w:val="00241296"/>
    <w:rsid w:val="0024570D"/>
    <w:rsid w:val="00265C13"/>
    <w:rsid w:val="00271CEE"/>
    <w:rsid w:val="00271D14"/>
    <w:rsid w:val="00276F22"/>
    <w:rsid w:val="00282B2F"/>
    <w:rsid w:val="00283248"/>
    <w:rsid w:val="002911B0"/>
    <w:rsid w:val="002911F2"/>
    <w:rsid w:val="002A62E9"/>
    <w:rsid w:val="002A633B"/>
    <w:rsid w:val="002B4198"/>
    <w:rsid w:val="002B6A5C"/>
    <w:rsid w:val="002C3FE3"/>
    <w:rsid w:val="002C401C"/>
    <w:rsid w:val="002C6FA6"/>
    <w:rsid w:val="002C7473"/>
    <w:rsid w:val="002D30DD"/>
    <w:rsid w:val="002D5B0B"/>
    <w:rsid w:val="002E3DCB"/>
    <w:rsid w:val="002F2D28"/>
    <w:rsid w:val="002F2EAC"/>
    <w:rsid w:val="003004D5"/>
    <w:rsid w:val="00304F92"/>
    <w:rsid w:val="00306E29"/>
    <w:rsid w:val="00312B5C"/>
    <w:rsid w:val="00314345"/>
    <w:rsid w:val="00314B05"/>
    <w:rsid w:val="003203E1"/>
    <w:rsid w:val="00325802"/>
    <w:rsid w:val="00325BAF"/>
    <w:rsid w:val="0033614C"/>
    <w:rsid w:val="003378B4"/>
    <w:rsid w:val="0034688E"/>
    <w:rsid w:val="00352837"/>
    <w:rsid w:val="003541AF"/>
    <w:rsid w:val="00363958"/>
    <w:rsid w:val="00372A58"/>
    <w:rsid w:val="00372CCC"/>
    <w:rsid w:val="00384F04"/>
    <w:rsid w:val="003863A0"/>
    <w:rsid w:val="00390DC9"/>
    <w:rsid w:val="003970F2"/>
    <w:rsid w:val="003976D4"/>
    <w:rsid w:val="003A1CAC"/>
    <w:rsid w:val="003A26D0"/>
    <w:rsid w:val="003A2984"/>
    <w:rsid w:val="003A2E7C"/>
    <w:rsid w:val="003A313B"/>
    <w:rsid w:val="003A428A"/>
    <w:rsid w:val="003A4AED"/>
    <w:rsid w:val="003A6641"/>
    <w:rsid w:val="003A680B"/>
    <w:rsid w:val="003B3743"/>
    <w:rsid w:val="003D2DD9"/>
    <w:rsid w:val="003D3E6A"/>
    <w:rsid w:val="003D7BFB"/>
    <w:rsid w:val="003F15BB"/>
    <w:rsid w:val="004063EA"/>
    <w:rsid w:val="00407630"/>
    <w:rsid w:val="00411D83"/>
    <w:rsid w:val="00412372"/>
    <w:rsid w:val="00413D40"/>
    <w:rsid w:val="00414104"/>
    <w:rsid w:val="00417A51"/>
    <w:rsid w:val="00420E6C"/>
    <w:rsid w:val="00422340"/>
    <w:rsid w:val="00422DD4"/>
    <w:rsid w:val="00427303"/>
    <w:rsid w:val="0042730D"/>
    <w:rsid w:val="0043101B"/>
    <w:rsid w:val="0043169A"/>
    <w:rsid w:val="004359A2"/>
    <w:rsid w:val="004360E1"/>
    <w:rsid w:val="0045555F"/>
    <w:rsid w:val="00457ADD"/>
    <w:rsid w:val="0046026D"/>
    <w:rsid w:val="00462069"/>
    <w:rsid w:val="004658B4"/>
    <w:rsid w:val="00465EB3"/>
    <w:rsid w:val="00466BB7"/>
    <w:rsid w:val="004670A6"/>
    <w:rsid w:val="00473D1A"/>
    <w:rsid w:val="00477AF2"/>
    <w:rsid w:val="00492412"/>
    <w:rsid w:val="004924BE"/>
    <w:rsid w:val="004932D9"/>
    <w:rsid w:val="00494A85"/>
    <w:rsid w:val="004A1663"/>
    <w:rsid w:val="004B368D"/>
    <w:rsid w:val="004B38B8"/>
    <w:rsid w:val="004B3EE7"/>
    <w:rsid w:val="004B40AC"/>
    <w:rsid w:val="004C0483"/>
    <w:rsid w:val="004C07D5"/>
    <w:rsid w:val="004C1FD2"/>
    <w:rsid w:val="004C45FC"/>
    <w:rsid w:val="004C6D01"/>
    <w:rsid w:val="004C7417"/>
    <w:rsid w:val="004D0C3D"/>
    <w:rsid w:val="004D16DE"/>
    <w:rsid w:val="004D28AF"/>
    <w:rsid w:val="004D3E54"/>
    <w:rsid w:val="004D7828"/>
    <w:rsid w:val="004E3082"/>
    <w:rsid w:val="004E3583"/>
    <w:rsid w:val="004F0F16"/>
    <w:rsid w:val="004F7C0A"/>
    <w:rsid w:val="00513D3C"/>
    <w:rsid w:val="005224C1"/>
    <w:rsid w:val="00524003"/>
    <w:rsid w:val="00527111"/>
    <w:rsid w:val="005464AD"/>
    <w:rsid w:val="00553E1D"/>
    <w:rsid w:val="005702EB"/>
    <w:rsid w:val="00571A3B"/>
    <w:rsid w:val="00574D81"/>
    <w:rsid w:val="00581BB1"/>
    <w:rsid w:val="00583BEB"/>
    <w:rsid w:val="00587AA7"/>
    <w:rsid w:val="00591660"/>
    <w:rsid w:val="00593F1C"/>
    <w:rsid w:val="00594387"/>
    <w:rsid w:val="0059673C"/>
    <w:rsid w:val="00597446"/>
    <w:rsid w:val="005A45AE"/>
    <w:rsid w:val="005B0A92"/>
    <w:rsid w:val="005D1A7A"/>
    <w:rsid w:val="005D5C3E"/>
    <w:rsid w:val="005E230C"/>
    <w:rsid w:val="005E2E7A"/>
    <w:rsid w:val="005E5BA2"/>
    <w:rsid w:val="005E7E0D"/>
    <w:rsid w:val="005F480A"/>
    <w:rsid w:val="0060007F"/>
    <w:rsid w:val="006002A2"/>
    <w:rsid w:val="00602CA9"/>
    <w:rsid w:val="0061194D"/>
    <w:rsid w:val="00620BEA"/>
    <w:rsid w:val="00623105"/>
    <w:rsid w:val="00625E71"/>
    <w:rsid w:val="00627CAE"/>
    <w:rsid w:val="006305B3"/>
    <w:rsid w:val="00630944"/>
    <w:rsid w:val="00631279"/>
    <w:rsid w:val="00637612"/>
    <w:rsid w:val="006520B1"/>
    <w:rsid w:val="006540F7"/>
    <w:rsid w:val="00661768"/>
    <w:rsid w:val="006646E4"/>
    <w:rsid w:val="00670F8B"/>
    <w:rsid w:val="0068050E"/>
    <w:rsid w:val="00692CE4"/>
    <w:rsid w:val="006A3653"/>
    <w:rsid w:val="006A5164"/>
    <w:rsid w:val="006B3147"/>
    <w:rsid w:val="006B3DBE"/>
    <w:rsid w:val="006B4391"/>
    <w:rsid w:val="006B4570"/>
    <w:rsid w:val="006C7355"/>
    <w:rsid w:val="006D1127"/>
    <w:rsid w:val="006D2A58"/>
    <w:rsid w:val="006D3491"/>
    <w:rsid w:val="006D3B07"/>
    <w:rsid w:val="006E3739"/>
    <w:rsid w:val="006F2679"/>
    <w:rsid w:val="006F746E"/>
    <w:rsid w:val="00701365"/>
    <w:rsid w:val="0070498B"/>
    <w:rsid w:val="00706745"/>
    <w:rsid w:val="00710662"/>
    <w:rsid w:val="007136F5"/>
    <w:rsid w:val="0072020B"/>
    <w:rsid w:val="0072534B"/>
    <w:rsid w:val="0072642F"/>
    <w:rsid w:val="00726A10"/>
    <w:rsid w:val="00726BB5"/>
    <w:rsid w:val="007278FB"/>
    <w:rsid w:val="00732054"/>
    <w:rsid w:val="0073472E"/>
    <w:rsid w:val="0073501B"/>
    <w:rsid w:val="00740FAF"/>
    <w:rsid w:val="007459C6"/>
    <w:rsid w:val="00753DF2"/>
    <w:rsid w:val="00754EAC"/>
    <w:rsid w:val="00756C38"/>
    <w:rsid w:val="00760480"/>
    <w:rsid w:val="007658B2"/>
    <w:rsid w:val="007749C3"/>
    <w:rsid w:val="00777B3B"/>
    <w:rsid w:val="00782014"/>
    <w:rsid w:val="00782EEB"/>
    <w:rsid w:val="00790BA7"/>
    <w:rsid w:val="007933B9"/>
    <w:rsid w:val="007960B4"/>
    <w:rsid w:val="007A0BE8"/>
    <w:rsid w:val="007A73CD"/>
    <w:rsid w:val="007B0833"/>
    <w:rsid w:val="007B0CAE"/>
    <w:rsid w:val="007B4244"/>
    <w:rsid w:val="007C35D9"/>
    <w:rsid w:val="007D3549"/>
    <w:rsid w:val="007D6589"/>
    <w:rsid w:val="007F1857"/>
    <w:rsid w:val="007F6089"/>
    <w:rsid w:val="007F685D"/>
    <w:rsid w:val="007F7357"/>
    <w:rsid w:val="00801B97"/>
    <w:rsid w:val="00807440"/>
    <w:rsid w:val="008101F9"/>
    <w:rsid w:val="00812B16"/>
    <w:rsid w:val="00813BC3"/>
    <w:rsid w:val="00817310"/>
    <w:rsid w:val="00826374"/>
    <w:rsid w:val="00827DD7"/>
    <w:rsid w:val="00831DC9"/>
    <w:rsid w:val="00832A54"/>
    <w:rsid w:val="0083438D"/>
    <w:rsid w:val="00835303"/>
    <w:rsid w:val="00840897"/>
    <w:rsid w:val="008421A8"/>
    <w:rsid w:val="00846607"/>
    <w:rsid w:val="008654F2"/>
    <w:rsid w:val="00870761"/>
    <w:rsid w:val="00872DB7"/>
    <w:rsid w:val="00884442"/>
    <w:rsid w:val="00887164"/>
    <w:rsid w:val="008924CD"/>
    <w:rsid w:val="008A071E"/>
    <w:rsid w:val="008A5707"/>
    <w:rsid w:val="008C3357"/>
    <w:rsid w:val="008C78C7"/>
    <w:rsid w:val="008D011C"/>
    <w:rsid w:val="008D3858"/>
    <w:rsid w:val="008E0208"/>
    <w:rsid w:val="008E0EE8"/>
    <w:rsid w:val="008E6316"/>
    <w:rsid w:val="008E63F6"/>
    <w:rsid w:val="008F61C5"/>
    <w:rsid w:val="00925377"/>
    <w:rsid w:val="00926150"/>
    <w:rsid w:val="00936D41"/>
    <w:rsid w:val="0095534D"/>
    <w:rsid w:val="00960EB1"/>
    <w:rsid w:val="00964266"/>
    <w:rsid w:val="0096737E"/>
    <w:rsid w:val="009679B7"/>
    <w:rsid w:val="009724C6"/>
    <w:rsid w:val="00972AAE"/>
    <w:rsid w:val="00980C9C"/>
    <w:rsid w:val="00985BFA"/>
    <w:rsid w:val="00985FEB"/>
    <w:rsid w:val="00995DE4"/>
    <w:rsid w:val="009A3950"/>
    <w:rsid w:val="009A7038"/>
    <w:rsid w:val="009B77D5"/>
    <w:rsid w:val="009B7E34"/>
    <w:rsid w:val="009C1CC4"/>
    <w:rsid w:val="009C32FC"/>
    <w:rsid w:val="009D1B38"/>
    <w:rsid w:val="009D583D"/>
    <w:rsid w:val="009D6CB7"/>
    <w:rsid w:val="009D7A21"/>
    <w:rsid w:val="00A040DF"/>
    <w:rsid w:val="00A05219"/>
    <w:rsid w:val="00A11F34"/>
    <w:rsid w:val="00A161BF"/>
    <w:rsid w:val="00A203E5"/>
    <w:rsid w:val="00A220AC"/>
    <w:rsid w:val="00A244C7"/>
    <w:rsid w:val="00A2675D"/>
    <w:rsid w:val="00A277C0"/>
    <w:rsid w:val="00A309B7"/>
    <w:rsid w:val="00A30D9B"/>
    <w:rsid w:val="00A4077B"/>
    <w:rsid w:val="00A42A42"/>
    <w:rsid w:val="00A5241D"/>
    <w:rsid w:val="00A530E5"/>
    <w:rsid w:val="00A544CA"/>
    <w:rsid w:val="00A563E3"/>
    <w:rsid w:val="00A62736"/>
    <w:rsid w:val="00A6510A"/>
    <w:rsid w:val="00A76D45"/>
    <w:rsid w:val="00A77471"/>
    <w:rsid w:val="00A8270D"/>
    <w:rsid w:val="00A915EA"/>
    <w:rsid w:val="00A922C1"/>
    <w:rsid w:val="00A9252E"/>
    <w:rsid w:val="00A941BE"/>
    <w:rsid w:val="00A94734"/>
    <w:rsid w:val="00AA453E"/>
    <w:rsid w:val="00AB2012"/>
    <w:rsid w:val="00AB22EC"/>
    <w:rsid w:val="00AB3C39"/>
    <w:rsid w:val="00AB3EB1"/>
    <w:rsid w:val="00AC0A6D"/>
    <w:rsid w:val="00AD2232"/>
    <w:rsid w:val="00AD3658"/>
    <w:rsid w:val="00AD41ED"/>
    <w:rsid w:val="00AD6BE6"/>
    <w:rsid w:val="00AD7795"/>
    <w:rsid w:val="00AE3C2F"/>
    <w:rsid w:val="00AE3EE4"/>
    <w:rsid w:val="00AE7516"/>
    <w:rsid w:val="00AF04FD"/>
    <w:rsid w:val="00AF1EDA"/>
    <w:rsid w:val="00AF45AE"/>
    <w:rsid w:val="00AF4B80"/>
    <w:rsid w:val="00AF6C2B"/>
    <w:rsid w:val="00B00842"/>
    <w:rsid w:val="00B13275"/>
    <w:rsid w:val="00B2764C"/>
    <w:rsid w:val="00B31860"/>
    <w:rsid w:val="00B32557"/>
    <w:rsid w:val="00B32970"/>
    <w:rsid w:val="00B34E77"/>
    <w:rsid w:val="00B36993"/>
    <w:rsid w:val="00B40595"/>
    <w:rsid w:val="00B42829"/>
    <w:rsid w:val="00B54683"/>
    <w:rsid w:val="00B61086"/>
    <w:rsid w:val="00B66DB5"/>
    <w:rsid w:val="00B712EA"/>
    <w:rsid w:val="00B80272"/>
    <w:rsid w:val="00B80755"/>
    <w:rsid w:val="00B839B1"/>
    <w:rsid w:val="00B83C59"/>
    <w:rsid w:val="00B8552A"/>
    <w:rsid w:val="00B9013E"/>
    <w:rsid w:val="00B90830"/>
    <w:rsid w:val="00B95C83"/>
    <w:rsid w:val="00BA287E"/>
    <w:rsid w:val="00BA2F71"/>
    <w:rsid w:val="00BA7DAD"/>
    <w:rsid w:val="00BB3D64"/>
    <w:rsid w:val="00BB7D33"/>
    <w:rsid w:val="00BC3B77"/>
    <w:rsid w:val="00BD33E4"/>
    <w:rsid w:val="00BF46FA"/>
    <w:rsid w:val="00C014BE"/>
    <w:rsid w:val="00C07ECD"/>
    <w:rsid w:val="00C22710"/>
    <w:rsid w:val="00C22C18"/>
    <w:rsid w:val="00C2742C"/>
    <w:rsid w:val="00C30BD8"/>
    <w:rsid w:val="00C31A2B"/>
    <w:rsid w:val="00C34102"/>
    <w:rsid w:val="00C372CF"/>
    <w:rsid w:val="00C37B31"/>
    <w:rsid w:val="00C424BE"/>
    <w:rsid w:val="00C46EEC"/>
    <w:rsid w:val="00C477D8"/>
    <w:rsid w:val="00C61216"/>
    <w:rsid w:val="00C61339"/>
    <w:rsid w:val="00C621AD"/>
    <w:rsid w:val="00C662C6"/>
    <w:rsid w:val="00C71682"/>
    <w:rsid w:val="00C848ED"/>
    <w:rsid w:val="00C9334A"/>
    <w:rsid w:val="00CA026E"/>
    <w:rsid w:val="00CA06CF"/>
    <w:rsid w:val="00CB79B7"/>
    <w:rsid w:val="00CC27B8"/>
    <w:rsid w:val="00CE4BE2"/>
    <w:rsid w:val="00CE74BD"/>
    <w:rsid w:val="00CF25AE"/>
    <w:rsid w:val="00CF7662"/>
    <w:rsid w:val="00D000D9"/>
    <w:rsid w:val="00D01539"/>
    <w:rsid w:val="00D02413"/>
    <w:rsid w:val="00D040E0"/>
    <w:rsid w:val="00D06F73"/>
    <w:rsid w:val="00D076F6"/>
    <w:rsid w:val="00D119D3"/>
    <w:rsid w:val="00D15DE2"/>
    <w:rsid w:val="00D212F0"/>
    <w:rsid w:val="00D21460"/>
    <w:rsid w:val="00D4335E"/>
    <w:rsid w:val="00D4464F"/>
    <w:rsid w:val="00D4643E"/>
    <w:rsid w:val="00D47C62"/>
    <w:rsid w:val="00D51209"/>
    <w:rsid w:val="00D57BF4"/>
    <w:rsid w:val="00D62332"/>
    <w:rsid w:val="00D63103"/>
    <w:rsid w:val="00D65205"/>
    <w:rsid w:val="00D65FD3"/>
    <w:rsid w:val="00D74A51"/>
    <w:rsid w:val="00D755BE"/>
    <w:rsid w:val="00D804F2"/>
    <w:rsid w:val="00D81BF0"/>
    <w:rsid w:val="00D83C4C"/>
    <w:rsid w:val="00D841C2"/>
    <w:rsid w:val="00D95AE3"/>
    <w:rsid w:val="00DA034A"/>
    <w:rsid w:val="00DA12DF"/>
    <w:rsid w:val="00DA4853"/>
    <w:rsid w:val="00DA5449"/>
    <w:rsid w:val="00DA76A0"/>
    <w:rsid w:val="00DB077F"/>
    <w:rsid w:val="00DB114B"/>
    <w:rsid w:val="00DB4347"/>
    <w:rsid w:val="00DB73B3"/>
    <w:rsid w:val="00DC0367"/>
    <w:rsid w:val="00DC1AA5"/>
    <w:rsid w:val="00DC7F33"/>
    <w:rsid w:val="00DE0969"/>
    <w:rsid w:val="00DE1315"/>
    <w:rsid w:val="00DE5AD9"/>
    <w:rsid w:val="00DF03BE"/>
    <w:rsid w:val="00DF2B96"/>
    <w:rsid w:val="00DF55B7"/>
    <w:rsid w:val="00DF778A"/>
    <w:rsid w:val="00E017D0"/>
    <w:rsid w:val="00E05934"/>
    <w:rsid w:val="00E06242"/>
    <w:rsid w:val="00E13EDC"/>
    <w:rsid w:val="00E206F5"/>
    <w:rsid w:val="00E27277"/>
    <w:rsid w:val="00E30261"/>
    <w:rsid w:val="00E31F39"/>
    <w:rsid w:val="00E37200"/>
    <w:rsid w:val="00E40B67"/>
    <w:rsid w:val="00E4229A"/>
    <w:rsid w:val="00E5124A"/>
    <w:rsid w:val="00E5192A"/>
    <w:rsid w:val="00E554DE"/>
    <w:rsid w:val="00E5596D"/>
    <w:rsid w:val="00E55C17"/>
    <w:rsid w:val="00E65515"/>
    <w:rsid w:val="00E733F2"/>
    <w:rsid w:val="00E74560"/>
    <w:rsid w:val="00E76110"/>
    <w:rsid w:val="00E871F8"/>
    <w:rsid w:val="00E9110C"/>
    <w:rsid w:val="00E927B0"/>
    <w:rsid w:val="00E94802"/>
    <w:rsid w:val="00E9660E"/>
    <w:rsid w:val="00EA68F7"/>
    <w:rsid w:val="00EA7CEA"/>
    <w:rsid w:val="00EB0D2B"/>
    <w:rsid w:val="00EB52E3"/>
    <w:rsid w:val="00EC3D74"/>
    <w:rsid w:val="00ED3B7D"/>
    <w:rsid w:val="00ED7DAB"/>
    <w:rsid w:val="00EE19A7"/>
    <w:rsid w:val="00EE1E33"/>
    <w:rsid w:val="00EE3AC1"/>
    <w:rsid w:val="00EE3C3B"/>
    <w:rsid w:val="00EE3F0E"/>
    <w:rsid w:val="00EE435F"/>
    <w:rsid w:val="00EF3690"/>
    <w:rsid w:val="00EF4AE2"/>
    <w:rsid w:val="00EF5F29"/>
    <w:rsid w:val="00F01DD8"/>
    <w:rsid w:val="00F05046"/>
    <w:rsid w:val="00F07180"/>
    <w:rsid w:val="00F11500"/>
    <w:rsid w:val="00F1386F"/>
    <w:rsid w:val="00F15ECB"/>
    <w:rsid w:val="00F16C49"/>
    <w:rsid w:val="00F21AD9"/>
    <w:rsid w:val="00F31B89"/>
    <w:rsid w:val="00F347C9"/>
    <w:rsid w:val="00F35266"/>
    <w:rsid w:val="00F37D27"/>
    <w:rsid w:val="00F40237"/>
    <w:rsid w:val="00F43B27"/>
    <w:rsid w:val="00F45203"/>
    <w:rsid w:val="00F4694C"/>
    <w:rsid w:val="00F46A34"/>
    <w:rsid w:val="00F61331"/>
    <w:rsid w:val="00F64975"/>
    <w:rsid w:val="00F66865"/>
    <w:rsid w:val="00F70C99"/>
    <w:rsid w:val="00F73668"/>
    <w:rsid w:val="00F777B0"/>
    <w:rsid w:val="00F86291"/>
    <w:rsid w:val="00F86D1E"/>
    <w:rsid w:val="00FA05B1"/>
    <w:rsid w:val="00FA19C1"/>
    <w:rsid w:val="00FA5C89"/>
    <w:rsid w:val="00FB069A"/>
    <w:rsid w:val="00FB7658"/>
    <w:rsid w:val="00FC7D8D"/>
    <w:rsid w:val="00FD0157"/>
    <w:rsid w:val="00FD12BA"/>
    <w:rsid w:val="00FE0C47"/>
    <w:rsid w:val="00FE13A3"/>
    <w:rsid w:val="00FE6982"/>
    <w:rsid w:val="00FE7482"/>
    <w:rsid w:val="00FE79D3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paragraph" w:styleId="32">
    <w:name w:val="Body Text Indent 3"/>
    <w:basedOn w:val="a"/>
    <w:link w:val="33"/>
    <w:rsid w:val="000E371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0E37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paragraph" w:styleId="32">
    <w:name w:val="Body Text Indent 3"/>
    <w:basedOn w:val="a"/>
    <w:link w:val="33"/>
    <w:rsid w:val="000E371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0E37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D659-CCB8-494A-B523-F86C3C3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1124</Words>
  <Characters>7808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gcheb_mashburo2</cp:lastModifiedBy>
  <cp:revision>3</cp:revision>
  <cp:lastPrinted>2025-04-10T13:03:00Z</cp:lastPrinted>
  <dcterms:created xsi:type="dcterms:W3CDTF">2025-04-11T08:25:00Z</dcterms:created>
  <dcterms:modified xsi:type="dcterms:W3CDTF">2025-04-15T10:11:00Z</dcterms:modified>
</cp:coreProperties>
</file>