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AC1" w:rsidRDefault="002F01DF">
      <w:pPr>
        <w:pStyle w:val="14"/>
        <w:spacing w:line="240" w:lineRule="auto"/>
        <w:ind w:firstLine="0"/>
        <w:jc w:val="center"/>
      </w:pPr>
      <w:r>
        <w:rPr>
          <w:b/>
          <w:bCs/>
          <w:color w:val="000000"/>
        </w:rPr>
        <w:t>Пояснительная записка</w:t>
      </w:r>
    </w:p>
    <w:p w:rsidR="00F86AC1" w:rsidRDefault="002F01D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к проекту закона Чувашской Республики «Об осуществлении ежегодной денежной выплаты отдельным категориям граждан Российской Федерации, проживающих на территории Чувашской Республики, к Дню Победы»</w:t>
      </w:r>
    </w:p>
    <w:p w:rsidR="00F86AC1" w:rsidRDefault="00F86A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F86AC1" w:rsidRDefault="002F01DF">
      <w:pPr>
        <w:pStyle w:val="14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9 мая наша страна ежегодно отмечает День Победы в Великой Отечественной войне 1941–1945 годов. Подготовка к празднованию Дня Победы предусматривает торжественное празднование Дня Победы, других дней воинской славы и памятных дат России, связанных с Великой</w:t>
      </w:r>
      <w:r>
        <w:rPr>
          <w:color w:val="000000"/>
        </w:rPr>
        <w:t xml:space="preserve"> Отечественной войной 1941–1945 годов и героическими подвигами.</w:t>
      </w:r>
    </w:p>
    <w:p w:rsidR="00F86AC1" w:rsidRDefault="002F01DF">
      <w:pPr>
        <w:pStyle w:val="14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 настоящее время на территории Чувашской Республики проживают </w:t>
      </w:r>
      <w:r>
        <w:rPr>
          <w:color w:val="000000"/>
        </w:rPr>
        <w:br/>
        <w:t>35 инвалидов и участников Великой Отечественной войны, 21 житель блокадного Ленинграда, 27 несовершеннолетних узников концлагере</w:t>
      </w:r>
      <w:r>
        <w:rPr>
          <w:color w:val="000000"/>
        </w:rPr>
        <w:t>й, 633 вдовы погибших или умерших участников Великой Отечественной войны, 1800 тружеников тыла.</w:t>
      </w:r>
    </w:p>
    <w:p w:rsidR="00F86AC1" w:rsidRDefault="002F01D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Кроме того,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Чувашия – один из немногих регионов, в котором отдельным категориям граждан Российской Федерации, проживающих на территории Чувашской Республики, пр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исвоен статус «дети войны». На федеральном уровне статус «дети войны» не установлен. Законом Чувашской Республики «О детях войны» к «детям войны» отнесены граждане Российской Федерации, родившиеся в период с 22 июня 1927 года по 3 сентября 1945 года на тер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ритории СССР и проживающие на территории Чувашской Республики. В настоящее время в Чувашской Республике проживают 35946 граждан, отнесенных к категории «дети войны», 98% из них получают денежные выплаты, установленные законодательством Российской Федерации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и законодательством Чувашской Республики для иных категорий льготников (ветеранов войны и труда, инвалидов и т.д.), 818 детей войны воспользовались правом получения денежной компенсации в размере 25% расходов на оплату коммунальных услуг.</w:t>
      </w:r>
    </w:p>
    <w:p w:rsidR="00F86AC1" w:rsidRDefault="002F01D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</w:rPr>
        <w:t>При этом из 1800</w:t>
      </w:r>
      <w:r>
        <w:rPr>
          <w:rFonts w:ascii="Times New Roman" w:hAnsi="Times New Roman"/>
          <w:color w:val="000000"/>
          <w:sz w:val="26"/>
          <w:szCs w:val="26"/>
        </w:rPr>
        <w:t xml:space="preserve"> тружеников тыла 88,7% граждан (1596 человек) относятся также и к категории «дети войны».</w:t>
      </w:r>
    </w:p>
    <w:p w:rsidR="00F86AC1" w:rsidRDefault="002F01DF">
      <w:pPr>
        <w:pStyle w:val="14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В связи с подготовкой к празднованию в Чувашской Республике годовщины Победы в Великой Отечественной войне 1941–1945 годов проектом закона Чувашской Республики «Об ос</w:t>
      </w:r>
      <w:r>
        <w:rPr>
          <w:color w:val="000000"/>
        </w:rPr>
        <w:t>уществлении ежегодной денежной выплаты отдельным категориям граждан Российской Федерации, проживающих на территории Чувашской Республики, к Дню Победы» (далее – проект закона) предлагается установить ежегодную денежную выплату в размере 10000 рублей инвали</w:t>
      </w:r>
      <w:r>
        <w:rPr>
          <w:color w:val="000000"/>
        </w:rPr>
        <w:t>дам и ветеранам Великой Отечественной войны,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войны, вдовам (вдовцам) погибших или умерших инвалидов и участни</w:t>
      </w:r>
      <w:r>
        <w:rPr>
          <w:color w:val="000000"/>
        </w:rPr>
        <w:t>ков Великой Отечественной войны и в размере 3000 рублей труженикам тыла и гражданам, отнесенным к категории «дети войны».</w:t>
      </w:r>
    </w:p>
    <w:p w:rsidR="00F86AC1" w:rsidRDefault="002F01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</w:t>
      </w:r>
      <w:r>
        <w:rPr>
          <w:rFonts w:ascii="Times New Roman" w:hAnsi="Times New Roman"/>
          <w:sz w:val="26"/>
          <w:szCs w:val="26"/>
        </w:rPr>
        <w:t xml:space="preserve">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</w:t>
      </w:r>
      <w:r>
        <w:rPr>
          <w:rFonts w:ascii="Times New Roman" w:hAnsi="Times New Roman"/>
          <w:sz w:val="26"/>
          <w:szCs w:val="26"/>
        </w:rPr>
        <w:t xml:space="preserve">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</w:t>
      </w:r>
      <w:r>
        <w:rPr>
          <w:rFonts w:ascii="Times New Roman" w:hAnsi="Times New Roman"/>
          <w:sz w:val="26"/>
          <w:szCs w:val="26"/>
        </w:rPr>
        <w:lastRenderedPageBreak/>
        <w:t>Чувашской Республики обязанности и запреты для субъектов предпринимательс</w:t>
      </w:r>
      <w:r>
        <w:rPr>
          <w:rFonts w:ascii="Times New Roman" w:hAnsi="Times New Roman"/>
          <w:sz w:val="26"/>
          <w:szCs w:val="26"/>
        </w:rPr>
        <w:t xml:space="preserve">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</w:t>
      </w:r>
      <w:r>
        <w:rPr>
          <w:rFonts w:ascii="Times New Roman" w:hAnsi="Times New Roman"/>
          <w:sz w:val="26"/>
          <w:szCs w:val="26"/>
        </w:rPr>
        <w:t>регулирующего воздействия проекта закона не проводится.</w:t>
      </w:r>
    </w:p>
    <w:p w:rsidR="00F86AC1" w:rsidRDefault="002F01D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Принятие проекта закона потребует дополнительного финансирования из республиканского бюджета Чувашской Республики </w:t>
      </w:r>
      <w:r>
        <w:rPr>
          <w:rFonts w:ascii="Times New Roman" w:hAnsi="Times New Roman"/>
          <w:sz w:val="26"/>
          <w:szCs w:val="26"/>
        </w:rPr>
        <w:t>в размере 120 398 000 рублей.</w:t>
      </w:r>
    </w:p>
    <w:p w:rsidR="00F86AC1" w:rsidRDefault="002F01D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 xml:space="preserve">Законом Чувашской Республики от 27 марта 2026 г. № 12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>«О внесении изменений в Зак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>он Чувашской Республики «О республиканском бюджете Чувашской Республики на 2026 год и на плановый период 2027 и 2028 годов» на 2026–2028 годы на ежегодную денеж</w:t>
      </w:r>
      <w:bookmarkStart w:id="0" w:name="_GoBack"/>
      <w:bookmarkEnd w:id="0"/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>ную выплату отдельным категориям граждан Российской Федерации, проживающих на территории Чувашск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  <w:t>ой Республики, к Дню Победы в Великой Отечественной войне 1941–1945 годов предусмотрено по 120 398,0 тыс. рублей ежегодно.</w:t>
      </w:r>
    </w:p>
    <w:p w:rsidR="00F86AC1" w:rsidRDefault="00F86AC1">
      <w:pPr>
        <w:pStyle w:val="ConsPlusNormal"/>
        <w:tabs>
          <w:tab w:val="left" w:pos="142"/>
        </w:tabs>
        <w:contextualSpacing/>
        <w:jc w:val="both"/>
      </w:pPr>
    </w:p>
    <w:p w:rsidR="00F86AC1" w:rsidRDefault="00F86AC1">
      <w:pPr>
        <w:pStyle w:val="ConsPlusNormal"/>
        <w:tabs>
          <w:tab w:val="left" w:pos="142"/>
        </w:tabs>
        <w:contextualSpacing/>
        <w:jc w:val="both"/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076"/>
        <w:gridCol w:w="3544"/>
        <w:gridCol w:w="2267"/>
      </w:tblGrid>
      <w:tr w:rsidR="00F86AC1">
        <w:tc>
          <w:tcPr>
            <w:tcW w:w="4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86AC1" w:rsidRDefault="00F86AC1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F86AC1" w:rsidRDefault="002F01DF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>
              <w:rPr>
                <w:rStyle w:val="HTML"/>
                <w:rFonts w:ascii="Times New Roman" w:hAnsi="Times New Roman"/>
                <w:sz w:val="26"/>
                <w:szCs w:val="26"/>
              </w:rPr>
              <w:t xml:space="preserve">Министр труда и социальной </w:t>
            </w:r>
          </w:p>
          <w:p w:rsidR="00F86AC1" w:rsidRDefault="002F01DF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>
              <w:rPr>
                <w:rStyle w:val="HTML"/>
                <w:rFonts w:ascii="Times New Roman" w:hAnsi="Times New Roman"/>
                <w:sz w:val="26"/>
                <w:szCs w:val="26"/>
              </w:rPr>
              <w:t>защиты Чувашской Республики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86AC1" w:rsidRDefault="002F01DF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057400" cy="889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815806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2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86AC1" w:rsidRDefault="00F86AC1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F86AC1" w:rsidRDefault="00F86AC1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</w:p>
          <w:p w:rsidR="00F86AC1" w:rsidRDefault="002F01DF">
            <w:pPr>
              <w:spacing w:after="0" w:line="240" w:lineRule="auto"/>
              <w:rPr>
                <w:rStyle w:val="HTML"/>
                <w:rFonts w:ascii="Times New Roman" w:hAnsi="Times New Roman"/>
                <w:sz w:val="26"/>
                <w:szCs w:val="26"/>
              </w:rPr>
            </w:pPr>
            <w:r>
              <w:rPr>
                <w:rStyle w:val="HTML"/>
                <w:rFonts w:ascii="Times New Roman" w:hAnsi="Times New Roman"/>
                <w:sz w:val="26"/>
                <w:szCs w:val="26"/>
              </w:rPr>
              <w:t>А.Г. Елизарова</w:t>
            </w:r>
          </w:p>
        </w:tc>
      </w:tr>
    </w:tbl>
    <w:p w:rsidR="00F86AC1" w:rsidRDefault="00F86AC1"/>
    <w:sectPr w:rsidR="00F86AC1">
      <w:headerReference w:type="default" r:id="rId10"/>
      <w:pgSz w:w="11906" w:h="16838"/>
      <w:pgMar w:top="113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AC1" w:rsidRDefault="002F01DF">
      <w:pPr>
        <w:spacing w:after="0" w:line="240" w:lineRule="auto"/>
      </w:pPr>
      <w:r>
        <w:separator/>
      </w:r>
    </w:p>
  </w:endnote>
  <w:endnote w:type="continuationSeparator" w:id="0">
    <w:p w:rsidR="00F86AC1" w:rsidRDefault="002F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AC1" w:rsidRDefault="002F01DF">
      <w:pPr>
        <w:spacing w:after="0" w:line="240" w:lineRule="auto"/>
      </w:pPr>
      <w:r>
        <w:separator/>
      </w:r>
    </w:p>
  </w:footnote>
  <w:footnote w:type="continuationSeparator" w:id="0">
    <w:p w:rsidR="00F86AC1" w:rsidRDefault="002F0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AC1" w:rsidRDefault="002F01DF"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C1"/>
    <w:rsid w:val="002F01DF"/>
    <w:rsid w:val="00F8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/>
      <w:i/>
      <w:iCs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rPr>
      <w:rFonts w:cs="Times New Roman"/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f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99"/>
    <w:rPr>
      <w:sz w:val="20"/>
      <w:szCs w:val="20"/>
    </w:rPr>
    <w:tblPr/>
  </w:style>
  <w:style w:type="table" w:customStyle="1" w:styleId="TableGridLight">
    <w:name w:val="Table Grid Light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 w:line="240" w:lineRule="auto"/>
    </w:pPr>
    <w:rPr>
      <w:sz w:val="18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Pr>
      <w:rFonts w:cs="Times New Roman"/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uiPriority w:val="99"/>
    <w:rPr>
      <w:rFonts w:ascii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uiPriority w:val="99"/>
    <w:semiHidden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imes New Roman"/>
      <w:sz w:val="16"/>
    </w:rPr>
  </w:style>
  <w:style w:type="paragraph" w:customStyle="1" w:styleId="12">
    <w:name w:val="Абзац списка1"/>
    <w:basedOn w:val="a"/>
    <w:uiPriority w:val="9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Pr>
      <w:rFonts w:cs="Times New Roman"/>
    </w:rPr>
  </w:style>
  <w:style w:type="character" w:customStyle="1" w:styleId="ae">
    <w:name w:val="Нижний колонтитул Знак"/>
    <w:basedOn w:val="a0"/>
    <w:link w:val="ad"/>
    <w:uiPriority w:val="99"/>
    <w:rPr>
      <w:rFonts w:cs="Times New Roman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24"/>
      <w:szCs w:val="24"/>
    </w:rPr>
  </w:style>
  <w:style w:type="character" w:styleId="HTML">
    <w:name w:val="HTML Code"/>
    <w:basedOn w:val="a0"/>
    <w:uiPriority w:val="99"/>
    <w:rPr>
      <w:rFonts w:ascii="Courier New" w:hAnsi="Courier New" w:cs="Times New Roman"/>
      <w:sz w:val="20"/>
    </w:rPr>
  </w:style>
  <w:style w:type="table" w:customStyle="1" w:styleId="13">
    <w:name w:val="Сетка таблицы1"/>
    <w:uiPriority w:val="9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Основной текст_"/>
    <w:link w:val="14"/>
    <w:uiPriority w:val="99"/>
    <w:rPr>
      <w:rFonts w:ascii="Times New Roman" w:hAnsi="Times New Roman"/>
      <w:sz w:val="26"/>
    </w:rPr>
  </w:style>
  <w:style w:type="paragraph" w:customStyle="1" w:styleId="14">
    <w:name w:val="Основной текст1"/>
    <w:basedOn w:val="a"/>
    <w:link w:val="afc"/>
    <w:uiPriority w:val="99"/>
    <w:pPr>
      <w:widowControl w:val="0"/>
      <w:spacing w:after="0" w:line="259" w:lineRule="auto"/>
      <w:ind w:firstLine="400"/>
    </w:pPr>
    <w:rPr>
      <w:rFonts w:ascii="Times New Roman" w:hAnsi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34</cp:revision>
  <dcterms:created xsi:type="dcterms:W3CDTF">2023-08-23T11:49:00Z</dcterms:created>
  <dcterms:modified xsi:type="dcterms:W3CDTF">2026-04-08T11:44:00Z</dcterms:modified>
</cp:coreProperties>
</file>