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511" w:rsidRPr="00B97169" w:rsidRDefault="00C64511" w:rsidP="00DB343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 w:rsidRPr="00B97169">
        <w:rPr>
          <w:rFonts w:ascii="Times New Roman" w:hAnsi="Times New Roman"/>
          <w:i/>
          <w:iCs/>
          <w:color w:val="000000"/>
          <w:sz w:val="26"/>
          <w:szCs w:val="26"/>
        </w:rPr>
        <w:t>Приложение 15</w:t>
      </w:r>
    </w:p>
    <w:p w:rsidR="00C64511" w:rsidRPr="00B97169" w:rsidRDefault="00C64511" w:rsidP="00DB343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bCs/>
          <w:color w:val="000000"/>
          <w:sz w:val="28"/>
          <w:szCs w:val="26"/>
        </w:rPr>
      </w:pPr>
      <w:r w:rsidRPr="00B97169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B97169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B97169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B97169">
        <w:rPr>
          <w:rFonts w:ascii="Times New Roman" w:hAnsi="Times New Roman"/>
          <w:i/>
          <w:iCs/>
          <w:color w:val="000000"/>
          <w:sz w:val="26"/>
          <w:szCs w:val="26"/>
        </w:rPr>
        <w:t xml:space="preserve">"О республиканском бюджете </w:t>
      </w:r>
      <w:r w:rsidRPr="00B97169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2026 год </w:t>
      </w:r>
      <w:r w:rsidRPr="00B97169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2027 и 2028 годов</w:t>
      </w:r>
      <w:r w:rsidRPr="00B97169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C64511" w:rsidRPr="00F62D07" w:rsidRDefault="00C64511" w:rsidP="00010D2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Cs w:val="26"/>
        </w:rPr>
      </w:pPr>
    </w:p>
    <w:p w:rsidR="00C64511" w:rsidRPr="00F62D07" w:rsidRDefault="00C64511" w:rsidP="00010D2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Cs w:val="26"/>
        </w:rPr>
      </w:pPr>
    </w:p>
    <w:p w:rsidR="00C64511" w:rsidRPr="00B97169" w:rsidRDefault="00C64511" w:rsidP="00DB343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B97169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C64511" w:rsidRPr="00B97169" w:rsidRDefault="00C64511" w:rsidP="00DB343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B97169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C64511" w:rsidRPr="00B97169" w:rsidRDefault="00C64511" w:rsidP="00DB343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B97169">
        <w:rPr>
          <w:rFonts w:ascii="Times New Roman" w:hAnsi="Times New Roman"/>
          <w:b/>
          <w:sz w:val="28"/>
          <w:szCs w:val="26"/>
          <w:lang w:eastAsia="en-US"/>
        </w:rPr>
        <w:t xml:space="preserve">Российской Федерации на 2026 год и на плановый период </w:t>
      </w:r>
    </w:p>
    <w:p w:rsidR="00C64511" w:rsidRPr="00B97169" w:rsidRDefault="00C64511" w:rsidP="00DB343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B97169">
        <w:rPr>
          <w:rFonts w:ascii="Times New Roman" w:hAnsi="Times New Roman"/>
          <w:b/>
          <w:sz w:val="28"/>
          <w:szCs w:val="26"/>
          <w:lang w:eastAsia="en-US"/>
        </w:rPr>
        <w:t>2027 и 2028 годов</w:t>
      </w:r>
    </w:p>
    <w:p w:rsidR="00C64511" w:rsidRPr="00B97169" w:rsidRDefault="00C64511" w:rsidP="00DB343B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C64511" w:rsidRPr="00B97169" w:rsidRDefault="00C64511" w:rsidP="00DB343B">
      <w:pPr>
        <w:numPr>
          <w:ilvl w:val="0"/>
          <w:numId w:val="2"/>
        </w:numPr>
        <w:tabs>
          <w:tab w:val="left" w:pos="284"/>
        </w:tabs>
        <w:spacing w:after="0" w:line="312" w:lineRule="auto"/>
        <w:ind w:left="0" w:firstLine="0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B97169">
        <w:rPr>
          <w:rFonts w:ascii="Times New Roman" w:hAnsi="Times New Roman"/>
          <w:b/>
          <w:sz w:val="28"/>
          <w:szCs w:val="26"/>
          <w:lang w:eastAsia="en-US"/>
        </w:rPr>
        <w:t xml:space="preserve">Перечень действующих государственных гарантий </w:t>
      </w:r>
    </w:p>
    <w:p w:rsidR="00C64511" w:rsidRPr="00B97169" w:rsidRDefault="00C64511" w:rsidP="00DB343B">
      <w:pPr>
        <w:tabs>
          <w:tab w:val="left" w:pos="284"/>
        </w:tabs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B97169">
        <w:rPr>
          <w:rFonts w:ascii="Times New Roman" w:hAnsi="Times New Roman"/>
          <w:b/>
          <w:sz w:val="28"/>
          <w:szCs w:val="26"/>
          <w:lang w:eastAsia="en-US"/>
        </w:rPr>
        <w:t>Чувашской Республики</w:t>
      </w:r>
    </w:p>
    <w:p w:rsidR="00C64511" w:rsidRPr="00F62D07" w:rsidRDefault="00C64511" w:rsidP="00451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DB343B" w:rsidRPr="00F62D07" w:rsidRDefault="00DB343B" w:rsidP="00451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tbl>
      <w:tblPr>
        <w:tblW w:w="10041" w:type="dxa"/>
        <w:tblInd w:w="-3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62"/>
        <w:gridCol w:w="1714"/>
        <w:gridCol w:w="1652"/>
        <w:gridCol w:w="1218"/>
        <w:gridCol w:w="1203"/>
        <w:gridCol w:w="1179"/>
        <w:gridCol w:w="793"/>
        <w:gridCol w:w="1820"/>
      </w:tblGrid>
      <w:tr w:rsidR="00C64511" w:rsidRPr="00B97169" w:rsidTr="00DB343B">
        <w:tc>
          <w:tcPr>
            <w:tcW w:w="462" w:type="dxa"/>
            <w:vAlign w:val="center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№</w:t>
            </w:r>
          </w:p>
          <w:p w:rsidR="00C64511" w:rsidRPr="00B97169" w:rsidRDefault="00C64511" w:rsidP="000B0B3E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B97169">
              <w:rPr>
                <w:rFonts w:ascii="Times New Roman" w:hAnsi="Times New Roman"/>
              </w:rPr>
              <w:t>п</w:t>
            </w:r>
            <w:proofErr w:type="gramEnd"/>
            <w:r w:rsidRPr="00B97169">
              <w:rPr>
                <w:rFonts w:ascii="Times New Roman" w:hAnsi="Times New Roman"/>
              </w:rPr>
              <w:t>/п</w:t>
            </w:r>
          </w:p>
        </w:tc>
        <w:tc>
          <w:tcPr>
            <w:tcW w:w="1714" w:type="dxa"/>
            <w:vAlign w:val="center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Направления (цели) гарант</w:t>
            </w:r>
            <w:r w:rsidRPr="00B97169">
              <w:rPr>
                <w:rFonts w:ascii="Times New Roman" w:hAnsi="Times New Roman"/>
              </w:rPr>
              <w:t>и</w:t>
            </w:r>
            <w:r w:rsidRPr="00B97169">
              <w:rPr>
                <w:rFonts w:ascii="Times New Roman" w:hAnsi="Times New Roman"/>
              </w:rPr>
              <w:t>рования</w:t>
            </w:r>
          </w:p>
        </w:tc>
        <w:tc>
          <w:tcPr>
            <w:tcW w:w="1652" w:type="dxa"/>
            <w:vAlign w:val="center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Наименование категорий (групп) и (или) наименование принципалов</w:t>
            </w:r>
          </w:p>
        </w:tc>
        <w:tc>
          <w:tcPr>
            <w:tcW w:w="1218" w:type="dxa"/>
            <w:vAlign w:val="center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Дата пред</w:t>
            </w:r>
            <w:r w:rsidRPr="00B97169">
              <w:rPr>
                <w:rFonts w:ascii="Times New Roman" w:hAnsi="Times New Roman"/>
              </w:rPr>
              <w:t>о</w:t>
            </w:r>
            <w:r w:rsidRPr="00B97169">
              <w:rPr>
                <w:rFonts w:ascii="Times New Roman" w:hAnsi="Times New Roman"/>
              </w:rPr>
              <w:t>ставления гарантии</w:t>
            </w:r>
          </w:p>
        </w:tc>
        <w:tc>
          <w:tcPr>
            <w:tcW w:w="1203" w:type="dxa"/>
            <w:vAlign w:val="center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Сумма</w:t>
            </w:r>
          </w:p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гарантии на дату пред</w:t>
            </w:r>
            <w:r w:rsidRPr="00B97169">
              <w:rPr>
                <w:rFonts w:ascii="Times New Roman" w:hAnsi="Times New Roman"/>
              </w:rPr>
              <w:t>о</w:t>
            </w:r>
            <w:r w:rsidRPr="00B97169">
              <w:rPr>
                <w:rFonts w:ascii="Times New Roman" w:hAnsi="Times New Roman"/>
              </w:rPr>
              <w:t>ставления, тыс. ру</w:t>
            </w:r>
            <w:r w:rsidRPr="00B97169">
              <w:rPr>
                <w:rFonts w:ascii="Times New Roman" w:hAnsi="Times New Roman"/>
              </w:rPr>
              <w:t>б</w:t>
            </w:r>
            <w:r w:rsidRPr="00B97169">
              <w:rPr>
                <w:rFonts w:ascii="Times New Roman" w:hAnsi="Times New Roman"/>
              </w:rPr>
              <w:t>лей</w:t>
            </w:r>
          </w:p>
        </w:tc>
        <w:tc>
          <w:tcPr>
            <w:tcW w:w="1179" w:type="dxa"/>
            <w:vAlign w:val="center"/>
          </w:tcPr>
          <w:p w:rsidR="00C64511" w:rsidRPr="00DB343B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pacing w:val="-4"/>
              </w:rPr>
            </w:pPr>
            <w:r w:rsidRPr="00DB343B">
              <w:rPr>
                <w:rFonts w:ascii="Times New Roman" w:hAnsi="Times New Roman"/>
                <w:spacing w:val="-4"/>
              </w:rPr>
              <w:t>Сумма</w:t>
            </w:r>
          </w:p>
          <w:p w:rsidR="00C64511" w:rsidRPr="00B97169" w:rsidRDefault="00C64511" w:rsidP="007A22B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DB343B">
              <w:rPr>
                <w:rFonts w:ascii="Times New Roman" w:hAnsi="Times New Roman"/>
                <w:spacing w:val="-4"/>
              </w:rPr>
              <w:t>гарантии по состо</w:t>
            </w:r>
            <w:r w:rsidRPr="00DB343B">
              <w:rPr>
                <w:rFonts w:ascii="Times New Roman" w:hAnsi="Times New Roman"/>
                <w:spacing w:val="-4"/>
              </w:rPr>
              <w:t>я</w:t>
            </w:r>
            <w:r w:rsidRPr="00DB343B">
              <w:rPr>
                <w:rFonts w:ascii="Times New Roman" w:hAnsi="Times New Roman"/>
                <w:spacing w:val="-4"/>
              </w:rPr>
              <w:t>нию на 01.01.2026, тыс. ру</w:t>
            </w:r>
            <w:r w:rsidRPr="00DB343B">
              <w:rPr>
                <w:rFonts w:ascii="Times New Roman" w:hAnsi="Times New Roman"/>
                <w:spacing w:val="-4"/>
              </w:rPr>
              <w:t>б</w:t>
            </w:r>
            <w:r w:rsidRPr="00DB343B">
              <w:rPr>
                <w:rFonts w:ascii="Times New Roman" w:hAnsi="Times New Roman"/>
                <w:spacing w:val="-4"/>
              </w:rPr>
              <w:t>лей</w:t>
            </w:r>
          </w:p>
        </w:tc>
        <w:tc>
          <w:tcPr>
            <w:tcW w:w="793" w:type="dxa"/>
            <w:vAlign w:val="center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Нал</w:t>
            </w:r>
            <w:r w:rsidRPr="00B97169">
              <w:rPr>
                <w:rFonts w:ascii="Times New Roman" w:hAnsi="Times New Roman"/>
              </w:rPr>
              <w:t>и</w:t>
            </w:r>
            <w:r w:rsidRPr="00B97169">
              <w:rPr>
                <w:rFonts w:ascii="Times New Roman" w:hAnsi="Times New Roman"/>
              </w:rPr>
              <w:t>чие права р</w:t>
            </w:r>
            <w:r w:rsidRPr="00B97169">
              <w:rPr>
                <w:rFonts w:ascii="Times New Roman" w:hAnsi="Times New Roman"/>
              </w:rPr>
              <w:t>е</w:t>
            </w:r>
            <w:r w:rsidRPr="00B97169">
              <w:rPr>
                <w:rFonts w:ascii="Times New Roman" w:hAnsi="Times New Roman"/>
              </w:rPr>
              <w:t>грес</w:t>
            </w:r>
            <w:r w:rsidRPr="00B97169">
              <w:rPr>
                <w:rFonts w:ascii="Times New Roman" w:hAnsi="Times New Roman"/>
              </w:rPr>
              <w:softHyphen/>
              <w:t>сного тр</w:t>
            </w:r>
            <w:r w:rsidRPr="00B97169">
              <w:rPr>
                <w:rFonts w:ascii="Times New Roman" w:hAnsi="Times New Roman"/>
              </w:rPr>
              <w:t>е</w:t>
            </w:r>
            <w:r w:rsidRPr="00B97169">
              <w:rPr>
                <w:rFonts w:ascii="Times New Roman" w:hAnsi="Times New Roman"/>
              </w:rPr>
              <w:t>бов</w:t>
            </w:r>
            <w:r w:rsidRPr="00B97169">
              <w:rPr>
                <w:rFonts w:ascii="Times New Roman" w:hAnsi="Times New Roman"/>
              </w:rPr>
              <w:t>а</w:t>
            </w:r>
            <w:r w:rsidRPr="00B97169">
              <w:rPr>
                <w:rFonts w:ascii="Times New Roman" w:hAnsi="Times New Roman"/>
              </w:rPr>
              <w:t>ния</w:t>
            </w:r>
          </w:p>
        </w:tc>
        <w:tc>
          <w:tcPr>
            <w:tcW w:w="1820" w:type="dxa"/>
            <w:vAlign w:val="center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Иные условия предоставления и исполнения гарантий</w:t>
            </w:r>
          </w:p>
        </w:tc>
      </w:tr>
      <w:tr w:rsidR="00C64511" w:rsidRPr="00B97169" w:rsidTr="00DB343B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1.</w:t>
            </w:r>
          </w:p>
        </w:tc>
        <w:tc>
          <w:tcPr>
            <w:tcW w:w="1714" w:type="dxa"/>
          </w:tcPr>
          <w:p w:rsidR="00C64511" w:rsidRPr="00DB343B" w:rsidRDefault="00C64511" w:rsidP="00DB343B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17" w:right="-11"/>
              <w:jc w:val="both"/>
              <w:rPr>
                <w:rFonts w:ascii="Times New Roman" w:hAnsi="Times New Roman"/>
                <w:spacing w:val="-6"/>
              </w:rPr>
            </w:pPr>
            <w:r w:rsidRPr="00DB343B">
              <w:rPr>
                <w:rFonts w:ascii="Times New Roman" w:hAnsi="Times New Roman"/>
                <w:spacing w:val="-6"/>
              </w:rPr>
              <w:t>Реализация пр</w:t>
            </w:r>
            <w:r w:rsidRPr="00DB343B">
              <w:rPr>
                <w:rFonts w:ascii="Times New Roman" w:hAnsi="Times New Roman"/>
                <w:spacing w:val="-6"/>
              </w:rPr>
              <w:t>о</w:t>
            </w:r>
            <w:r w:rsidRPr="00DB343B">
              <w:rPr>
                <w:rFonts w:ascii="Times New Roman" w:hAnsi="Times New Roman"/>
                <w:spacing w:val="-6"/>
              </w:rPr>
              <w:t xml:space="preserve">екта </w:t>
            </w:r>
            <w:r w:rsidRPr="00DB343B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DB343B">
              <w:rPr>
                <w:rFonts w:ascii="Times New Roman" w:hAnsi="Times New Roman"/>
                <w:spacing w:val="-6"/>
              </w:rPr>
              <w:t>Приобр</w:t>
            </w:r>
            <w:r w:rsidRPr="00DB343B">
              <w:rPr>
                <w:rFonts w:ascii="Times New Roman" w:hAnsi="Times New Roman"/>
                <w:spacing w:val="-6"/>
              </w:rPr>
              <w:t>е</w:t>
            </w:r>
            <w:r w:rsidRPr="00DB343B">
              <w:rPr>
                <w:rFonts w:ascii="Times New Roman" w:hAnsi="Times New Roman"/>
                <w:spacing w:val="-6"/>
              </w:rPr>
              <w:t>тение подвижн</w:t>
            </w:r>
            <w:r w:rsidRPr="00DB343B">
              <w:rPr>
                <w:rFonts w:ascii="Times New Roman" w:hAnsi="Times New Roman"/>
                <w:spacing w:val="-6"/>
              </w:rPr>
              <w:t>о</w:t>
            </w:r>
            <w:r w:rsidRPr="00DB343B">
              <w:rPr>
                <w:rFonts w:ascii="Times New Roman" w:hAnsi="Times New Roman"/>
                <w:spacing w:val="-6"/>
              </w:rPr>
              <w:t>го со</w:t>
            </w:r>
            <w:r w:rsidR="00DB343B">
              <w:rPr>
                <w:rFonts w:ascii="Times New Roman" w:hAnsi="Times New Roman"/>
                <w:spacing w:val="-6"/>
              </w:rPr>
              <w:t>става тран</w:t>
            </w:r>
            <w:r w:rsidR="00DB343B">
              <w:rPr>
                <w:rFonts w:ascii="Times New Roman" w:hAnsi="Times New Roman"/>
                <w:spacing w:val="-6"/>
              </w:rPr>
              <w:softHyphen/>
            </w:r>
            <w:r w:rsidRPr="00DB343B">
              <w:rPr>
                <w:rFonts w:ascii="Times New Roman" w:hAnsi="Times New Roman"/>
                <w:spacing w:val="-6"/>
              </w:rPr>
              <w:t xml:space="preserve">спорта общего пользования и </w:t>
            </w:r>
            <w:r w:rsidRPr="00736CE2">
              <w:rPr>
                <w:rFonts w:ascii="Times New Roman" w:hAnsi="Times New Roman"/>
                <w:spacing w:val="10"/>
              </w:rPr>
              <w:t xml:space="preserve">реконструкция </w:t>
            </w:r>
            <w:r w:rsidRPr="00826B0C">
              <w:rPr>
                <w:rFonts w:ascii="Times New Roman" w:hAnsi="Times New Roman"/>
              </w:rPr>
              <w:t>инфраструкт</w:t>
            </w:r>
            <w:r w:rsidRPr="00826B0C">
              <w:rPr>
                <w:rFonts w:ascii="Times New Roman" w:hAnsi="Times New Roman"/>
              </w:rPr>
              <w:t>у</w:t>
            </w:r>
            <w:r w:rsidRPr="00826B0C">
              <w:rPr>
                <w:rFonts w:ascii="Times New Roman" w:hAnsi="Times New Roman"/>
              </w:rPr>
              <w:t xml:space="preserve">ры </w:t>
            </w:r>
            <w:r w:rsidRPr="00736CE2">
              <w:rPr>
                <w:rFonts w:ascii="Times New Roman" w:hAnsi="Times New Roman"/>
                <w:spacing w:val="10"/>
              </w:rPr>
              <w:t>обществе</w:t>
            </w:r>
            <w:r w:rsidRPr="00736CE2">
              <w:rPr>
                <w:rFonts w:ascii="Times New Roman" w:hAnsi="Times New Roman"/>
                <w:spacing w:val="10"/>
              </w:rPr>
              <w:t>н</w:t>
            </w:r>
            <w:r w:rsidRPr="00736CE2">
              <w:rPr>
                <w:rFonts w:ascii="Times New Roman" w:hAnsi="Times New Roman"/>
                <w:spacing w:val="10"/>
              </w:rPr>
              <w:t xml:space="preserve">ного </w:t>
            </w:r>
            <w:r w:rsidRPr="00DB343B">
              <w:rPr>
                <w:rFonts w:ascii="Times New Roman" w:hAnsi="Times New Roman"/>
                <w:spacing w:val="-6"/>
              </w:rPr>
              <w:t>транспорта в</w:t>
            </w:r>
            <w:r w:rsidR="006E3D3E" w:rsidRPr="00DB343B">
              <w:rPr>
                <w:rFonts w:ascii="Times New Roman" w:hAnsi="Times New Roman"/>
                <w:spacing w:val="-6"/>
              </w:rPr>
              <w:t xml:space="preserve"> </w:t>
            </w:r>
            <w:r w:rsidRPr="00DB343B">
              <w:rPr>
                <w:rFonts w:ascii="Times New Roman" w:hAnsi="Times New Roman"/>
                <w:spacing w:val="-6"/>
              </w:rPr>
              <w:t>г.</w:t>
            </w:r>
            <w:r w:rsidR="00DB343B">
              <w:rPr>
                <w:rFonts w:ascii="Times New Roman" w:hAnsi="Times New Roman"/>
                <w:spacing w:val="-6"/>
              </w:rPr>
              <w:t> </w:t>
            </w:r>
            <w:r w:rsidRPr="00DB343B">
              <w:rPr>
                <w:rFonts w:ascii="Times New Roman" w:hAnsi="Times New Roman"/>
                <w:spacing w:val="-6"/>
              </w:rPr>
              <w:t>Чебоксары</w:t>
            </w:r>
            <w:r w:rsidRPr="00DB343B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DB343B">
              <w:rPr>
                <w:rFonts w:ascii="Times New Roman" w:hAnsi="Times New Roman"/>
                <w:spacing w:val="-6"/>
              </w:rPr>
              <w:t xml:space="preserve"> с применением ме</w:t>
            </w:r>
            <w:r w:rsidR="00DB343B">
              <w:rPr>
                <w:rFonts w:ascii="Times New Roman" w:hAnsi="Times New Roman"/>
                <w:spacing w:val="-6"/>
              </w:rPr>
              <w:softHyphen/>
            </w:r>
            <w:r w:rsidRPr="00DB343B">
              <w:rPr>
                <w:rFonts w:ascii="Times New Roman" w:hAnsi="Times New Roman"/>
                <w:spacing w:val="-6"/>
              </w:rPr>
              <w:t>ханизма инфр</w:t>
            </w:r>
            <w:r w:rsidRPr="00DB343B">
              <w:rPr>
                <w:rFonts w:ascii="Times New Roman" w:hAnsi="Times New Roman"/>
                <w:spacing w:val="-6"/>
              </w:rPr>
              <w:t>а</w:t>
            </w:r>
            <w:r w:rsidRPr="00DB343B">
              <w:rPr>
                <w:rFonts w:ascii="Times New Roman" w:hAnsi="Times New Roman"/>
                <w:spacing w:val="-6"/>
              </w:rPr>
              <w:t>структурных об</w:t>
            </w:r>
            <w:r w:rsidR="00DB343B">
              <w:rPr>
                <w:rFonts w:ascii="Times New Roman" w:hAnsi="Times New Roman"/>
                <w:spacing w:val="-6"/>
              </w:rPr>
              <w:softHyphen/>
            </w:r>
            <w:r w:rsidRPr="00DB343B">
              <w:rPr>
                <w:rFonts w:ascii="Times New Roman" w:hAnsi="Times New Roman"/>
                <w:spacing w:val="-6"/>
              </w:rPr>
              <w:t>лигаций</w:t>
            </w:r>
          </w:p>
        </w:tc>
        <w:tc>
          <w:tcPr>
            <w:tcW w:w="1652" w:type="dxa"/>
          </w:tcPr>
          <w:p w:rsidR="00C64511" w:rsidRPr="00F62D07" w:rsidRDefault="00C64511" w:rsidP="00F62D07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28" w:right="-23"/>
              <w:jc w:val="both"/>
              <w:rPr>
                <w:rFonts w:ascii="Times New Roman" w:hAnsi="Times New Roman"/>
                <w:spacing w:val="-4"/>
              </w:rPr>
            </w:pPr>
            <w:r w:rsidRPr="00F62D07">
              <w:rPr>
                <w:rFonts w:ascii="Times New Roman" w:hAnsi="Times New Roman"/>
                <w:spacing w:val="-4"/>
              </w:rPr>
              <w:t>государственное унитарное пред</w:t>
            </w:r>
            <w:r w:rsidR="00DB343B" w:rsidRPr="00F62D07">
              <w:rPr>
                <w:rFonts w:ascii="Times New Roman" w:hAnsi="Times New Roman"/>
                <w:spacing w:val="-4"/>
              </w:rPr>
              <w:softHyphen/>
            </w:r>
            <w:r w:rsidRPr="00F62D07">
              <w:rPr>
                <w:rFonts w:ascii="Times New Roman" w:hAnsi="Times New Roman"/>
                <w:spacing w:val="-4"/>
              </w:rPr>
              <w:t xml:space="preserve">приятие </w:t>
            </w:r>
            <w:r w:rsidRPr="00F62D07">
              <w:rPr>
                <w:rFonts w:ascii="Times New Roman" w:hAnsi="Times New Roman"/>
                <w:spacing w:val="-2"/>
              </w:rPr>
              <w:t>Чува</w:t>
            </w:r>
            <w:r w:rsidRPr="00F62D07">
              <w:rPr>
                <w:rFonts w:ascii="Times New Roman" w:hAnsi="Times New Roman"/>
                <w:spacing w:val="-2"/>
              </w:rPr>
              <w:t>ш</w:t>
            </w:r>
            <w:r w:rsidR="00DB343B" w:rsidRPr="00F62D07">
              <w:rPr>
                <w:rFonts w:ascii="Times New Roman" w:hAnsi="Times New Roman"/>
                <w:spacing w:val="-2"/>
              </w:rPr>
              <w:t>ской Рес</w:t>
            </w:r>
            <w:r w:rsidRPr="00F62D07">
              <w:rPr>
                <w:rFonts w:ascii="Times New Roman" w:hAnsi="Times New Roman"/>
                <w:spacing w:val="-2"/>
              </w:rPr>
              <w:t>публи</w:t>
            </w:r>
            <w:r w:rsidR="00F62D07" w:rsidRPr="00F62D07">
              <w:rPr>
                <w:rFonts w:ascii="Times New Roman" w:hAnsi="Times New Roman"/>
                <w:spacing w:val="-2"/>
              </w:rPr>
              <w:softHyphen/>
            </w:r>
            <w:r w:rsidRPr="00F62D07">
              <w:rPr>
                <w:rFonts w:ascii="Times New Roman" w:hAnsi="Times New Roman"/>
                <w:spacing w:val="-2"/>
              </w:rPr>
              <w:t>ки</w:t>
            </w:r>
            <w:r w:rsidRPr="00F62D07">
              <w:rPr>
                <w:rFonts w:ascii="Times New Roman" w:hAnsi="Times New Roman"/>
                <w:spacing w:val="-6"/>
              </w:rPr>
              <w:t xml:space="preserve"> </w:t>
            </w:r>
            <w:r w:rsidRPr="00F62D07">
              <w:rPr>
                <w:rFonts w:ascii="Times New Roman" w:hAnsi="Times New Roman"/>
                <w:bCs/>
                <w:color w:val="000000"/>
                <w:spacing w:val="-8"/>
              </w:rPr>
              <w:t>"</w:t>
            </w:r>
            <w:r w:rsidRPr="00F62D07">
              <w:rPr>
                <w:rFonts w:ascii="Times New Roman" w:hAnsi="Times New Roman"/>
                <w:spacing w:val="-8"/>
              </w:rPr>
              <w:t>Чувашское транспортное уп</w:t>
            </w:r>
            <w:r w:rsidR="00F62D07" w:rsidRPr="00F62D07">
              <w:rPr>
                <w:rFonts w:ascii="Times New Roman" w:hAnsi="Times New Roman"/>
                <w:spacing w:val="-8"/>
              </w:rPr>
              <w:softHyphen/>
            </w:r>
            <w:r w:rsidRPr="00F62D07">
              <w:rPr>
                <w:rFonts w:ascii="Times New Roman" w:hAnsi="Times New Roman"/>
                <w:spacing w:val="-8"/>
              </w:rPr>
              <w:t>равление</w:t>
            </w:r>
            <w:r w:rsidRPr="00F62D07">
              <w:rPr>
                <w:rFonts w:ascii="Times New Roman" w:hAnsi="Times New Roman"/>
                <w:bCs/>
                <w:color w:val="000000"/>
                <w:spacing w:val="-8"/>
              </w:rPr>
              <w:t>"</w:t>
            </w:r>
            <w:r w:rsidRPr="00F62D07">
              <w:rPr>
                <w:rFonts w:ascii="Times New Roman" w:hAnsi="Times New Roman"/>
                <w:spacing w:val="-6"/>
              </w:rPr>
              <w:t xml:space="preserve"> М</w:t>
            </w:r>
            <w:r w:rsidRPr="00F62D07">
              <w:rPr>
                <w:rFonts w:ascii="Times New Roman" w:hAnsi="Times New Roman"/>
                <w:spacing w:val="-6"/>
              </w:rPr>
              <w:t>и</w:t>
            </w:r>
            <w:r w:rsidRPr="00F62D07">
              <w:rPr>
                <w:rFonts w:ascii="Times New Roman" w:hAnsi="Times New Roman"/>
                <w:spacing w:val="-6"/>
              </w:rPr>
              <w:t>нистерства тран</w:t>
            </w:r>
            <w:r w:rsidR="00F62D07">
              <w:rPr>
                <w:rFonts w:ascii="Times New Roman" w:hAnsi="Times New Roman"/>
                <w:spacing w:val="-6"/>
              </w:rPr>
              <w:softHyphen/>
            </w:r>
            <w:r w:rsidRPr="00F62D07">
              <w:rPr>
                <w:rFonts w:ascii="Times New Roman" w:hAnsi="Times New Roman"/>
                <w:spacing w:val="-6"/>
              </w:rPr>
              <w:t>спорта и доро</w:t>
            </w:r>
            <w:r w:rsidRPr="00F62D07">
              <w:rPr>
                <w:rFonts w:ascii="Times New Roman" w:hAnsi="Times New Roman"/>
                <w:spacing w:val="-6"/>
              </w:rPr>
              <w:t>ж</w:t>
            </w:r>
            <w:r w:rsidRPr="00F62D07">
              <w:rPr>
                <w:rFonts w:ascii="Times New Roman" w:hAnsi="Times New Roman"/>
                <w:spacing w:val="-6"/>
              </w:rPr>
              <w:t>ного хо</w:t>
            </w:r>
            <w:r w:rsidRPr="00F62D07">
              <w:rPr>
                <w:rFonts w:ascii="Times New Roman" w:hAnsi="Times New Roman"/>
                <w:spacing w:val="-6"/>
              </w:rPr>
              <w:softHyphen/>
              <w:t>зяйства Чувашской Ре</w:t>
            </w:r>
            <w:r w:rsidRPr="00F62D07">
              <w:rPr>
                <w:rFonts w:ascii="Times New Roman" w:hAnsi="Times New Roman"/>
                <w:spacing w:val="-6"/>
              </w:rPr>
              <w:t>с</w:t>
            </w:r>
            <w:r w:rsidRPr="00F62D07">
              <w:rPr>
                <w:rFonts w:ascii="Times New Roman" w:hAnsi="Times New Roman"/>
                <w:spacing w:val="-6"/>
              </w:rPr>
              <w:t>публики</w:t>
            </w:r>
          </w:p>
        </w:tc>
        <w:tc>
          <w:tcPr>
            <w:tcW w:w="1218" w:type="dxa"/>
          </w:tcPr>
          <w:p w:rsidR="00C64511" w:rsidRPr="00B97169" w:rsidRDefault="00C64511" w:rsidP="00087BC5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15.12.2023</w:t>
            </w:r>
          </w:p>
        </w:tc>
        <w:tc>
          <w:tcPr>
            <w:tcW w:w="1203" w:type="dxa"/>
            <w:tcMar>
              <w:left w:w="0" w:type="dxa"/>
              <w:right w:w="0" w:type="dxa"/>
            </w:tcMar>
          </w:tcPr>
          <w:p w:rsidR="00C64511" w:rsidRPr="00B97169" w:rsidRDefault="00C64511" w:rsidP="00DB343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4 038 774,0</w:t>
            </w:r>
          </w:p>
        </w:tc>
        <w:tc>
          <w:tcPr>
            <w:tcW w:w="1179" w:type="dxa"/>
            <w:tcMar>
              <w:left w:w="0" w:type="dxa"/>
              <w:right w:w="0" w:type="dxa"/>
            </w:tcMar>
          </w:tcPr>
          <w:p w:rsidR="00C64511" w:rsidRPr="00B97169" w:rsidRDefault="003D4E01" w:rsidP="00DB343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3 742 203,1</w:t>
            </w:r>
          </w:p>
        </w:tc>
        <w:tc>
          <w:tcPr>
            <w:tcW w:w="793" w:type="dxa"/>
          </w:tcPr>
          <w:p w:rsidR="00C64511" w:rsidRPr="00B97169" w:rsidRDefault="00C64511" w:rsidP="00087BC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нет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64511" w:rsidRPr="00B97169" w:rsidRDefault="00C64511" w:rsidP="00DB343B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</w:rPr>
            </w:pPr>
            <w:r w:rsidRPr="00736CE2">
              <w:rPr>
                <w:rFonts w:ascii="Times New Roman" w:hAnsi="Times New Roman"/>
                <w:spacing w:val="4"/>
              </w:rPr>
              <w:t>государстве</w:t>
            </w:r>
            <w:r w:rsidRPr="00736CE2">
              <w:rPr>
                <w:rFonts w:ascii="Times New Roman" w:hAnsi="Times New Roman"/>
                <w:spacing w:val="4"/>
              </w:rPr>
              <w:t>н</w:t>
            </w:r>
            <w:r w:rsidRPr="00736CE2">
              <w:rPr>
                <w:rFonts w:ascii="Times New Roman" w:hAnsi="Times New Roman"/>
                <w:spacing w:val="4"/>
              </w:rPr>
              <w:t xml:space="preserve">ная </w:t>
            </w:r>
            <w:r w:rsidRPr="00DB343B">
              <w:rPr>
                <w:rFonts w:ascii="Times New Roman" w:hAnsi="Times New Roman"/>
                <w:spacing w:val="-6"/>
              </w:rPr>
              <w:t>гарантия пред</w:t>
            </w:r>
            <w:r w:rsidRPr="00DB343B">
              <w:rPr>
                <w:rFonts w:ascii="Times New Roman" w:hAnsi="Times New Roman"/>
                <w:spacing w:val="-6"/>
              </w:rPr>
              <w:t>о</w:t>
            </w:r>
            <w:r w:rsidRPr="00DB343B">
              <w:rPr>
                <w:rFonts w:ascii="Times New Roman" w:hAnsi="Times New Roman"/>
                <w:spacing w:val="-6"/>
              </w:rPr>
              <w:t>ставляется в соо</w:t>
            </w:r>
            <w:r w:rsidRPr="00DB343B">
              <w:rPr>
                <w:rFonts w:ascii="Times New Roman" w:hAnsi="Times New Roman"/>
                <w:spacing w:val="-6"/>
              </w:rPr>
              <w:t>т</w:t>
            </w:r>
            <w:r w:rsidRPr="00DB343B">
              <w:rPr>
                <w:rFonts w:ascii="Times New Roman" w:hAnsi="Times New Roman"/>
                <w:spacing w:val="-6"/>
              </w:rPr>
              <w:t>ветствии с пост</w:t>
            </w:r>
            <w:r w:rsidRPr="00DB343B">
              <w:rPr>
                <w:rFonts w:ascii="Times New Roman" w:hAnsi="Times New Roman"/>
                <w:spacing w:val="-6"/>
              </w:rPr>
              <w:t>а</w:t>
            </w:r>
            <w:r w:rsidRPr="00DB343B">
              <w:rPr>
                <w:rFonts w:ascii="Times New Roman" w:hAnsi="Times New Roman"/>
                <w:spacing w:val="-6"/>
              </w:rPr>
              <w:t>новлением Пр</w:t>
            </w:r>
            <w:r w:rsidRPr="00DB343B">
              <w:rPr>
                <w:rFonts w:ascii="Times New Roman" w:hAnsi="Times New Roman"/>
                <w:spacing w:val="-6"/>
              </w:rPr>
              <w:t>а</w:t>
            </w:r>
            <w:r w:rsidRPr="00DB343B">
              <w:rPr>
                <w:rFonts w:ascii="Times New Roman" w:hAnsi="Times New Roman"/>
                <w:spacing w:val="-6"/>
              </w:rPr>
              <w:t>вительства Ро</w:t>
            </w:r>
            <w:r w:rsidRPr="00DB343B">
              <w:rPr>
                <w:rFonts w:ascii="Times New Roman" w:hAnsi="Times New Roman"/>
                <w:spacing w:val="-6"/>
              </w:rPr>
              <w:t>с</w:t>
            </w:r>
            <w:r w:rsidRPr="00DB343B">
              <w:rPr>
                <w:rFonts w:ascii="Times New Roman" w:hAnsi="Times New Roman"/>
                <w:spacing w:val="-6"/>
              </w:rPr>
              <w:t>сийской Федер</w:t>
            </w:r>
            <w:r w:rsidRPr="00DB343B">
              <w:rPr>
                <w:rFonts w:ascii="Times New Roman" w:hAnsi="Times New Roman"/>
                <w:spacing w:val="-6"/>
              </w:rPr>
              <w:t>а</w:t>
            </w:r>
            <w:r w:rsidRPr="00DB343B">
              <w:rPr>
                <w:rFonts w:ascii="Times New Roman" w:hAnsi="Times New Roman"/>
                <w:spacing w:val="-6"/>
              </w:rPr>
              <w:t xml:space="preserve">ции от 31.12.2020 № 2459 </w:t>
            </w:r>
            <w:r w:rsidRPr="00DB343B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DB343B">
              <w:rPr>
                <w:rFonts w:ascii="Times New Roman" w:hAnsi="Times New Roman"/>
                <w:spacing w:val="-6"/>
              </w:rPr>
              <w:t>Об утверждении Пра</w:t>
            </w:r>
            <w:r w:rsidR="00DB343B">
              <w:rPr>
                <w:rFonts w:ascii="Times New Roman" w:hAnsi="Times New Roman"/>
                <w:spacing w:val="-6"/>
              </w:rPr>
              <w:softHyphen/>
            </w:r>
            <w:r w:rsidRPr="00DB343B">
              <w:rPr>
                <w:rFonts w:ascii="Times New Roman" w:hAnsi="Times New Roman"/>
                <w:spacing w:val="-6"/>
              </w:rPr>
              <w:t>вил финансиров</w:t>
            </w:r>
            <w:r w:rsidRPr="00DB343B">
              <w:rPr>
                <w:rFonts w:ascii="Times New Roman" w:hAnsi="Times New Roman"/>
                <w:spacing w:val="-6"/>
              </w:rPr>
              <w:t>а</w:t>
            </w:r>
            <w:r w:rsidRPr="00DB343B">
              <w:rPr>
                <w:rFonts w:ascii="Times New Roman" w:hAnsi="Times New Roman"/>
                <w:spacing w:val="-6"/>
              </w:rPr>
              <w:t xml:space="preserve">ния проектов с </w:t>
            </w:r>
            <w:r w:rsidRPr="00736CE2">
              <w:rPr>
                <w:rFonts w:ascii="Times New Roman" w:hAnsi="Times New Roman"/>
                <w:spacing w:val="8"/>
              </w:rPr>
              <w:t xml:space="preserve">использованием </w:t>
            </w:r>
            <w:r w:rsidRPr="00DB343B">
              <w:rPr>
                <w:rFonts w:ascii="Times New Roman" w:hAnsi="Times New Roman"/>
                <w:spacing w:val="-6"/>
              </w:rPr>
              <w:t>облигаций спец</w:t>
            </w:r>
            <w:r w:rsidRPr="00DB343B">
              <w:rPr>
                <w:rFonts w:ascii="Times New Roman" w:hAnsi="Times New Roman"/>
                <w:spacing w:val="-6"/>
              </w:rPr>
              <w:t>и</w:t>
            </w:r>
            <w:bookmarkStart w:id="0" w:name="_GoBack"/>
            <w:r w:rsidRPr="00736CE2">
              <w:rPr>
                <w:rFonts w:ascii="Times New Roman" w:hAnsi="Times New Roman"/>
                <w:spacing w:val="10"/>
              </w:rPr>
              <w:t>ализированных</w:t>
            </w:r>
            <w:bookmarkEnd w:id="0"/>
            <w:r w:rsidRPr="00736CE2">
              <w:rPr>
                <w:rFonts w:ascii="Times New Roman" w:hAnsi="Times New Roman"/>
                <w:spacing w:val="10"/>
              </w:rPr>
              <w:t xml:space="preserve"> </w:t>
            </w:r>
            <w:r w:rsidRPr="00DB343B">
              <w:rPr>
                <w:rFonts w:ascii="Times New Roman" w:hAnsi="Times New Roman"/>
                <w:spacing w:val="-6"/>
              </w:rPr>
              <w:t>обще</w:t>
            </w:r>
            <w:proofErr w:type="gramStart"/>
            <w:r w:rsidRPr="00DB343B">
              <w:rPr>
                <w:rFonts w:ascii="Times New Roman" w:hAnsi="Times New Roman"/>
                <w:spacing w:val="-6"/>
              </w:rPr>
              <w:t>ств пр</w:t>
            </w:r>
            <w:proofErr w:type="gramEnd"/>
            <w:r w:rsidRPr="00DB343B">
              <w:rPr>
                <w:rFonts w:ascii="Times New Roman" w:hAnsi="Times New Roman"/>
                <w:spacing w:val="-6"/>
              </w:rPr>
              <w:t>оек</w:t>
            </w:r>
            <w:r w:rsidRPr="00DB343B">
              <w:rPr>
                <w:rFonts w:ascii="Times New Roman" w:hAnsi="Times New Roman"/>
                <w:spacing w:val="-6"/>
              </w:rPr>
              <w:t>т</w:t>
            </w:r>
            <w:r w:rsidRPr="00DB343B">
              <w:rPr>
                <w:rFonts w:ascii="Times New Roman" w:hAnsi="Times New Roman"/>
                <w:spacing w:val="-6"/>
              </w:rPr>
              <w:t>ного финансир</w:t>
            </w:r>
            <w:r w:rsidRPr="00DB343B">
              <w:rPr>
                <w:rFonts w:ascii="Times New Roman" w:hAnsi="Times New Roman"/>
                <w:spacing w:val="-6"/>
              </w:rPr>
              <w:t>о</w:t>
            </w:r>
            <w:r w:rsidRPr="00DB343B">
              <w:rPr>
                <w:rFonts w:ascii="Times New Roman" w:hAnsi="Times New Roman"/>
                <w:spacing w:val="-6"/>
              </w:rPr>
              <w:t>вания и о внес</w:t>
            </w:r>
            <w:r w:rsidRPr="00DB343B">
              <w:rPr>
                <w:rFonts w:ascii="Times New Roman" w:hAnsi="Times New Roman"/>
                <w:spacing w:val="-6"/>
              </w:rPr>
              <w:t>е</w:t>
            </w:r>
            <w:r w:rsidRPr="00DB343B">
              <w:rPr>
                <w:rFonts w:ascii="Times New Roman" w:hAnsi="Times New Roman"/>
                <w:spacing w:val="-6"/>
              </w:rPr>
              <w:t>нии изме</w:t>
            </w:r>
            <w:r w:rsidRPr="00DB343B">
              <w:rPr>
                <w:rFonts w:ascii="Times New Roman" w:hAnsi="Times New Roman"/>
                <w:spacing w:val="-6"/>
              </w:rPr>
              <w:softHyphen/>
              <w:t>нения в Положение о Пра</w:t>
            </w:r>
            <w:r w:rsidR="00DB343B">
              <w:rPr>
                <w:rFonts w:ascii="Times New Roman" w:hAnsi="Times New Roman"/>
                <w:spacing w:val="-6"/>
              </w:rPr>
              <w:softHyphen/>
            </w:r>
            <w:r w:rsidRPr="00736CE2">
              <w:rPr>
                <w:rFonts w:ascii="Times New Roman" w:hAnsi="Times New Roman"/>
                <w:spacing w:val="10"/>
              </w:rPr>
              <w:t xml:space="preserve">вительственной </w:t>
            </w:r>
            <w:r w:rsidRPr="00DB343B">
              <w:rPr>
                <w:rFonts w:ascii="Times New Roman" w:hAnsi="Times New Roman"/>
                <w:spacing w:val="-6"/>
              </w:rPr>
              <w:t>комиссии по р</w:t>
            </w:r>
            <w:r w:rsidRPr="00DB343B">
              <w:rPr>
                <w:rFonts w:ascii="Times New Roman" w:hAnsi="Times New Roman"/>
                <w:spacing w:val="-6"/>
              </w:rPr>
              <w:t>е</w:t>
            </w:r>
            <w:r w:rsidRPr="00DB343B">
              <w:rPr>
                <w:rFonts w:ascii="Times New Roman" w:hAnsi="Times New Roman"/>
                <w:spacing w:val="-6"/>
              </w:rPr>
              <w:t>гиональному ра</w:t>
            </w:r>
            <w:r w:rsidRPr="00DB343B">
              <w:rPr>
                <w:rFonts w:ascii="Times New Roman" w:hAnsi="Times New Roman"/>
                <w:spacing w:val="-6"/>
              </w:rPr>
              <w:t>з</w:t>
            </w:r>
            <w:r w:rsidRPr="00DB343B">
              <w:rPr>
                <w:rFonts w:ascii="Times New Roman" w:hAnsi="Times New Roman"/>
                <w:spacing w:val="-6"/>
              </w:rPr>
              <w:t>витию в Росси</w:t>
            </w:r>
            <w:r w:rsidRPr="00DB343B">
              <w:rPr>
                <w:rFonts w:ascii="Times New Roman" w:hAnsi="Times New Roman"/>
                <w:spacing w:val="-6"/>
              </w:rPr>
              <w:t>й</w:t>
            </w:r>
            <w:r w:rsidRPr="00DB343B">
              <w:rPr>
                <w:rFonts w:ascii="Times New Roman" w:hAnsi="Times New Roman"/>
                <w:spacing w:val="-6"/>
              </w:rPr>
              <w:t>ской Федерации</w:t>
            </w:r>
            <w:r w:rsidRPr="00B97169">
              <w:rPr>
                <w:rFonts w:ascii="Times New Roman" w:hAnsi="Times New Roman"/>
                <w:bCs/>
                <w:color w:val="000000"/>
              </w:rPr>
              <w:t>"</w:t>
            </w:r>
          </w:p>
        </w:tc>
      </w:tr>
      <w:tr w:rsidR="00C64511" w:rsidRPr="00B97169" w:rsidTr="00DB343B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</w:rPr>
            </w:pPr>
          </w:p>
        </w:tc>
        <w:tc>
          <w:tcPr>
            <w:tcW w:w="1714" w:type="dxa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Всего</w:t>
            </w:r>
          </w:p>
        </w:tc>
        <w:tc>
          <w:tcPr>
            <w:tcW w:w="1652" w:type="dxa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</w:rPr>
            </w:pPr>
          </w:p>
        </w:tc>
        <w:tc>
          <w:tcPr>
            <w:tcW w:w="1218" w:type="dxa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-</w:t>
            </w:r>
          </w:p>
        </w:tc>
        <w:tc>
          <w:tcPr>
            <w:tcW w:w="1203" w:type="dxa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37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4 038 774,0</w:t>
            </w:r>
          </w:p>
        </w:tc>
        <w:tc>
          <w:tcPr>
            <w:tcW w:w="1179" w:type="dxa"/>
          </w:tcPr>
          <w:p w:rsidR="00C64511" w:rsidRPr="00B97169" w:rsidRDefault="00C64511" w:rsidP="007A22B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137"/>
              <w:rPr>
                <w:rFonts w:ascii="Times New Roman" w:hAnsi="Times New Roman"/>
              </w:rPr>
            </w:pPr>
            <w:r w:rsidRPr="00B97169">
              <w:rPr>
                <w:rFonts w:ascii="Times New Roman" w:hAnsi="Times New Roman"/>
              </w:rPr>
              <w:t>3 742 203,1</w:t>
            </w:r>
          </w:p>
        </w:tc>
        <w:tc>
          <w:tcPr>
            <w:tcW w:w="793" w:type="dxa"/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</w:rPr>
            </w:pP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64511" w:rsidRPr="00B97169" w:rsidRDefault="00C64511" w:rsidP="00B71EE5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</w:rPr>
            </w:pPr>
          </w:p>
        </w:tc>
      </w:tr>
    </w:tbl>
    <w:p w:rsidR="00C64511" w:rsidRPr="00B97169" w:rsidRDefault="00C64511" w:rsidP="009C1780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312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B97169">
        <w:rPr>
          <w:rFonts w:ascii="Times New Roman" w:hAnsi="Times New Roman"/>
          <w:b/>
          <w:sz w:val="28"/>
          <w:szCs w:val="26"/>
          <w:lang w:eastAsia="en-US"/>
        </w:rPr>
        <w:lastRenderedPageBreak/>
        <w:t>Перечень подлежащих предоставлению государственных гарантий Чувашской Республики</w:t>
      </w:r>
    </w:p>
    <w:p w:rsidR="00C64511" w:rsidRPr="00F62D07" w:rsidRDefault="00C64511" w:rsidP="00451B4C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</w:p>
    <w:p w:rsidR="00C64511" w:rsidRPr="00F62D07" w:rsidRDefault="00C64511" w:rsidP="00451B4C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666" w:type="dxa"/>
        <w:tblInd w:w="-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689"/>
        <w:gridCol w:w="850"/>
        <w:gridCol w:w="709"/>
        <w:gridCol w:w="709"/>
        <w:gridCol w:w="1559"/>
        <w:gridCol w:w="2023"/>
      </w:tblGrid>
      <w:tr w:rsidR="00C64511" w:rsidRPr="00B97169" w:rsidTr="009C1780">
        <w:tc>
          <w:tcPr>
            <w:tcW w:w="567" w:type="dxa"/>
            <w:vMerge w:val="restart"/>
            <w:vAlign w:val="center"/>
          </w:tcPr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71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971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  <w:vMerge w:val="restart"/>
            <w:vAlign w:val="center"/>
          </w:tcPr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Направления (цели) гара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н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тирования</w:t>
            </w:r>
          </w:p>
        </w:tc>
        <w:tc>
          <w:tcPr>
            <w:tcW w:w="1689" w:type="dxa"/>
            <w:vMerge w:val="restart"/>
            <w:vAlign w:val="center"/>
          </w:tcPr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Наименование категорий (групп) и (или) наименование принципалов</w:t>
            </w:r>
          </w:p>
        </w:tc>
        <w:tc>
          <w:tcPr>
            <w:tcW w:w="2268" w:type="dxa"/>
            <w:gridSpan w:val="3"/>
            <w:vAlign w:val="center"/>
          </w:tcPr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Общий объем предоставления г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а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рантий, тыс. рублей</w:t>
            </w:r>
          </w:p>
        </w:tc>
        <w:tc>
          <w:tcPr>
            <w:tcW w:w="1559" w:type="dxa"/>
            <w:vMerge w:val="restart"/>
            <w:vAlign w:val="center"/>
          </w:tcPr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права р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е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грессного требования</w:t>
            </w:r>
          </w:p>
        </w:tc>
        <w:tc>
          <w:tcPr>
            <w:tcW w:w="2023" w:type="dxa"/>
            <w:vMerge w:val="restart"/>
            <w:vAlign w:val="center"/>
          </w:tcPr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Иные условия предоставления</w:t>
            </w:r>
          </w:p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и исполнения</w:t>
            </w:r>
          </w:p>
          <w:p w:rsidR="00C64511" w:rsidRPr="00B97169" w:rsidRDefault="00C64511" w:rsidP="009C17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гарантий</w:t>
            </w:r>
          </w:p>
        </w:tc>
      </w:tr>
      <w:tr w:rsidR="00C64511" w:rsidRPr="00B97169" w:rsidTr="009C1780">
        <w:tc>
          <w:tcPr>
            <w:tcW w:w="567" w:type="dxa"/>
            <w:vMerge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vMerge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C64511" w:rsidRPr="00B97169" w:rsidRDefault="00C64511" w:rsidP="007A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709" w:type="dxa"/>
            <w:vAlign w:val="center"/>
          </w:tcPr>
          <w:p w:rsidR="00C64511" w:rsidRPr="00B97169" w:rsidRDefault="00C64511" w:rsidP="007A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vAlign w:val="center"/>
          </w:tcPr>
          <w:p w:rsidR="00C64511" w:rsidRPr="00B97169" w:rsidRDefault="00C64511" w:rsidP="007A2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559" w:type="dxa"/>
            <w:vMerge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3" w:type="dxa"/>
            <w:vMerge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511" w:rsidRPr="00B97169" w:rsidTr="009C1780">
        <w:tc>
          <w:tcPr>
            <w:tcW w:w="567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89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3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4511" w:rsidRPr="00B97169" w:rsidTr="009C1780">
        <w:tc>
          <w:tcPr>
            <w:tcW w:w="567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89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23" w:type="dxa"/>
          </w:tcPr>
          <w:p w:rsidR="00C64511" w:rsidRPr="00B97169" w:rsidRDefault="00C64511" w:rsidP="00451B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64511" w:rsidRPr="00B97169" w:rsidRDefault="00C64511" w:rsidP="00451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C64511" w:rsidRPr="00B97169" w:rsidRDefault="00C64511" w:rsidP="00451B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C64511" w:rsidRPr="00B97169" w:rsidRDefault="00C64511" w:rsidP="0098124B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312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B97169">
        <w:rPr>
          <w:rFonts w:ascii="Times New Roman" w:hAnsi="Times New Roman"/>
          <w:b/>
          <w:sz w:val="28"/>
          <w:szCs w:val="28"/>
          <w:lang w:eastAsia="en-US"/>
        </w:rPr>
        <w:t xml:space="preserve">Общий объем бюджетных ассигнований, предусмотренных </w:t>
      </w:r>
      <w:r w:rsidRPr="00B97169">
        <w:rPr>
          <w:rFonts w:ascii="Times New Roman" w:hAnsi="Times New Roman"/>
          <w:b/>
          <w:sz w:val="28"/>
          <w:szCs w:val="28"/>
          <w:lang w:eastAsia="en-US"/>
        </w:rPr>
        <w:br/>
        <w:t xml:space="preserve">на исполнение государственных гарантий Чувашской Республики </w:t>
      </w:r>
      <w:r w:rsidRPr="00B97169">
        <w:rPr>
          <w:rFonts w:ascii="Times New Roman" w:hAnsi="Times New Roman"/>
          <w:b/>
          <w:sz w:val="28"/>
          <w:szCs w:val="28"/>
          <w:lang w:eastAsia="en-US"/>
        </w:rPr>
        <w:br/>
        <w:t>по возможным гарантийным случаям</w:t>
      </w:r>
    </w:p>
    <w:p w:rsidR="00C64511" w:rsidRPr="00B97169" w:rsidRDefault="00C64511" w:rsidP="00451B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4"/>
        </w:rPr>
      </w:pPr>
    </w:p>
    <w:p w:rsidR="00C64511" w:rsidRPr="00B97169" w:rsidRDefault="00C64511" w:rsidP="00451B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4"/>
        </w:rPr>
      </w:pPr>
    </w:p>
    <w:tbl>
      <w:tblPr>
        <w:tblW w:w="9736" w:type="dxa"/>
        <w:tblInd w:w="-170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98"/>
        <w:gridCol w:w="1559"/>
        <w:gridCol w:w="1560"/>
        <w:gridCol w:w="1919"/>
      </w:tblGrid>
      <w:tr w:rsidR="00C64511" w:rsidRPr="00B97169" w:rsidTr="0098124B">
        <w:tc>
          <w:tcPr>
            <w:tcW w:w="4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511" w:rsidRPr="00B97169" w:rsidRDefault="00C64511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proofErr w:type="gramStart"/>
            <w:r w:rsidRPr="00B97169">
              <w:rPr>
                <w:rFonts w:ascii="Times New Roman" w:hAnsi="Times New Roman"/>
                <w:sz w:val="24"/>
                <w:szCs w:val="24"/>
              </w:rPr>
              <w:t>государственных</w:t>
            </w:r>
            <w:proofErr w:type="gramEnd"/>
          </w:p>
          <w:p w:rsidR="00C64511" w:rsidRPr="00B97169" w:rsidRDefault="00C64511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гарантий Чувашской Республики</w:t>
            </w: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511" w:rsidRPr="00B97169" w:rsidRDefault="00C64511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Объем бюджетных ассигнований, </w:t>
            </w:r>
          </w:p>
          <w:p w:rsidR="00C64511" w:rsidRPr="00B97169" w:rsidRDefault="00C64511" w:rsidP="009812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предусмотренных на исполнение госуда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р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ственных гарантий Чувашской Республики по возможным гарантийным случаям, тыс. рублей</w:t>
            </w:r>
          </w:p>
        </w:tc>
      </w:tr>
      <w:tr w:rsidR="00C64511" w:rsidRPr="00B97169" w:rsidTr="0098124B">
        <w:tc>
          <w:tcPr>
            <w:tcW w:w="4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511" w:rsidRPr="00B97169" w:rsidRDefault="00C64511" w:rsidP="00451B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511" w:rsidRPr="00B97169" w:rsidRDefault="00C64511" w:rsidP="007A22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511" w:rsidRPr="00B97169" w:rsidRDefault="00C64511" w:rsidP="007A22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4511" w:rsidRPr="00B97169" w:rsidRDefault="00C64511" w:rsidP="007A22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</w:tr>
      <w:tr w:rsidR="00C64511" w:rsidRPr="00B97169" w:rsidTr="0098124B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511" w:rsidRPr="00B97169" w:rsidRDefault="00C64511" w:rsidP="005D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За счет </w:t>
            </w:r>
            <w:proofErr w:type="gramStart"/>
            <w:r w:rsidRPr="00B97169">
              <w:rPr>
                <w:rFonts w:ascii="Times New Roman" w:hAnsi="Times New Roman"/>
                <w:sz w:val="24"/>
                <w:szCs w:val="24"/>
              </w:rPr>
              <w:t>источников финансирования деф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и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цита республиканского бюджета Чува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ш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  <w:proofErr w:type="gramEnd"/>
            <w:r w:rsidRPr="00B9716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511" w:rsidRPr="00B97169" w:rsidRDefault="00C64511" w:rsidP="00F62D07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511" w:rsidRPr="00B97169" w:rsidRDefault="00C64511" w:rsidP="00F62D07">
            <w:pPr>
              <w:spacing w:after="0" w:line="24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511" w:rsidRPr="00B97169" w:rsidRDefault="00C64511" w:rsidP="00F62D07">
            <w:pPr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C64511" w:rsidRPr="00B97169" w:rsidTr="0098124B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511" w:rsidRPr="00B97169" w:rsidRDefault="00C64511" w:rsidP="005D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За счет расходов республиканского бюдж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>е</w:t>
            </w:r>
            <w:r w:rsidRPr="00B97169">
              <w:rPr>
                <w:rFonts w:ascii="Times New Roman" w:hAnsi="Times New Roman"/>
                <w:sz w:val="24"/>
                <w:szCs w:val="24"/>
              </w:rPr>
              <w:t xml:space="preserve">та Чувашской Республики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511" w:rsidRPr="00B97169" w:rsidRDefault="00C64511" w:rsidP="00F62D07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511" w:rsidRPr="00B97169" w:rsidRDefault="00C64511" w:rsidP="00F62D07">
            <w:pPr>
              <w:spacing w:after="0" w:line="24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511" w:rsidRPr="00B97169" w:rsidRDefault="00C64511" w:rsidP="00F62D07">
            <w:pPr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349289,1</w:t>
            </w:r>
          </w:p>
        </w:tc>
      </w:tr>
      <w:tr w:rsidR="00C64511" w:rsidRPr="00B97169" w:rsidTr="0098124B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4511" w:rsidRPr="00B97169" w:rsidRDefault="00C64511" w:rsidP="005D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511" w:rsidRPr="00B97169" w:rsidRDefault="00C64511" w:rsidP="00F62D07">
            <w:pPr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511" w:rsidRPr="00B97169" w:rsidRDefault="00C64511" w:rsidP="00F62D07">
            <w:pPr>
              <w:spacing w:after="0" w:line="240" w:lineRule="auto"/>
              <w:ind w:right="1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64511" w:rsidRPr="00B97169" w:rsidRDefault="00C64511" w:rsidP="00F62D07">
            <w:pPr>
              <w:spacing w:after="0" w:line="240" w:lineRule="auto"/>
              <w:ind w:right="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7169">
              <w:rPr>
                <w:rFonts w:ascii="Times New Roman" w:hAnsi="Times New Roman"/>
                <w:sz w:val="24"/>
                <w:szCs w:val="24"/>
              </w:rPr>
              <w:t>349289,1</w:t>
            </w:r>
          </w:p>
        </w:tc>
      </w:tr>
    </w:tbl>
    <w:p w:rsidR="00C64511" w:rsidRPr="00B97169" w:rsidRDefault="00C64511" w:rsidP="00451B4C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:rsidR="00C64511" w:rsidRPr="006E3D3E" w:rsidRDefault="00C64511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C64511" w:rsidRPr="006E3D3E" w:rsidRDefault="00C64511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C64511" w:rsidRPr="006E3D3E" w:rsidRDefault="00C64511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sectPr w:rsidR="00C64511" w:rsidRPr="006E3D3E" w:rsidSect="00DB343B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43B" w:rsidRDefault="00DB343B" w:rsidP="00497485">
      <w:pPr>
        <w:spacing w:after="0" w:line="240" w:lineRule="auto"/>
      </w:pPr>
      <w:r>
        <w:separator/>
      </w:r>
    </w:p>
  </w:endnote>
  <w:endnote w:type="continuationSeparator" w:id="0">
    <w:p w:rsidR="00DB343B" w:rsidRDefault="00DB343B" w:rsidP="00497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43B" w:rsidRDefault="00DB343B" w:rsidP="00497485">
      <w:pPr>
        <w:spacing w:after="0" w:line="240" w:lineRule="auto"/>
      </w:pPr>
      <w:r>
        <w:separator/>
      </w:r>
    </w:p>
  </w:footnote>
  <w:footnote w:type="continuationSeparator" w:id="0">
    <w:p w:rsidR="00DB343B" w:rsidRDefault="00DB343B" w:rsidP="00497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43B" w:rsidRPr="00C90358" w:rsidRDefault="00DB343B">
    <w:pPr>
      <w:pStyle w:val="a3"/>
      <w:jc w:val="center"/>
      <w:rPr>
        <w:rFonts w:ascii="Times New Roman" w:hAnsi="Times New Roman"/>
        <w:sz w:val="24"/>
        <w:szCs w:val="24"/>
      </w:rPr>
    </w:pPr>
    <w:r w:rsidRPr="00C90358">
      <w:rPr>
        <w:rFonts w:ascii="Times New Roman" w:hAnsi="Times New Roman"/>
        <w:sz w:val="24"/>
        <w:szCs w:val="24"/>
      </w:rPr>
      <w:fldChar w:fldCharType="begin"/>
    </w:r>
    <w:r w:rsidRPr="00C90358">
      <w:rPr>
        <w:rFonts w:ascii="Times New Roman" w:hAnsi="Times New Roman"/>
        <w:sz w:val="24"/>
        <w:szCs w:val="24"/>
      </w:rPr>
      <w:instrText>PAGE   \* MERGEFORMAT</w:instrText>
    </w:r>
    <w:r w:rsidRPr="00C90358">
      <w:rPr>
        <w:rFonts w:ascii="Times New Roman" w:hAnsi="Times New Roman"/>
        <w:sz w:val="24"/>
        <w:szCs w:val="24"/>
      </w:rPr>
      <w:fldChar w:fldCharType="separate"/>
    </w:r>
    <w:r w:rsidR="00826B0C">
      <w:rPr>
        <w:rFonts w:ascii="Times New Roman" w:hAnsi="Times New Roman"/>
        <w:noProof/>
        <w:sz w:val="24"/>
        <w:szCs w:val="24"/>
      </w:rPr>
      <w:t>2</w:t>
    </w:r>
    <w:r w:rsidRPr="00C90358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234ED"/>
    <w:multiLevelType w:val="hybridMultilevel"/>
    <w:tmpl w:val="A91286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0B"/>
    <w:rsid w:val="00010D23"/>
    <w:rsid w:val="00065248"/>
    <w:rsid w:val="00087BC5"/>
    <w:rsid w:val="000B0B3E"/>
    <w:rsid w:val="000D16B6"/>
    <w:rsid w:val="000E5AF1"/>
    <w:rsid w:val="000E7ECD"/>
    <w:rsid w:val="000F60F9"/>
    <w:rsid w:val="00163E94"/>
    <w:rsid w:val="00164F11"/>
    <w:rsid w:val="00166BA2"/>
    <w:rsid w:val="00186882"/>
    <w:rsid w:val="00187961"/>
    <w:rsid w:val="001C2087"/>
    <w:rsid w:val="001F52D6"/>
    <w:rsid w:val="00211A55"/>
    <w:rsid w:val="0025427D"/>
    <w:rsid w:val="00265780"/>
    <w:rsid w:val="002D69C8"/>
    <w:rsid w:val="002F0837"/>
    <w:rsid w:val="002F1656"/>
    <w:rsid w:val="00333450"/>
    <w:rsid w:val="00335C14"/>
    <w:rsid w:val="00390444"/>
    <w:rsid w:val="003D4E01"/>
    <w:rsid w:val="00444DAE"/>
    <w:rsid w:val="00451B4C"/>
    <w:rsid w:val="00497485"/>
    <w:rsid w:val="004D0C8E"/>
    <w:rsid w:val="004E7B60"/>
    <w:rsid w:val="004F1EBF"/>
    <w:rsid w:val="00523889"/>
    <w:rsid w:val="005441FB"/>
    <w:rsid w:val="005905DF"/>
    <w:rsid w:val="005D1FB8"/>
    <w:rsid w:val="005F48D1"/>
    <w:rsid w:val="006607C5"/>
    <w:rsid w:val="006A3E62"/>
    <w:rsid w:val="006D11B5"/>
    <w:rsid w:val="006E22AF"/>
    <w:rsid w:val="006E3D3E"/>
    <w:rsid w:val="006F0D66"/>
    <w:rsid w:val="006F5A9C"/>
    <w:rsid w:val="006F725D"/>
    <w:rsid w:val="007119B0"/>
    <w:rsid w:val="00736CE2"/>
    <w:rsid w:val="00786FA7"/>
    <w:rsid w:val="00794650"/>
    <w:rsid w:val="007A22B1"/>
    <w:rsid w:val="007B5CD9"/>
    <w:rsid w:val="007F3339"/>
    <w:rsid w:val="00826B0C"/>
    <w:rsid w:val="0084409F"/>
    <w:rsid w:val="008658AE"/>
    <w:rsid w:val="008B1DB5"/>
    <w:rsid w:val="008C7F5E"/>
    <w:rsid w:val="008F41C2"/>
    <w:rsid w:val="00902AC9"/>
    <w:rsid w:val="00905B1C"/>
    <w:rsid w:val="009061D5"/>
    <w:rsid w:val="009238BE"/>
    <w:rsid w:val="00932FD0"/>
    <w:rsid w:val="0098124B"/>
    <w:rsid w:val="00991754"/>
    <w:rsid w:val="009B31E2"/>
    <w:rsid w:val="009C0A58"/>
    <w:rsid w:val="009C1780"/>
    <w:rsid w:val="009F5154"/>
    <w:rsid w:val="00A21ADB"/>
    <w:rsid w:val="00A352DE"/>
    <w:rsid w:val="00A87E66"/>
    <w:rsid w:val="00AB3973"/>
    <w:rsid w:val="00AB530A"/>
    <w:rsid w:val="00AB768A"/>
    <w:rsid w:val="00AC7BDD"/>
    <w:rsid w:val="00B6032E"/>
    <w:rsid w:val="00B71EE5"/>
    <w:rsid w:val="00B74520"/>
    <w:rsid w:val="00B97169"/>
    <w:rsid w:val="00BB099D"/>
    <w:rsid w:val="00BD0E0A"/>
    <w:rsid w:val="00BD2B69"/>
    <w:rsid w:val="00C13277"/>
    <w:rsid w:val="00C259FE"/>
    <w:rsid w:val="00C539A8"/>
    <w:rsid w:val="00C54E5C"/>
    <w:rsid w:val="00C64511"/>
    <w:rsid w:val="00C90358"/>
    <w:rsid w:val="00CA2402"/>
    <w:rsid w:val="00CD4FB8"/>
    <w:rsid w:val="00CF5B00"/>
    <w:rsid w:val="00D572AF"/>
    <w:rsid w:val="00D82003"/>
    <w:rsid w:val="00DB02EF"/>
    <w:rsid w:val="00DB343B"/>
    <w:rsid w:val="00DB5C0C"/>
    <w:rsid w:val="00DE7F36"/>
    <w:rsid w:val="00E61351"/>
    <w:rsid w:val="00E91AD5"/>
    <w:rsid w:val="00E9620B"/>
    <w:rsid w:val="00EA1471"/>
    <w:rsid w:val="00EE3DE1"/>
    <w:rsid w:val="00F17340"/>
    <w:rsid w:val="00F17DA1"/>
    <w:rsid w:val="00F22827"/>
    <w:rsid w:val="00F559D3"/>
    <w:rsid w:val="00F6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20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7485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Title">
    <w:name w:val="ConsPlusTitle"/>
    <w:rsid w:val="004974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3">
    <w:name w:val="header"/>
    <w:basedOn w:val="a"/>
    <w:link w:val="a4"/>
    <w:rsid w:val="0049748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link w:val="a3"/>
    <w:locked/>
    <w:rsid w:val="00497485"/>
    <w:rPr>
      <w:rFonts w:ascii="Calibri" w:hAnsi="Calibri"/>
      <w:lang w:val="x-none" w:eastAsia="ru-RU"/>
    </w:rPr>
  </w:style>
  <w:style w:type="paragraph" w:styleId="a5">
    <w:name w:val="footer"/>
    <w:basedOn w:val="a"/>
    <w:link w:val="a6"/>
    <w:rsid w:val="0049748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a6">
    <w:name w:val="Нижний колонтитул Знак"/>
    <w:link w:val="a5"/>
    <w:locked/>
    <w:rsid w:val="00497485"/>
    <w:rPr>
      <w:rFonts w:ascii="Calibri" w:hAnsi="Calibri"/>
      <w:lang w:val="x-none" w:eastAsia="ru-RU"/>
    </w:rPr>
  </w:style>
  <w:style w:type="paragraph" w:styleId="a7">
    <w:name w:val="Balloon Text"/>
    <w:basedOn w:val="a"/>
    <w:link w:val="a8"/>
    <w:rsid w:val="00923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locked/>
    <w:rsid w:val="009238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20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7485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Title">
    <w:name w:val="ConsPlusTitle"/>
    <w:rsid w:val="004974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3">
    <w:name w:val="header"/>
    <w:basedOn w:val="a"/>
    <w:link w:val="a4"/>
    <w:rsid w:val="0049748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link w:val="a3"/>
    <w:locked/>
    <w:rsid w:val="00497485"/>
    <w:rPr>
      <w:rFonts w:ascii="Calibri" w:hAnsi="Calibri"/>
      <w:lang w:val="x-none" w:eastAsia="ru-RU"/>
    </w:rPr>
  </w:style>
  <w:style w:type="paragraph" w:styleId="a5">
    <w:name w:val="footer"/>
    <w:basedOn w:val="a"/>
    <w:link w:val="a6"/>
    <w:rsid w:val="0049748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a6">
    <w:name w:val="Нижний колонтитул Знак"/>
    <w:link w:val="a5"/>
    <w:locked/>
    <w:rsid w:val="00497485"/>
    <w:rPr>
      <w:rFonts w:ascii="Calibri" w:hAnsi="Calibri"/>
      <w:lang w:val="x-none" w:eastAsia="ru-RU"/>
    </w:rPr>
  </w:style>
  <w:style w:type="paragraph" w:styleId="a7">
    <w:name w:val="Balloon Text"/>
    <w:basedOn w:val="a"/>
    <w:link w:val="a8"/>
    <w:rsid w:val="00923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locked/>
    <w:rsid w:val="00923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309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15</vt:lpstr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15</dc:title>
  <dc:creator>Ахмеева Валентина Андреевна</dc:creator>
  <cp:lastModifiedBy>Михайлова Ольга Валерьевна</cp:lastModifiedBy>
  <cp:revision>5</cp:revision>
  <cp:lastPrinted>2025-11-24T10:10:00Z</cp:lastPrinted>
  <dcterms:created xsi:type="dcterms:W3CDTF">2025-10-31T07:38:00Z</dcterms:created>
  <dcterms:modified xsi:type="dcterms:W3CDTF">2025-11-24T10:11:00Z</dcterms:modified>
</cp:coreProperties>
</file>