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E1B" w:rsidRPr="00BB167F" w:rsidRDefault="00523E1B">
      <w:pPr>
        <w:jc w:val="center"/>
        <w:rPr>
          <w:b/>
          <w:sz w:val="26"/>
          <w:szCs w:val="26"/>
        </w:rPr>
      </w:pPr>
      <w:r w:rsidRPr="00BB167F">
        <w:rPr>
          <w:b/>
          <w:sz w:val="26"/>
          <w:szCs w:val="26"/>
        </w:rPr>
        <w:t>ПОЯСНИТЕЛЬНАЯ ЗАПИСКА</w:t>
      </w:r>
    </w:p>
    <w:p w:rsidR="00523E1B" w:rsidRDefault="00523E1B">
      <w:pPr>
        <w:jc w:val="center"/>
        <w:rPr>
          <w:b/>
          <w:sz w:val="26"/>
          <w:szCs w:val="26"/>
        </w:rPr>
      </w:pPr>
      <w:r w:rsidRPr="00BB167F">
        <w:rPr>
          <w:b/>
          <w:sz w:val="26"/>
          <w:szCs w:val="26"/>
        </w:rPr>
        <w:t xml:space="preserve">к проекту закона Чувашской Республики «О внесении изменений </w:t>
      </w:r>
    </w:p>
    <w:p w:rsidR="00523E1B" w:rsidRDefault="00523E1B">
      <w:pPr>
        <w:jc w:val="center"/>
        <w:rPr>
          <w:b/>
          <w:sz w:val="26"/>
          <w:szCs w:val="26"/>
        </w:rPr>
      </w:pPr>
      <w:r w:rsidRPr="00BB167F">
        <w:rPr>
          <w:b/>
          <w:sz w:val="26"/>
          <w:szCs w:val="26"/>
        </w:rPr>
        <w:t xml:space="preserve">в </w:t>
      </w:r>
      <w:r w:rsidRPr="00BD26DA">
        <w:rPr>
          <w:b/>
          <w:sz w:val="26"/>
          <w:szCs w:val="26"/>
        </w:rPr>
        <w:t xml:space="preserve">статьи 1 и 2 Закона </w:t>
      </w:r>
      <w:r w:rsidRPr="00BB167F">
        <w:rPr>
          <w:b/>
          <w:sz w:val="26"/>
          <w:szCs w:val="26"/>
        </w:rPr>
        <w:t xml:space="preserve">Чувашской Республики «О порядке определения </w:t>
      </w:r>
    </w:p>
    <w:p w:rsidR="00523E1B" w:rsidRPr="00BB167F" w:rsidRDefault="00523E1B">
      <w:pPr>
        <w:jc w:val="center"/>
        <w:rPr>
          <w:b/>
          <w:bCs/>
          <w:sz w:val="26"/>
          <w:szCs w:val="26"/>
        </w:rPr>
      </w:pPr>
      <w:r w:rsidRPr="00BB167F">
        <w:rPr>
          <w:b/>
          <w:sz w:val="26"/>
          <w:szCs w:val="26"/>
        </w:rPr>
        <w:t>границ прилегающих территорий в Чувашской Республике»</w:t>
      </w:r>
    </w:p>
    <w:p w:rsidR="00523E1B" w:rsidRPr="00BB167F" w:rsidRDefault="00523E1B">
      <w:pPr>
        <w:rPr>
          <w:sz w:val="26"/>
          <w:szCs w:val="26"/>
        </w:rPr>
      </w:pPr>
    </w:p>
    <w:p w:rsidR="00523E1B" w:rsidRPr="00BB167F" w:rsidRDefault="00523E1B">
      <w:pPr>
        <w:ind w:firstLine="708"/>
        <w:jc w:val="both"/>
        <w:rPr>
          <w:sz w:val="26"/>
          <w:szCs w:val="26"/>
        </w:rPr>
      </w:pPr>
      <w:r w:rsidRPr="00BB167F">
        <w:rPr>
          <w:sz w:val="26"/>
          <w:szCs w:val="26"/>
        </w:rPr>
        <w:t>Проект закона Чувашской Республики разработан в целях приведения З</w:t>
      </w:r>
      <w:r w:rsidRPr="00BB167F">
        <w:rPr>
          <w:sz w:val="26"/>
          <w:szCs w:val="26"/>
        </w:rPr>
        <w:t>а</w:t>
      </w:r>
      <w:r w:rsidRPr="00BB167F">
        <w:rPr>
          <w:sz w:val="26"/>
          <w:szCs w:val="26"/>
        </w:rPr>
        <w:t>кона Чувашской Республики от 21 декабря 2018 г. № 102 «О порядке определ</w:t>
      </w:r>
      <w:r w:rsidRPr="00BB167F">
        <w:rPr>
          <w:sz w:val="26"/>
          <w:szCs w:val="26"/>
        </w:rPr>
        <w:t>е</w:t>
      </w:r>
      <w:r w:rsidRPr="00BB167F">
        <w:rPr>
          <w:sz w:val="26"/>
          <w:szCs w:val="26"/>
        </w:rPr>
        <w:t xml:space="preserve">ния границ прилегающих территорий в Чувашской Республике» </w:t>
      </w:r>
      <w:bookmarkStart w:id="0" w:name="_GoBack"/>
      <w:bookmarkEnd w:id="0"/>
      <w:r w:rsidRPr="00BB167F">
        <w:rPr>
          <w:sz w:val="26"/>
          <w:szCs w:val="26"/>
        </w:rPr>
        <w:t>в соотве</w:t>
      </w:r>
      <w:r w:rsidRPr="00BB167F">
        <w:rPr>
          <w:sz w:val="26"/>
          <w:szCs w:val="26"/>
        </w:rPr>
        <w:t>т</w:t>
      </w:r>
      <w:r w:rsidRPr="00BB167F">
        <w:rPr>
          <w:sz w:val="26"/>
          <w:szCs w:val="26"/>
        </w:rPr>
        <w:t>ствие с Федеральным законом от 20 марта 2025 г. № 33-ФЗ «Об общих принципах орг</w:t>
      </w:r>
      <w:r w:rsidRPr="00BB167F">
        <w:rPr>
          <w:sz w:val="26"/>
          <w:szCs w:val="26"/>
        </w:rPr>
        <w:t>а</w:t>
      </w:r>
      <w:r w:rsidRPr="00BB167F">
        <w:rPr>
          <w:sz w:val="26"/>
          <w:szCs w:val="26"/>
        </w:rPr>
        <w:t>низации местного самоуправления в единой системе публичной вл</w:t>
      </w:r>
      <w:r w:rsidRPr="00BB167F">
        <w:rPr>
          <w:sz w:val="26"/>
          <w:szCs w:val="26"/>
        </w:rPr>
        <w:t>а</w:t>
      </w:r>
      <w:r w:rsidRPr="00BB167F">
        <w:rPr>
          <w:sz w:val="26"/>
          <w:szCs w:val="26"/>
        </w:rPr>
        <w:t xml:space="preserve">сти».  </w:t>
      </w:r>
    </w:p>
    <w:p w:rsidR="00523E1B" w:rsidRPr="00BB167F" w:rsidRDefault="00523E1B">
      <w:pPr>
        <w:ind w:firstLine="708"/>
        <w:jc w:val="both"/>
        <w:rPr>
          <w:sz w:val="26"/>
          <w:szCs w:val="26"/>
        </w:rPr>
      </w:pPr>
      <w:proofErr w:type="gramStart"/>
      <w:r w:rsidRPr="00BB167F">
        <w:rPr>
          <w:sz w:val="26"/>
          <w:szCs w:val="26"/>
        </w:rPr>
        <w:t>Проект закона не устанавливает новые и не изменяет ранее предусмотре</w:t>
      </w:r>
      <w:r w:rsidRPr="00BB167F">
        <w:rPr>
          <w:sz w:val="26"/>
          <w:szCs w:val="26"/>
        </w:rPr>
        <w:t>н</w:t>
      </w:r>
      <w:r w:rsidRPr="00BB167F">
        <w:rPr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 w:rsidRPr="00BB167F">
        <w:rPr>
          <w:sz w:val="26"/>
          <w:szCs w:val="26"/>
        </w:rPr>
        <w:t>о</w:t>
      </w:r>
      <w:r w:rsidRPr="00BB167F">
        <w:rPr>
          <w:sz w:val="26"/>
          <w:szCs w:val="26"/>
        </w:rPr>
        <w:t>мической деятельности, оценка соблюдения которых осуществляется в рамках государственного контроля (надзора), привлечения к административной отве</w:t>
      </w:r>
      <w:r w:rsidRPr="00BB167F">
        <w:rPr>
          <w:sz w:val="26"/>
          <w:szCs w:val="26"/>
        </w:rPr>
        <w:t>т</w:t>
      </w:r>
      <w:r w:rsidRPr="00BB167F">
        <w:rPr>
          <w:sz w:val="26"/>
          <w:szCs w:val="26"/>
        </w:rPr>
        <w:t>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  <w:r w:rsidRPr="00BB167F">
        <w:rPr>
          <w:sz w:val="26"/>
          <w:szCs w:val="26"/>
        </w:rPr>
        <w:t xml:space="preserve"> не устанавливает н</w:t>
      </w:r>
      <w:r w:rsidRPr="00BB167F">
        <w:rPr>
          <w:sz w:val="26"/>
          <w:szCs w:val="26"/>
        </w:rPr>
        <w:t>о</w:t>
      </w:r>
      <w:r w:rsidRPr="00BB167F">
        <w:rPr>
          <w:sz w:val="26"/>
          <w:szCs w:val="26"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 w:rsidRPr="00BB167F">
        <w:rPr>
          <w:sz w:val="26"/>
          <w:szCs w:val="26"/>
        </w:rPr>
        <w:t>ь</w:t>
      </w:r>
      <w:r w:rsidRPr="00BB167F">
        <w:rPr>
          <w:sz w:val="26"/>
          <w:szCs w:val="26"/>
        </w:rPr>
        <w:t>ской и инвестиционной деятельности; не устанавливает и не изменяет отве</w:t>
      </w:r>
      <w:r w:rsidRPr="00BB167F">
        <w:rPr>
          <w:sz w:val="26"/>
          <w:szCs w:val="26"/>
        </w:rPr>
        <w:t>т</w:t>
      </w:r>
      <w:r w:rsidRPr="00BB167F">
        <w:rPr>
          <w:sz w:val="26"/>
          <w:szCs w:val="26"/>
        </w:rPr>
        <w:t>ственность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 w:rsidRPr="00BB167F">
        <w:rPr>
          <w:sz w:val="26"/>
          <w:szCs w:val="26"/>
        </w:rPr>
        <w:t>и</w:t>
      </w:r>
      <w:r w:rsidRPr="00BB167F">
        <w:rPr>
          <w:sz w:val="26"/>
          <w:szCs w:val="26"/>
        </w:rPr>
        <w:t xml:space="preserve">ческой деятельности, в </w:t>
      </w:r>
      <w:proofErr w:type="gramStart"/>
      <w:r w:rsidRPr="00BB167F">
        <w:rPr>
          <w:sz w:val="26"/>
          <w:szCs w:val="26"/>
        </w:rPr>
        <w:t>связи</w:t>
      </w:r>
      <w:proofErr w:type="gramEnd"/>
      <w:r w:rsidRPr="00BB167F">
        <w:rPr>
          <w:sz w:val="26"/>
          <w:szCs w:val="26"/>
        </w:rPr>
        <w:t xml:space="preserve"> с чем оценка регулирующего воздействия проекта закона не проводится.</w:t>
      </w:r>
    </w:p>
    <w:p w:rsidR="00523E1B" w:rsidRPr="00BB167F" w:rsidRDefault="00523E1B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B167F">
        <w:rPr>
          <w:rFonts w:ascii="Times New Roman" w:hAnsi="Times New Roman" w:cs="Times New Roman"/>
          <w:sz w:val="26"/>
          <w:szCs w:val="26"/>
        </w:rPr>
        <w:t xml:space="preserve">Принятие  проекта закона не потребует выделения  финансовых средств из республиканского бюджета Чувашской Республики. </w:t>
      </w:r>
    </w:p>
    <w:p w:rsidR="00523E1B" w:rsidRDefault="00523E1B">
      <w:pPr>
        <w:ind w:right="-1" w:firstLine="709"/>
        <w:jc w:val="both"/>
        <w:rPr>
          <w:sz w:val="26"/>
          <w:szCs w:val="26"/>
        </w:rPr>
      </w:pPr>
    </w:p>
    <w:p w:rsidR="00523E1B" w:rsidRDefault="00523E1B">
      <w:pPr>
        <w:ind w:right="-1" w:firstLine="709"/>
        <w:jc w:val="both"/>
        <w:rPr>
          <w:sz w:val="26"/>
          <w:szCs w:val="26"/>
        </w:rPr>
      </w:pPr>
    </w:p>
    <w:p w:rsidR="00523E1B" w:rsidRPr="00BB167F" w:rsidRDefault="00523E1B">
      <w:pPr>
        <w:ind w:right="-1" w:firstLine="709"/>
        <w:jc w:val="both"/>
        <w:rPr>
          <w:sz w:val="26"/>
          <w:szCs w:val="26"/>
        </w:rPr>
      </w:pPr>
    </w:p>
    <w:p w:rsidR="00523E1B" w:rsidRPr="00BB167F" w:rsidRDefault="00523E1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BB167F">
        <w:rPr>
          <w:rFonts w:ascii="Times New Roman" w:hAnsi="Times New Roman" w:cs="Times New Roman"/>
          <w:sz w:val="26"/>
          <w:szCs w:val="26"/>
        </w:rPr>
        <w:t>инистр строительства, архитектуры</w:t>
      </w:r>
    </w:p>
    <w:p w:rsidR="00523E1B" w:rsidRPr="00BB167F" w:rsidRDefault="00523E1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B167F">
        <w:rPr>
          <w:rFonts w:ascii="Times New Roman" w:hAnsi="Times New Roman" w:cs="Times New Roman"/>
          <w:sz w:val="26"/>
          <w:szCs w:val="26"/>
        </w:rPr>
        <w:t xml:space="preserve">и  жилищно-коммунального   хозяйства </w:t>
      </w:r>
    </w:p>
    <w:p w:rsidR="00523E1B" w:rsidRPr="00BB167F" w:rsidRDefault="00FF5077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3" o:spid="_x0000_s1026" type="#_x0000_t75" style="position:absolute;left:0;text-align:left;margin-left:270.25pt;margin-top:1.55pt;width:187.5pt;height:81pt;z-index:251658240;visibility:visible;mso-wrap-distance-left:0;mso-wrap-distance-right:0;mso-position-horizontal-relative:page">
            <v:imagedata r:id="rId8" o:title=""/>
            <w10:wrap anchorx="page"/>
          </v:shape>
        </w:pict>
      </w:r>
      <w:r w:rsidR="00523E1B" w:rsidRPr="00BB167F">
        <w:rPr>
          <w:rFonts w:ascii="Times New Roman" w:hAnsi="Times New Roman" w:cs="Times New Roman"/>
          <w:sz w:val="26"/>
          <w:szCs w:val="26"/>
        </w:rPr>
        <w:t>Чувашской  Республики                                                                      М.В. Максимов</w:t>
      </w:r>
    </w:p>
    <w:p w:rsidR="00523E1B" w:rsidRPr="00BB167F" w:rsidRDefault="00523E1B">
      <w:pPr>
        <w:rPr>
          <w:sz w:val="26"/>
          <w:szCs w:val="26"/>
        </w:rPr>
      </w:pPr>
    </w:p>
    <w:p w:rsidR="00523E1B" w:rsidRPr="00BB167F" w:rsidRDefault="00523E1B">
      <w:pPr>
        <w:pStyle w:val="ConsNormal"/>
        <w:ind w:right="0" w:firstLine="0"/>
        <w:jc w:val="center"/>
        <w:rPr>
          <w:sz w:val="26"/>
          <w:szCs w:val="26"/>
        </w:rPr>
      </w:pPr>
      <w:r w:rsidRPr="00BB167F">
        <w:rPr>
          <w:sz w:val="26"/>
          <w:szCs w:val="26"/>
        </w:rPr>
        <w:t xml:space="preserve">           </w:t>
      </w:r>
    </w:p>
    <w:sectPr w:rsidR="00523E1B" w:rsidRPr="00BB167F" w:rsidSect="00BB167F">
      <w:headerReference w:type="even" r:id="rId9"/>
      <w:pgSz w:w="11907" w:h="16840"/>
      <w:pgMar w:top="1134" w:right="850" w:bottom="1134" w:left="198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E1B" w:rsidRDefault="00523E1B">
      <w:r>
        <w:separator/>
      </w:r>
    </w:p>
  </w:endnote>
  <w:endnote w:type="continuationSeparator" w:id="0">
    <w:p w:rsidR="00523E1B" w:rsidRDefault="0052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E1B" w:rsidRDefault="00523E1B">
      <w:r>
        <w:separator/>
      </w:r>
    </w:p>
  </w:footnote>
  <w:footnote w:type="continuationSeparator" w:id="0">
    <w:p w:rsidR="00523E1B" w:rsidRDefault="00523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1B" w:rsidRDefault="00523E1B">
    <w:pPr>
      <w:pStyle w:val="af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523E1B" w:rsidRDefault="00523E1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5C90"/>
    <w:multiLevelType w:val="hybridMultilevel"/>
    <w:tmpl w:val="FFFFFFFF"/>
    <w:lvl w:ilvl="0" w:tplc="A594B91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207A47E2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A886BD4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2F563A8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ED88011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4A30A37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6C4004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2B63A5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FB04684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409A2287"/>
    <w:multiLevelType w:val="hybridMultilevel"/>
    <w:tmpl w:val="FFFFFFFF"/>
    <w:lvl w:ilvl="0" w:tplc="B0761FE8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5FEA30D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806E6B5E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4C826F02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916D5F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19425C16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3F1EB16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52E986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2318A0A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4EBA7553"/>
    <w:multiLevelType w:val="hybridMultilevel"/>
    <w:tmpl w:val="FFFFFFFF"/>
    <w:lvl w:ilvl="0" w:tplc="72FA4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C612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3CA6F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61690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6C7F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02C61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C287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34EB0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18419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A175F3F"/>
    <w:multiLevelType w:val="hybridMultilevel"/>
    <w:tmpl w:val="FFFFFFFF"/>
    <w:lvl w:ilvl="0" w:tplc="9AAAFF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1A060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85890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8886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DCE36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5A5E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00B7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2E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B08F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2EF40E2"/>
    <w:multiLevelType w:val="hybridMultilevel"/>
    <w:tmpl w:val="FFFFFFFF"/>
    <w:lvl w:ilvl="0" w:tplc="C8A4BE6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5B04070E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219CA2D6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9C92F3B4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C20CE60A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916080B4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FA5ADADE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119841A8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351CFF6C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5">
    <w:nsid w:val="6FD75452"/>
    <w:multiLevelType w:val="hybridMultilevel"/>
    <w:tmpl w:val="FFFFFFFF"/>
    <w:lvl w:ilvl="0" w:tplc="38F2269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B1C67640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EC9E2D24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179AB048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4C1C393A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F3FA7796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46DA9AF8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A37415C4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4594A1B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6">
    <w:nsid w:val="748B5225"/>
    <w:multiLevelType w:val="hybridMultilevel"/>
    <w:tmpl w:val="FFFFFFFF"/>
    <w:lvl w:ilvl="0" w:tplc="593CE5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D5B2BB1E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67AB56C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9896611E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4178269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CD1AED66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EE945A48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9A0BF1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F044044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7648"/>
    <w:rsid w:val="00286A88"/>
    <w:rsid w:val="003C4846"/>
    <w:rsid w:val="003E1036"/>
    <w:rsid w:val="0047224D"/>
    <w:rsid w:val="00523E1B"/>
    <w:rsid w:val="006A2191"/>
    <w:rsid w:val="007E22DD"/>
    <w:rsid w:val="007E7648"/>
    <w:rsid w:val="00996F18"/>
    <w:rsid w:val="009C66AC"/>
    <w:rsid w:val="00BB167F"/>
    <w:rsid w:val="00BB2AA2"/>
    <w:rsid w:val="00BC06D1"/>
    <w:rsid w:val="00BD26DA"/>
    <w:rsid w:val="00D3473F"/>
    <w:rsid w:val="00DA4B74"/>
    <w:rsid w:val="00F93440"/>
    <w:rsid w:val="00FF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b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rPr>
      <w:rFonts w:cs="Times New Roman"/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pPr>
      <w:spacing w:after="40"/>
    </w:pPr>
    <w:rPr>
      <w:sz w:val="18"/>
    </w:rPr>
  </w:style>
  <w:style w:type="character" w:customStyle="1" w:styleId="ae">
    <w:name w:val="Текст сноски Знак"/>
    <w:basedOn w:val="a0"/>
    <w:link w:val="ad"/>
    <w:uiPriority w:val="99"/>
    <w:locked/>
    <w:rPr>
      <w:sz w:val="18"/>
    </w:rPr>
  </w:style>
  <w:style w:type="character" w:styleId="af">
    <w:name w:val="footnote reference"/>
    <w:basedOn w:val="a0"/>
    <w:uiPriority w:val="99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rPr>
      <w:sz w:val="20"/>
    </w:rPr>
  </w:style>
  <w:style w:type="character" w:customStyle="1" w:styleId="af1">
    <w:name w:val="Текст концевой сноски Знак"/>
    <w:basedOn w:val="a0"/>
    <w:link w:val="af0"/>
    <w:uiPriority w:val="99"/>
    <w:locked/>
    <w:rPr>
      <w:sz w:val="20"/>
    </w:rPr>
  </w:style>
  <w:style w:type="character" w:styleId="af2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3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</w:rPr>
  </w:style>
  <w:style w:type="paragraph" w:styleId="af4">
    <w:name w:val="table of figures"/>
    <w:basedOn w:val="a"/>
    <w:next w:val="a"/>
    <w:uiPriority w:val="99"/>
  </w:style>
  <w:style w:type="paragraph" w:customStyle="1" w:styleId="ConsNormal">
    <w:name w:val="ConsNormal"/>
    <w:uiPriority w:val="99"/>
    <w:pPr>
      <w:widowControl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uiPriority w:val="99"/>
    <w:pPr>
      <w:widowControl w:val="0"/>
      <w:spacing w:after="0" w:line="240" w:lineRule="auto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pPr>
      <w:widowControl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styleId="af5">
    <w:name w:val="Normal (Web)"/>
    <w:basedOn w:val="a"/>
    <w:uiPriority w:val="99"/>
    <w:semiHidden/>
    <w:pPr>
      <w:spacing w:before="100" w:beforeAutospacing="1" w:after="100" w:afterAutospacing="1"/>
    </w:pPr>
  </w:style>
  <w:style w:type="paragraph" w:styleId="24">
    <w:name w:val="Body Text 2"/>
    <w:basedOn w:val="a"/>
    <w:link w:val="25"/>
    <w:uiPriority w:val="99"/>
    <w:semiHidden/>
    <w:pPr>
      <w:ind w:firstLine="709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4"/>
    </w:rPr>
  </w:style>
  <w:style w:type="paragraph" w:styleId="26">
    <w:name w:val="Body Text Indent 2"/>
    <w:basedOn w:val="a"/>
    <w:link w:val="27"/>
    <w:uiPriority w:val="99"/>
    <w:semiHidden/>
    <w:pPr>
      <w:ind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Pr>
      <w:sz w:val="24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locked/>
    <w:rPr>
      <w:sz w:val="24"/>
    </w:rPr>
  </w:style>
  <w:style w:type="paragraph" w:styleId="af8">
    <w:name w:val="footer"/>
    <w:basedOn w:val="a"/>
    <w:link w:val="af9"/>
    <w:uiPriority w:val="99"/>
    <w:semiHidden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locked/>
    <w:rPr>
      <w:sz w:val="24"/>
    </w:rPr>
  </w:style>
  <w:style w:type="paragraph" w:styleId="afa">
    <w:name w:val="Body Text Indent"/>
    <w:basedOn w:val="a"/>
    <w:link w:val="afb"/>
    <w:uiPriority w:val="99"/>
    <w:pPr>
      <w:spacing w:line="360" w:lineRule="auto"/>
      <w:ind w:firstLine="748"/>
      <w:jc w:val="both"/>
    </w:pPr>
    <w:rPr>
      <w:rFonts w:ascii="TimesET" w:hAnsi="TimesET"/>
    </w:rPr>
  </w:style>
  <w:style w:type="character" w:customStyle="1" w:styleId="afb">
    <w:name w:val="Основной текст с отступом Знак"/>
    <w:basedOn w:val="a0"/>
    <w:link w:val="afa"/>
    <w:uiPriority w:val="99"/>
    <w:locked/>
    <w:rPr>
      <w:sz w:val="24"/>
    </w:rPr>
  </w:style>
  <w:style w:type="character" w:styleId="afc">
    <w:name w:val="page number"/>
    <w:basedOn w:val="a0"/>
    <w:uiPriority w:val="99"/>
    <w:semiHidden/>
    <w:rPr>
      <w:rFonts w:cs="Times New Roman"/>
    </w:rPr>
  </w:style>
  <w:style w:type="paragraph" w:styleId="afd">
    <w:name w:val="Body Text"/>
    <w:basedOn w:val="a"/>
    <w:link w:val="afe"/>
    <w:uiPriority w:val="99"/>
    <w:semiHidden/>
    <w:pPr>
      <w:jc w:val="both"/>
    </w:pPr>
    <w:rPr>
      <w:rFonts w:ascii="TimesET" w:hAnsi="TimesET"/>
    </w:rPr>
  </w:style>
  <w:style w:type="character" w:customStyle="1" w:styleId="afe">
    <w:name w:val="Основной текст Знак"/>
    <w:basedOn w:val="a0"/>
    <w:link w:val="afd"/>
    <w:uiPriority w:val="99"/>
    <w:semiHidden/>
    <w:locked/>
    <w:rPr>
      <w:sz w:val="24"/>
    </w:rPr>
  </w:style>
  <w:style w:type="paragraph" w:styleId="32">
    <w:name w:val="Body Text Indent 3"/>
    <w:basedOn w:val="a"/>
    <w:link w:val="33"/>
    <w:uiPriority w:val="99"/>
    <w:pPr>
      <w:ind w:firstLine="851"/>
      <w:jc w:val="both"/>
    </w:pPr>
    <w:rPr>
      <w:sz w:val="26"/>
    </w:rPr>
  </w:style>
  <w:style w:type="character" w:customStyle="1" w:styleId="33">
    <w:name w:val="Основной текст с отступом 3 Знак"/>
    <w:basedOn w:val="a0"/>
    <w:link w:val="32"/>
    <w:uiPriority w:val="99"/>
    <w:locked/>
    <w:rPr>
      <w:sz w:val="16"/>
    </w:r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locked/>
    <w:rPr>
      <w:sz w:val="2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western">
    <w:name w:val="western"/>
    <w:basedOn w:val="a"/>
    <w:uiPriority w:val="99"/>
    <w:pPr>
      <w:spacing w:before="100" w:beforeAutospacing="1" w:after="115"/>
    </w:pPr>
    <w:rPr>
      <w:color w:val="000000"/>
    </w:rPr>
  </w:style>
  <w:style w:type="table" w:styleId="aff1">
    <w:name w:val="Table Grid"/>
    <w:basedOn w:val="a1"/>
    <w:uiPriority w:val="9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1561</Characters>
  <Application>Microsoft Office Word</Application>
  <DocSecurity>0</DocSecurity>
  <Lines>13</Lines>
  <Paragraphs>3</Paragraphs>
  <ScaleCrop>false</ScaleCrop>
  <Company>CAP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Никифорова Светлана Юрьевна</cp:lastModifiedBy>
  <cp:revision>160</cp:revision>
  <cp:lastPrinted>2025-10-28T05:30:00Z</cp:lastPrinted>
  <dcterms:created xsi:type="dcterms:W3CDTF">2013-12-03T09:28:00Z</dcterms:created>
  <dcterms:modified xsi:type="dcterms:W3CDTF">2025-10-28T06:06:00Z</dcterms:modified>
</cp:coreProperties>
</file>