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ABB" w:rsidRPr="00DA2B4A" w:rsidRDefault="00144ABB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>ПОЯСНИТЕЛЬНАЯ ЗАПИСКА</w:t>
      </w:r>
    </w:p>
    <w:p w:rsidR="00144ABB" w:rsidRPr="00D125B5" w:rsidRDefault="00144ABB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>«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внесении изменений </w:t>
      </w:r>
      <w:r>
        <w:rPr>
          <w:rFonts w:ascii="Times New Roman" w:hAnsi="Times New Roman"/>
          <w:b/>
          <w:bCs/>
          <w:sz w:val="26"/>
          <w:szCs w:val="26"/>
        </w:rPr>
        <w:br/>
        <w:t>в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Закон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еспублики </w:t>
      </w:r>
    </w:p>
    <w:p w:rsidR="00144ABB" w:rsidRPr="002F1CA5" w:rsidRDefault="00144ABB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«О 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государственной гражданской службе </w:t>
      </w:r>
    </w:p>
    <w:p w:rsidR="00144ABB" w:rsidRPr="00CD5B58" w:rsidRDefault="00144ABB" w:rsidP="008A5797">
      <w:pPr>
        <w:autoSpaceDE w:val="0"/>
        <w:autoSpaceDN w:val="0"/>
        <w:adjustRightInd w:val="0"/>
        <w:spacing w:after="0" w:line="252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>еспублики</w:t>
      </w:r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144ABB" w:rsidRPr="00F30869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</w:t>
      </w:r>
      <w:r w:rsidRPr="00F30869">
        <w:rPr>
          <w:rFonts w:ascii="Times New Roman" w:hAnsi="Times New Roman"/>
          <w:sz w:val="26"/>
          <w:szCs w:val="26"/>
        </w:rPr>
        <w:t>роектом закона Чувашской Республики предлагается</w:t>
      </w:r>
      <w:r>
        <w:rPr>
          <w:rFonts w:ascii="Times New Roman" w:hAnsi="Times New Roman"/>
          <w:sz w:val="26"/>
          <w:szCs w:val="26"/>
        </w:rPr>
        <w:t xml:space="preserve"> внести изменения юридико-технического характера в Закон</w:t>
      </w:r>
      <w:r w:rsidRPr="00F30869">
        <w:rPr>
          <w:rFonts w:ascii="Times New Roman" w:hAnsi="Times New Roman"/>
          <w:sz w:val="26"/>
          <w:szCs w:val="26"/>
        </w:rPr>
        <w:t xml:space="preserve"> Чувашской Республики </w:t>
      </w:r>
      <w:r>
        <w:rPr>
          <w:rFonts w:ascii="Times New Roman" w:hAnsi="Times New Roman"/>
          <w:sz w:val="26"/>
          <w:szCs w:val="26"/>
        </w:rPr>
        <w:t xml:space="preserve">от 12 апреля 2005 г. № 11 </w:t>
      </w:r>
      <w:r w:rsidRPr="00F30869">
        <w:rPr>
          <w:rFonts w:ascii="Times New Roman" w:hAnsi="Times New Roman"/>
          <w:sz w:val="26"/>
          <w:szCs w:val="26"/>
        </w:rPr>
        <w:t>«О государственной гражданской службе Чу</w:t>
      </w:r>
      <w:r>
        <w:rPr>
          <w:rFonts w:ascii="Times New Roman" w:hAnsi="Times New Roman"/>
          <w:sz w:val="26"/>
          <w:szCs w:val="26"/>
        </w:rPr>
        <w:t>вашск</w:t>
      </w:r>
      <w:r w:rsidR="00117B56">
        <w:rPr>
          <w:rFonts w:ascii="Times New Roman" w:hAnsi="Times New Roman"/>
          <w:sz w:val="26"/>
          <w:szCs w:val="26"/>
        </w:rPr>
        <w:t>ой Республики» (далее – Закон)</w:t>
      </w:r>
      <w:r>
        <w:rPr>
          <w:rFonts w:ascii="Times New Roman" w:hAnsi="Times New Roman"/>
          <w:sz w:val="26"/>
          <w:szCs w:val="26"/>
        </w:rPr>
        <w:t xml:space="preserve"> в соответствии с Федеральным законом от 21 декабря 2021 г. </w:t>
      </w:r>
      <w:r w:rsidR="00117B56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>№ 414-ФЗ «Об общих принципах организации публичной власти в субъектах Российской Федерации» в части замены слов «органы исполнительной власти Чувашской Республики» словами «исполнительные органы</w:t>
      </w:r>
      <w:proofErr w:type="gramEnd"/>
      <w:r>
        <w:rPr>
          <w:rFonts w:ascii="Times New Roman" w:hAnsi="Times New Roman"/>
          <w:sz w:val="26"/>
          <w:szCs w:val="26"/>
        </w:rPr>
        <w:t xml:space="preserve"> Чувашской Респу</w:t>
      </w:r>
      <w:r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лики».</w:t>
      </w: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Настоящим проектом закона также предлагается Закон привести в соо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ветствие с Федеральным законом от 29 декабря 2022 г. № 645-ФЗ «О внесении изменений в Федеральный закон «О государственной гражданской службе Ро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сийской Федерации». В частности, Закон дополняется такими понятиями, как «профессиональный уровень», «область профессиональной служебной деятел</w:t>
      </w:r>
      <w:r>
        <w:rPr>
          <w:rFonts w:ascii="Times New Roman" w:hAnsi="Times New Roman"/>
          <w:sz w:val="26"/>
          <w:szCs w:val="26"/>
        </w:rPr>
        <w:t>ь</w:t>
      </w:r>
      <w:r>
        <w:rPr>
          <w:rFonts w:ascii="Times New Roman" w:hAnsi="Times New Roman"/>
          <w:sz w:val="26"/>
          <w:szCs w:val="26"/>
        </w:rPr>
        <w:t xml:space="preserve">ности», «вид профессиональной служебной деятельности». </w:t>
      </w: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раздел 1 приложения 1 к Закону </w:t>
      </w:r>
      <w:r w:rsidR="00117B56">
        <w:rPr>
          <w:rFonts w:ascii="Times New Roman" w:hAnsi="Times New Roman"/>
          <w:sz w:val="26"/>
          <w:szCs w:val="26"/>
        </w:rPr>
        <w:t xml:space="preserve">«Таблица соответствия классных чинов государственной гражданской службы Чувашской Республики должностям </w:t>
      </w:r>
      <w:proofErr w:type="spellStart"/>
      <w:r w:rsidR="00117B56">
        <w:rPr>
          <w:rFonts w:ascii="Times New Roman" w:hAnsi="Times New Roman"/>
          <w:sz w:val="26"/>
          <w:szCs w:val="26"/>
        </w:rPr>
        <w:t>го-сударственной</w:t>
      </w:r>
      <w:proofErr w:type="spellEnd"/>
      <w:r w:rsidR="00117B56">
        <w:rPr>
          <w:rFonts w:ascii="Times New Roman" w:hAnsi="Times New Roman"/>
          <w:sz w:val="26"/>
          <w:szCs w:val="26"/>
        </w:rPr>
        <w:t xml:space="preserve"> гражданской службы» </w:t>
      </w:r>
      <w:r w:rsidR="00180F00">
        <w:rPr>
          <w:rFonts w:ascii="Times New Roman" w:hAnsi="Times New Roman"/>
          <w:sz w:val="26"/>
          <w:szCs w:val="26"/>
        </w:rPr>
        <w:t>(далее – приложение</w:t>
      </w:r>
      <w:r w:rsidR="005A3302">
        <w:rPr>
          <w:rFonts w:ascii="Times New Roman" w:hAnsi="Times New Roman"/>
          <w:sz w:val="26"/>
          <w:szCs w:val="26"/>
        </w:rPr>
        <w:t xml:space="preserve"> 1) </w:t>
      </w:r>
      <w:r>
        <w:rPr>
          <w:rFonts w:ascii="Times New Roman" w:hAnsi="Times New Roman"/>
          <w:sz w:val="26"/>
          <w:szCs w:val="26"/>
        </w:rPr>
        <w:t>в соответствии с изменениями, внесенными Указом Главы Чувашской Республики от 3 февраля 2023 г. № 6 «О внесении изменений в Указ Президента Чувашской Республики от 1 сентября 2006 г. № 73»</w:t>
      </w:r>
      <w:r w:rsidR="007F59C8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вносятся следующие изменения:</w:t>
      </w:r>
      <w:proofErr w:type="gramEnd"/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классный чин государственной гражданской службы Чувашской Респу</w:t>
      </w:r>
      <w:r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лики (далее – классный чин) действительного государственного советника Ч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вашской Республики </w:t>
      </w:r>
      <w:r w:rsidR="00A747D8">
        <w:rPr>
          <w:rFonts w:ascii="Times New Roman" w:hAnsi="Times New Roman"/>
          <w:sz w:val="26"/>
          <w:szCs w:val="26"/>
          <w:lang w:val="en-US"/>
        </w:rPr>
        <w:t>1</w:t>
      </w:r>
      <w:r w:rsidR="00C6015E">
        <w:rPr>
          <w:rFonts w:ascii="Times New Roman" w:hAnsi="Times New Roman"/>
          <w:sz w:val="26"/>
          <w:szCs w:val="26"/>
        </w:rPr>
        <w:t xml:space="preserve"> класса </w:t>
      </w:r>
      <w:r>
        <w:rPr>
          <w:rFonts w:ascii="Times New Roman" w:hAnsi="Times New Roman"/>
          <w:sz w:val="26"/>
          <w:szCs w:val="26"/>
        </w:rPr>
        <w:t>будет соответ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ствовать также и должностям гос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дарственной гражданской службы Чувашской Республики (далее – должность гражданской службы) заместителя руководителя Секретариата Главы Чува</w:t>
      </w:r>
      <w:r>
        <w:rPr>
          <w:rFonts w:ascii="Times New Roman" w:hAnsi="Times New Roman"/>
          <w:sz w:val="26"/>
          <w:szCs w:val="26"/>
        </w:rPr>
        <w:t>ш</w:t>
      </w:r>
      <w:r>
        <w:rPr>
          <w:rFonts w:ascii="Times New Roman" w:hAnsi="Times New Roman"/>
          <w:sz w:val="26"/>
          <w:szCs w:val="26"/>
        </w:rPr>
        <w:t>ской Республики, заместителя руководителя Секретариата Председателя Каб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нета Министров Чувашской Республики, заместителя руководителя Секретари</w:t>
      </w:r>
      <w:r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>та Кабинета Министров Чувашской Республики, заместителя начальника Упра</w:t>
      </w: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>ления Главы Чувашской Республики, заместителя начальника</w:t>
      </w:r>
      <w:proofErr w:type="gramEnd"/>
      <w:r>
        <w:rPr>
          <w:rFonts w:ascii="Times New Roman" w:hAnsi="Times New Roman"/>
          <w:sz w:val="26"/>
          <w:szCs w:val="26"/>
        </w:rPr>
        <w:t xml:space="preserve"> Управления А</w:t>
      </w:r>
      <w:r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министрации Главы Чувашской Республики;</w:t>
      </w: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исключаются классный чин действительного государственного советника Чувашской Республики 3 класса и соответствующие ему должности гражда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>ской службы;</w:t>
      </w: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классный чин государственного советника Чувашской Республики 1 кла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са будет соответствовать также и должностям гражданской службы начальника отдела в Секретариате Главы Чувашской Республики, заместителя начальника отдела в Управлении Администрации Главы Чувашской Республики, заведу</w:t>
      </w:r>
      <w:r>
        <w:rPr>
          <w:rFonts w:ascii="Times New Roman" w:hAnsi="Times New Roman"/>
          <w:sz w:val="26"/>
          <w:szCs w:val="26"/>
        </w:rPr>
        <w:t>ю</w:t>
      </w:r>
      <w:r>
        <w:rPr>
          <w:rFonts w:ascii="Times New Roman" w:hAnsi="Times New Roman"/>
          <w:sz w:val="26"/>
          <w:szCs w:val="26"/>
        </w:rPr>
        <w:t>щего сектором;</w:t>
      </w: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исключаются классные чины референта государственной гражданской службы Чувашской Республики 2 класса, референта государственной гражда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ской службы Чувашской Республики 3 класса, а также соответствующие им должности гражданской службы. </w:t>
      </w:r>
    </w:p>
    <w:p w:rsidR="00144ABB" w:rsidRPr="00F30869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 раздела 2 приложения 1 исключается должность гражданской </w:t>
      </w:r>
      <w:proofErr w:type="gramStart"/>
      <w:r>
        <w:rPr>
          <w:rFonts w:ascii="Times New Roman" w:hAnsi="Times New Roman"/>
          <w:sz w:val="26"/>
          <w:szCs w:val="26"/>
        </w:rPr>
        <w:t>службы Руководителя Аппарата Государственного Совета Чувашской Республики</w:t>
      </w:r>
      <w:proofErr w:type="gramEnd"/>
      <w:r>
        <w:rPr>
          <w:rFonts w:ascii="Times New Roman" w:hAnsi="Times New Roman"/>
          <w:sz w:val="26"/>
          <w:szCs w:val="26"/>
        </w:rPr>
        <w:t>.</w:t>
      </w:r>
    </w:p>
    <w:p w:rsidR="00144ABB" w:rsidRDefault="00144ABB" w:rsidP="008A5797">
      <w:pPr>
        <w:spacing w:after="0" w:line="252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86E94">
        <w:rPr>
          <w:rFonts w:ascii="Times New Roman" w:hAnsi="Times New Roman"/>
          <w:sz w:val="26"/>
          <w:szCs w:val="26"/>
        </w:rPr>
        <w:t xml:space="preserve">Принятие проекта </w:t>
      </w:r>
      <w:r>
        <w:rPr>
          <w:rFonts w:ascii="Times New Roman" w:hAnsi="Times New Roman"/>
          <w:sz w:val="26"/>
          <w:szCs w:val="26"/>
        </w:rPr>
        <w:t xml:space="preserve">закона Чувашской Республики </w:t>
      </w:r>
      <w:r w:rsidRPr="00686E94">
        <w:rPr>
          <w:rFonts w:ascii="Times New Roman" w:hAnsi="Times New Roman"/>
          <w:sz w:val="26"/>
          <w:szCs w:val="26"/>
        </w:rPr>
        <w:t xml:space="preserve">не потребует </w:t>
      </w:r>
      <w:r>
        <w:rPr>
          <w:rFonts w:ascii="Times New Roman" w:hAnsi="Times New Roman"/>
          <w:sz w:val="26"/>
          <w:szCs w:val="26"/>
        </w:rPr>
        <w:t xml:space="preserve">признания </w:t>
      </w:r>
      <w:proofErr w:type="gramStart"/>
      <w:r>
        <w:rPr>
          <w:rFonts w:ascii="Times New Roman" w:hAnsi="Times New Roman"/>
          <w:sz w:val="26"/>
          <w:szCs w:val="26"/>
        </w:rPr>
        <w:t>утратившими</w:t>
      </w:r>
      <w:proofErr w:type="gramEnd"/>
      <w:r>
        <w:rPr>
          <w:rFonts w:ascii="Times New Roman" w:hAnsi="Times New Roman"/>
          <w:sz w:val="26"/>
          <w:szCs w:val="26"/>
        </w:rPr>
        <w:t xml:space="preserve"> силу, приостановления, изменения действующих или принятия новых </w:t>
      </w:r>
      <w:r w:rsidRPr="0043794F">
        <w:rPr>
          <w:rFonts w:ascii="Times New Roman" w:hAnsi="Times New Roman"/>
          <w:sz w:val="26"/>
          <w:szCs w:val="26"/>
        </w:rPr>
        <w:t>нормативных правовых актов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144ABB" w:rsidRPr="00DA2B4A" w:rsidRDefault="00144ABB" w:rsidP="00CB3385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hAnsi="Times New Roman"/>
          <w:sz w:val="26"/>
          <w:szCs w:val="26"/>
        </w:rPr>
      </w:pPr>
    </w:p>
    <w:p w:rsidR="00144ABB" w:rsidRPr="00DA2B4A" w:rsidRDefault="00144ABB" w:rsidP="00CB3385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hAnsi="Times New Roman"/>
          <w:sz w:val="26"/>
          <w:szCs w:val="26"/>
        </w:rPr>
      </w:pPr>
    </w:p>
    <w:p w:rsidR="00144ABB" w:rsidRDefault="00144ABB" w:rsidP="00BB0A9D">
      <w:pPr>
        <w:pStyle w:val="a9"/>
        <w:spacing w:after="0"/>
        <w:ind w:firstLine="720"/>
        <w:jc w:val="both"/>
        <w:rPr>
          <w:sz w:val="26"/>
        </w:rPr>
      </w:pPr>
    </w:p>
    <w:tbl>
      <w:tblPr>
        <w:tblW w:w="0" w:type="auto"/>
        <w:tblInd w:w="88" w:type="dxa"/>
        <w:tblLook w:val="00A0" w:firstRow="1" w:lastRow="0" w:firstColumn="1" w:lastColumn="0" w:noHBand="0" w:noVBand="0"/>
      </w:tblPr>
      <w:tblGrid>
        <w:gridCol w:w="4284"/>
        <w:gridCol w:w="2979"/>
        <w:gridCol w:w="1934"/>
      </w:tblGrid>
      <w:tr w:rsidR="00144ABB" w:rsidRPr="00897DF6" w:rsidTr="00BB0A9D">
        <w:trPr>
          <w:trHeight w:val="1280"/>
        </w:trPr>
        <w:tc>
          <w:tcPr>
            <w:tcW w:w="4415" w:type="dxa"/>
          </w:tcPr>
          <w:p w:rsidR="00144ABB" w:rsidRPr="00897DF6" w:rsidRDefault="00144ABB" w:rsidP="00BB0A9D">
            <w:pPr>
              <w:autoSpaceDE w:val="0"/>
              <w:autoSpaceDN w:val="0"/>
              <w:adjustRightInd w:val="0"/>
              <w:spacing w:after="0"/>
              <w:ind w:hanging="8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7DF6">
              <w:rPr>
                <w:rFonts w:ascii="Times New Roman" w:hAnsi="Times New Roman"/>
                <w:sz w:val="26"/>
                <w:szCs w:val="26"/>
              </w:rPr>
              <w:t xml:space="preserve">Руководитель Администрации Главы  </w:t>
            </w:r>
          </w:p>
          <w:p w:rsidR="00144ABB" w:rsidRPr="00897DF6" w:rsidRDefault="00144ABB" w:rsidP="00BB0A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7DF6">
              <w:rPr>
                <w:rFonts w:ascii="Times New Roman" w:hAnsi="Times New Roman"/>
                <w:sz w:val="26"/>
                <w:szCs w:val="26"/>
              </w:rPr>
              <w:t xml:space="preserve">          Чувашской Республики</w:t>
            </w:r>
            <w:r w:rsidRPr="00897DF6">
              <w:rPr>
                <w:rFonts w:ascii="Times New Roman" w:hAnsi="Times New Roman"/>
                <w:sz w:val="26"/>
                <w:szCs w:val="26"/>
              </w:rPr>
              <w:tab/>
              <w:t xml:space="preserve">                       </w:t>
            </w:r>
          </w:p>
          <w:p w:rsidR="00144ABB" w:rsidRPr="00897DF6" w:rsidRDefault="00144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</w:tcPr>
          <w:p w:rsidR="00144ABB" w:rsidRPr="00897DF6" w:rsidRDefault="007F59C8">
            <w:pPr>
              <w:autoSpaceDE w:val="0"/>
              <w:autoSpaceDN w:val="0"/>
              <w:adjustRightInd w:val="0"/>
              <w:ind w:left="-157" w:right="-1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1924050" cy="752475"/>
                  <wp:effectExtent l="0" t="0" r="0" b="9525"/>
                  <wp:docPr id="1" name="Рисунок 2" descr="signature (7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signature (7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144ABB" w:rsidRPr="00897DF6" w:rsidRDefault="00144ABB">
            <w:pPr>
              <w:tabs>
                <w:tab w:val="right" w:pos="1593"/>
              </w:tabs>
              <w:autoSpaceDE w:val="0"/>
              <w:autoSpaceDN w:val="0"/>
              <w:adjustRightInd w:val="0"/>
              <w:ind w:right="-110"/>
              <w:rPr>
                <w:rFonts w:ascii="Times New Roman" w:hAnsi="Times New Roman"/>
                <w:sz w:val="26"/>
                <w:szCs w:val="26"/>
              </w:rPr>
            </w:pPr>
          </w:p>
          <w:p w:rsidR="00144ABB" w:rsidRPr="00897DF6" w:rsidRDefault="00144ABB">
            <w:pPr>
              <w:tabs>
                <w:tab w:val="right" w:pos="1593"/>
              </w:tabs>
              <w:autoSpaceDE w:val="0"/>
              <w:autoSpaceDN w:val="0"/>
              <w:adjustRightInd w:val="0"/>
              <w:ind w:right="-110"/>
              <w:rPr>
                <w:rFonts w:ascii="Times New Roman" w:hAnsi="Times New Roman"/>
                <w:sz w:val="26"/>
                <w:szCs w:val="26"/>
              </w:rPr>
            </w:pPr>
            <w:r w:rsidRPr="00897DF6">
              <w:rPr>
                <w:rFonts w:ascii="Times New Roman" w:hAnsi="Times New Roman"/>
                <w:sz w:val="26"/>
                <w:szCs w:val="26"/>
              </w:rPr>
              <w:t xml:space="preserve">  В.А. Борисов</w:t>
            </w:r>
          </w:p>
          <w:p w:rsidR="00144ABB" w:rsidRPr="00897DF6" w:rsidRDefault="00144A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:rsidR="00144ABB" w:rsidRPr="00DA2B4A" w:rsidRDefault="00144ABB" w:rsidP="00CB3385">
      <w:pPr>
        <w:autoSpaceDE w:val="0"/>
        <w:autoSpaceDN w:val="0"/>
        <w:adjustRightInd w:val="0"/>
        <w:spacing w:after="0" w:line="250" w:lineRule="auto"/>
        <w:jc w:val="both"/>
        <w:rPr>
          <w:rFonts w:ascii="Times New Roman" w:hAnsi="Times New Roman"/>
          <w:sz w:val="26"/>
          <w:szCs w:val="26"/>
        </w:rPr>
      </w:pPr>
    </w:p>
    <w:sectPr w:rsidR="00144ABB" w:rsidRPr="00DA2B4A" w:rsidSect="008A5797">
      <w:headerReference w:type="default" r:id="rId8"/>
      <w:pgSz w:w="11905" w:h="16838"/>
      <w:pgMar w:top="1134" w:right="851" w:bottom="1560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1AB" w:rsidRDefault="00DC51AB" w:rsidP="005312A5">
      <w:pPr>
        <w:spacing w:after="0" w:line="240" w:lineRule="auto"/>
      </w:pPr>
      <w:r>
        <w:separator/>
      </w:r>
    </w:p>
  </w:endnote>
  <w:endnote w:type="continuationSeparator" w:id="0">
    <w:p w:rsidR="00DC51AB" w:rsidRDefault="00DC51AB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1AB" w:rsidRDefault="00DC51AB" w:rsidP="005312A5">
      <w:pPr>
        <w:spacing w:after="0" w:line="240" w:lineRule="auto"/>
      </w:pPr>
      <w:r>
        <w:separator/>
      </w:r>
    </w:p>
  </w:footnote>
  <w:footnote w:type="continuationSeparator" w:id="0">
    <w:p w:rsidR="00DC51AB" w:rsidRDefault="00DC51AB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ABB" w:rsidRPr="00224FD2" w:rsidRDefault="00144ABB" w:rsidP="00224FD2">
    <w:pPr>
      <w:pStyle w:val="a3"/>
      <w:jc w:val="center"/>
      <w:rPr>
        <w:rFonts w:ascii="Times New Roman" w:hAnsi="Times New Roman"/>
        <w:sz w:val="24"/>
        <w:szCs w:val="24"/>
      </w:rPr>
    </w:pPr>
    <w:r w:rsidRPr="005312A5">
      <w:rPr>
        <w:rFonts w:ascii="Times New Roman" w:hAnsi="Times New Roman"/>
        <w:sz w:val="24"/>
        <w:szCs w:val="24"/>
      </w:rPr>
      <w:fldChar w:fldCharType="begin"/>
    </w:r>
    <w:r w:rsidRPr="005312A5">
      <w:rPr>
        <w:rFonts w:ascii="Times New Roman" w:hAnsi="Times New Roman"/>
        <w:sz w:val="24"/>
        <w:szCs w:val="24"/>
      </w:rPr>
      <w:instrText>PAGE   \* MERGEFORMAT</w:instrText>
    </w:r>
    <w:r w:rsidRPr="005312A5">
      <w:rPr>
        <w:rFonts w:ascii="Times New Roman" w:hAnsi="Times New Roman"/>
        <w:sz w:val="24"/>
        <w:szCs w:val="24"/>
      </w:rPr>
      <w:fldChar w:fldCharType="separate"/>
    </w:r>
    <w:r w:rsidR="00A747D8">
      <w:rPr>
        <w:rFonts w:ascii="Times New Roman" w:hAnsi="Times New Roman"/>
        <w:noProof/>
        <w:sz w:val="24"/>
        <w:szCs w:val="24"/>
      </w:rPr>
      <w:t>2</w:t>
    </w:r>
    <w:r w:rsidRPr="005312A5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05"/>
    <w:rsid w:val="00002CCE"/>
    <w:rsid w:val="000037FA"/>
    <w:rsid w:val="000101E8"/>
    <w:rsid w:val="0002359F"/>
    <w:rsid w:val="0003599D"/>
    <w:rsid w:val="000360DA"/>
    <w:rsid w:val="000417EE"/>
    <w:rsid w:val="00053A37"/>
    <w:rsid w:val="00072D41"/>
    <w:rsid w:val="00074F75"/>
    <w:rsid w:val="00080591"/>
    <w:rsid w:val="00090AE0"/>
    <w:rsid w:val="00096E4C"/>
    <w:rsid w:val="000D2868"/>
    <w:rsid w:val="000D5EF5"/>
    <w:rsid w:val="000E0CB6"/>
    <w:rsid w:val="000E4FA1"/>
    <w:rsid w:val="000F035E"/>
    <w:rsid w:val="000F18D1"/>
    <w:rsid w:val="000F599C"/>
    <w:rsid w:val="000F73D7"/>
    <w:rsid w:val="00103E8E"/>
    <w:rsid w:val="00117B56"/>
    <w:rsid w:val="001213E9"/>
    <w:rsid w:val="00125D5A"/>
    <w:rsid w:val="001311A7"/>
    <w:rsid w:val="00144ABB"/>
    <w:rsid w:val="00150C7B"/>
    <w:rsid w:val="00166E6B"/>
    <w:rsid w:val="00180F00"/>
    <w:rsid w:val="0019549D"/>
    <w:rsid w:val="00195B50"/>
    <w:rsid w:val="00195BF5"/>
    <w:rsid w:val="001B3930"/>
    <w:rsid w:val="001B3E98"/>
    <w:rsid w:val="001B5318"/>
    <w:rsid w:val="001B7D2E"/>
    <w:rsid w:val="001C0A72"/>
    <w:rsid w:val="002001EE"/>
    <w:rsid w:val="00204E31"/>
    <w:rsid w:val="00205444"/>
    <w:rsid w:val="00206F1D"/>
    <w:rsid w:val="002201A8"/>
    <w:rsid w:val="00224FD2"/>
    <w:rsid w:val="00230A4E"/>
    <w:rsid w:val="00250477"/>
    <w:rsid w:val="00275BC2"/>
    <w:rsid w:val="002812BC"/>
    <w:rsid w:val="002879EA"/>
    <w:rsid w:val="00292D2A"/>
    <w:rsid w:val="002953D5"/>
    <w:rsid w:val="002A6D88"/>
    <w:rsid w:val="002C0E7F"/>
    <w:rsid w:val="002C2BC4"/>
    <w:rsid w:val="002D06D3"/>
    <w:rsid w:val="002D5A08"/>
    <w:rsid w:val="002F1CA5"/>
    <w:rsid w:val="00310D82"/>
    <w:rsid w:val="0031149F"/>
    <w:rsid w:val="003166D8"/>
    <w:rsid w:val="0032256E"/>
    <w:rsid w:val="00347B74"/>
    <w:rsid w:val="00356638"/>
    <w:rsid w:val="00362EEF"/>
    <w:rsid w:val="00370551"/>
    <w:rsid w:val="00376718"/>
    <w:rsid w:val="00380C91"/>
    <w:rsid w:val="00394EAA"/>
    <w:rsid w:val="003A21B7"/>
    <w:rsid w:val="003A34F7"/>
    <w:rsid w:val="003A636D"/>
    <w:rsid w:val="003A7B3D"/>
    <w:rsid w:val="003B2508"/>
    <w:rsid w:val="003B2A02"/>
    <w:rsid w:val="003D071B"/>
    <w:rsid w:val="003D0E29"/>
    <w:rsid w:val="003D656D"/>
    <w:rsid w:val="003E1290"/>
    <w:rsid w:val="00406A55"/>
    <w:rsid w:val="004104A7"/>
    <w:rsid w:val="0042099C"/>
    <w:rsid w:val="00420ED0"/>
    <w:rsid w:val="00435064"/>
    <w:rsid w:val="0043794F"/>
    <w:rsid w:val="00455A81"/>
    <w:rsid w:val="00466DE4"/>
    <w:rsid w:val="00473D49"/>
    <w:rsid w:val="004740DB"/>
    <w:rsid w:val="00480A4A"/>
    <w:rsid w:val="00494843"/>
    <w:rsid w:val="004B0724"/>
    <w:rsid w:val="004B1C7E"/>
    <w:rsid w:val="004E0181"/>
    <w:rsid w:val="004E4B09"/>
    <w:rsid w:val="004F1B12"/>
    <w:rsid w:val="004F6CD8"/>
    <w:rsid w:val="005312A5"/>
    <w:rsid w:val="005414CF"/>
    <w:rsid w:val="00542B4D"/>
    <w:rsid w:val="00543331"/>
    <w:rsid w:val="00545912"/>
    <w:rsid w:val="00546DD8"/>
    <w:rsid w:val="005621FB"/>
    <w:rsid w:val="005640D5"/>
    <w:rsid w:val="00582C42"/>
    <w:rsid w:val="005843AE"/>
    <w:rsid w:val="00585E94"/>
    <w:rsid w:val="00586167"/>
    <w:rsid w:val="00590E21"/>
    <w:rsid w:val="005A242B"/>
    <w:rsid w:val="005A3302"/>
    <w:rsid w:val="005C41CC"/>
    <w:rsid w:val="005D3B2D"/>
    <w:rsid w:val="005F74A7"/>
    <w:rsid w:val="006150D1"/>
    <w:rsid w:val="00630F26"/>
    <w:rsid w:val="00655803"/>
    <w:rsid w:val="00680CB7"/>
    <w:rsid w:val="00686E94"/>
    <w:rsid w:val="00687872"/>
    <w:rsid w:val="006940DF"/>
    <w:rsid w:val="0069768B"/>
    <w:rsid w:val="006A26A3"/>
    <w:rsid w:val="006A6178"/>
    <w:rsid w:val="006C015F"/>
    <w:rsid w:val="006C2416"/>
    <w:rsid w:val="006C5213"/>
    <w:rsid w:val="006D2B0F"/>
    <w:rsid w:val="006E20F4"/>
    <w:rsid w:val="006F3777"/>
    <w:rsid w:val="006F46DF"/>
    <w:rsid w:val="006F59CA"/>
    <w:rsid w:val="006F7692"/>
    <w:rsid w:val="00707521"/>
    <w:rsid w:val="00724C34"/>
    <w:rsid w:val="00725795"/>
    <w:rsid w:val="00734504"/>
    <w:rsid w:val="007526EC"/>
    <w:rsid w:val="00767840"/>
    <w:rsid w:val="007770EC"/>
    <w:rsid w:val="00782E7F"/>
    <w:rsid w:val="007A0FE7"/>
    <w:rsid w:val="007A2ACE"/>
    <w:rsid w:val="007A42F0"/>
    <w:rsid w:val="007A557B"/>
    <w:rsid w:val="007A6B8E"/>
    <w:rsid w:val="007D1A77"/>
    <w:rsid w:val="007E002F"/>
    <w:rsid w:val="007E1D56"/>
    <w:rsid w:val="007F59C8"/>
    <w:rsid w:val="008053D7"/>
    <w:rsid w:val="00837F70"/>
    <w:rsid w:val="008421EF"/>
    <w:rsid w:val="00851224"/>
    <w:rsid w:val="008523F8"/>
    <w:rsid w:val="008677BD"/>
    <w:rsid w:val="00883550"/>
    <w:rsid w:val="00897DF6"/>
    <w:rsid w:val="008A33CF"/>
    <w:rsid w:val="008A5797"/>
    <w:rsid w:val="008B668A"/>
    <w:rsid w:val="008C08D2"/>
    <w:rsid w:val="008C37B7"/>
    <w:rsid w:val="008C7483"/>
    <w:rsid w:val="008D7DA8"/>
    <w:rsid w:val="008E4E09"/>
    <w:rsid w:val="008E6462"/>
    <w:rsid w:val="008F477C"/>
    <w:rsid w:val="00904CA1"/>
    <w:rsid w:val="00905775"/>
    <w:rsid w:val="00910998"/>
    <w:rsid w:val="00915FE3"/>
    <w:rsid w:val="00917666"/>
    <w:rsid w:val="00917F9C"/>
    <w:rsid w:val="0092142A"/>
    <w:rsid w:val="00952BC1"/>
    <w:rsid w:val="009625C4"/>
    <w:rsid w:val="0097441A"/>
    <w:rsid w:val="009759BF"/>
    <w:rsid w:val="0098124A"/>
    <w:rsid w:val="00982A72"/>
    <w:rsid w:val="00982C98"/>
    <w:rsid w:val="009861D3"/>
    <w:rsid w:val="00987832"/>
    <w:rsid w:val="00987A31"/>
    <w:rsid w:val="009A2296"/>
    <w:rsid w:val="009A63CC"/>
    <w:rsid w:val="009B7C3B"/>
    <w:rsid w:val="009C3875"/>
    <w:rsid w:val="009F498E"/>
    <w:rsid w:val="009F6E24"/>
    <w:rsid w:val="00A145DA"/>
    <w:rsid w:val="00A24B54"/>
    <w:rsid w:val="00A37429"/>
    <w:rsid w:val="00A40107"/>
    <w:rsid w:val="00A53DD6"/>
    <w:rsid w:val="00A56D22"/>
    <w:rsid w:val="00A73841"/>
    <w:rsid w:val="00A747D8"/>
    <w:rsid w:val="00A81667"/>
    <w:rsid w:val="00A85669"/>
    <w:rsid w:val="00AB73F1"/>
    <w:rsid w:val="00AE67ED"/>
    <w:rsid w:val="00AF2E1B"/>
    <w:rsid w:val="00B10A90"/>
    <w:rsid w:val="00B2156B"/>
    <w:rsid w:val="00B24063"/>
    <w:rsid w:val="00B26813"/>
    <w:rsid w:val="00B32BE1"/>
    <w:rsid w:val="00B3641C"/>
    <w:rsid w:val="00B40A50"/>
    <w:rsid w:val="00B44F66"/>
    <w:rsid w:val="00B52B8B"/>
    <w:rsid w:val="00B54303"/>
    <w:rsid w:val="00B754D6"/>
    <w:rsid w:val="00B77059"/>
    <w:rsid w:val="00B80FBA"/>
    <w:rsid w:val="00B82BFB"/>
    <w:rsid w:val="00B96205"/>
    <w:rsid w:val="00BA50C9"/>
    <w:rsid w:val="00BB0A9D"/>
    <w:rsid w:val="00BD633E"/>
    <w:rsid w:val="00BF5B8F"/>
    <w:rsid w:val="00BF766B"/>
    <w:rsid w:val="00C0494E"/>
    <w:rsid w:val="00C13D1C"/>
    <w:rsid w:val="00C2263E"/>
    <w:rsid w:val="00C25CAE"/>
    <w:rsid w:val="00C33617"/>
    <w:rsid w:val="00C51E99"/>
    <w:rsid w:val="00C6015E"/>
    <w:rsid w:val="00C66DC6"/>
    <w:rsid w:val="00C76364"/>
    <w:rsid w:val="00C768A8"/>
    <w:rsid w:val="00C8575C"/>
    <w:rsid w:val="00C865C1"/>
    <w:rsid w:val="00C87740"/>
    <w:rsid w:val="00C908DD"/>
    <w:rsid w:val="00C927FD"/>
    <w:rsid w:val="00C953A7"/>
    <w:rsid w:val="00CB3385"/>
    <w:rsid w:val="00CB3EA9"/>
    <w:rsid w:val="00CC5F86"/>
    <w:rsid w:val="00CD5B58"/>
    <w:rsid w:val="00CE3D64"/>
    <w:rsid w:val="00CF6D9D"/>
    <w:rsid w:val="00D125B5"/>
    <w:rsid w:val="00D12903"/>
    <w:rsid w:val="00D16B35"/>
    <w:rsid w:val="00D26B9B"/>
    <w:rsid w:val="00D3604A"/>
    <w:rsid w:val="00D363DC"/>
    <w:rsid w:val="00D374D7"/>
    <w:rsid w:val="00D50AEE"/>
    <w:rsid w:val="00D63580"/>
    <w:rsid w:val="00D85EFC"/>
    <w:rsid w:val="00D917B8"/>
    <w:rsid w:val="00DA2B4A"/>
    <w:rsid w:val="00DB5C0E"/>
    <w:rsid w:val="00DC51AB"/>
    <w:rsid w:val="00DD2E6D"/>
    <w:rsid w:val="00DE4B14"/>
    <w:rsid w:val="00DE75E9"/>
    <w:rsid w:val="00DF66DA"/>
    <w:rsid w:val="00E00150"/>
    <w:rsid w:val="00E03D73"/>
    <w:rsid w:val="00E04983"/>
    <w:rsid w:val="00E04EE2"/>
    <w:rsid w:val="00E1136A"/>
    <w:rsid w:val="00E12A39"/>
    <w:rsid w:val="00E33B45"/>
    <w:rsid w:val="00E40B97"/>
    <w:rsid w:val="00E51008"/>
    <w:rsid w:val="00E53177"/>
    <w:rsid w:val="00E54692"/>
    <w:rsid w:val="00E56EB3"/>
    <w:rsid w:val="00E61A4B"/>
    <w:rsid w:val="00E634BB"/>
    <w:rsid w:val="00E71D03"/>
    <w:rsid w:val="00E77D49"/>
    <w:rsid w:val="00E85FDA"/>
    <w:rsid w:val="00E93A17"/>
    <w:rsid w:val="00EB121D"/>
    <w:rsid w:val="00EB4203"/>
    <w:rsid w:val="00EB6E58"/>
    <w:rsid w:val="00EC256A"/>
    <w:rsid w:val="00EC4233"/>
    <w:rsid w:val="00EC50B5"/>
    <w:rsid w:val="00ED2733"/>
    <w:rsid w:val="00EF4889"/>
    <w:rsid w:val="00F2727A"/>
    <w:rsid w:val="00F30869"/>
    <w:rsid w:val="00F91CA7"/>
    <w:rsid w:val="00FA11C3"/>
    <w:rsid w:val="00FA5B35"/>
    <w:rsid w:val="00FB19C7"/>
    <w:rsid w:val="00FB29AE"/>
    <w:rsid w:val="00FC4F81"/>
    <w:rsid w:val="00FD6880"/>
    <w:rsid w:val="00FD75C4"/>
    <w:rsid w:val="00FE053E"/>
    <w:rsid w:val="00FE56E3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312A5"/>
    <w:rPr>
      <w:rFonts w:cs="Times New Roman"/>
    </w:rPr>
  </w:style>
  <w:style w:type="paragraph" w:styleId="a5">
    <w:name w:val="footer"/>
    <w:basedOn w:val="a"/>
    <w:link w:val="a6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5312A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24B54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  <w:spacing w:after="0" w:line="240" w:lineRule="auto"/>
    </w:pPr>
    <w:rPr>
      <w:rFonts w:cs="Calibri"/>
      <w:b/>
      <w:szCs w:val="20"/>
    </w:rPr>
  </w:style>
  <w:style w:type="paragraph" w:styleId="a9">
    <w:name w:val="Body Text"/>
    <w:basedOn w:val="a"/>
    <w:link w:val="aa"/>
    <w:uiPriority w:val="99"/>
    <w:semiHidden/>
    <w:rsid w:val="00BB0A9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BB0A9D"/>
    <w:rPr>
      <w:rFonts w:ascii="Times New Roman" w:hAnsi="Times New Roman"/>
      <w:sz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312A5"/>
    <w:rPr>
      <w:rFonts w:cs="Times New Roman"/>
    </w:rPr>
  </w:style>
  <w:style w:type="paragraph" w:styleId="a5">
    <w:name w:val="footer"/>
    <w:basedOn w:val="a"/>
    <w:link w:val="a6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5312A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24B54"/>
    <w:rPr>
      <w:rFonts w:ascii="Tahoma" w:hAnsi="Tahoma"/>
      <w:sz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  <w:spacing w:after="0" w:line="240" w:lineRule="auto"/>
    </w:pPr>
    <w:rPr>
      <w:rFonts w:cs="Calibri"/>
      <w:b/>
      <w:szCs w:val="20"/>
    </w:rPr>
  </w:style>
  <w:style w:type="paragraph" w:styleId="a9">
    <w:name w:val="Body Text"/>
    <w:basedOn w:val="a"/>
    <w:link w:val="aa"/>
    <w:uiPriority w:val="99"/>
    <w:semiHidden/>
    <w:rsid w:val="00BB0A9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locked/>
    <w:rsid w:val="00BB0A9D"/>
    <w:rPr>
      <w:rFonts w:ascii="Times New Roman" w:hAnsi="Times New Roman"/>
      <w:sz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7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Едифанов Павел Владимирович</dc:creator>
  <cp:lastModifiedBy>Шандина Наталья Сергеевна</cp:lastModifiedBy>
  <cp:revision>4</cp:revision>
  <cp:lastPrinted>2023-06-02T07:45:00Z</cp:lastPrinted>
  <dcterms:created xsi:type="dcterms:W3CDTF">2023-06-02T10:46:00Z</dcterms:created>
  <dcterms:modified xsi:type="dcterms:W3CDTF">2023-06-13T08:51:00Z</dcterms:modified>
</cp:coreProperties>
</file>