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CB4727" w:rsidP="003063E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13.04.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36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/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117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CB4727" w:rsidP="00711B4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13.04.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36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/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117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E2AA8" w:rsidRDefault="004470C7" w:rsidP="0057672B">
      <w:pPr>
        <w:spacing w:after="0" w:line="240" w:lineRule="auto"/>
        <w:jc w:val="both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>О</w:t>
      </w:r>
      <w:r w:rsidR="00EE2AA8">
        <w:rPr>
          <w:rFonts w:ascii="Times New Roman" w:hAnsi="Times New Roman" w:cs="Mangal"/>
          <w:b/>
          <w:sz w:val="28"/>
          <w:szCs w:val="28"/>
        </w:rPr>
        <w:t xml:space="preserve">б увеличении </w:t>
      </w:r>
      <w:r>
        <w:rPr>
          <w:rFonts w:ascii="Times New Roman" w:hAnsi="Times New Roman" w:cs="Mangal"/>
          <w:b/>
          <w:sz w:val="28"/>
          <w:szCs w:val="28"/>
        </w:rPr>
        <w:t xml:space="preserve"> </w:t>
      </w:r>
      <w:r w:rsidR="00EE2AA8">
        <w:rPr>
          <w:rFonts w:ascii="Times New Roman" w:hAnsi="Times New Roman" w:cs="Mangal"/>
          <w:b/>
          <w:sz w:val="28"/>
          <w:szCs w:val="28"/>
        </w:rPr>
        <w:t>численно</w:t>
      </w:r>
      <w:r w:rsidR="00760866">
        <w:rPr>
          <w:rFonts w:ascii="Times New Roman" w:hAnsi="Times New Roman" w:cs="Mangal"/>
          <w:b/>
          <w:sz w:val="28"/>
          <w:szCs w:val="28"/>
        </w:rPr>
        <w:t>сти</w:t>
      </w:r>
    </w:p>
    <w:p w:rsidR="00EE2AA8" w:rsidRDefault="00EE2AA8" w:rsidP="0057672B">
      <w:pPr>
        <w:spacing w:after="0" w:line="240" w:lineRule="auto"/>
        <w:jc w:val="both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 xml:space="preserve">членов </w:t>
      </w:r>
      <w:r w:rsidR="004470C7">
        <w:rPr>
          <w:rFonts w:ascii="Times New Roman" w:hAnsi="Times New Roman" w:cs="Mangal"/>
          <w:b/>
          <w:sz w:val="28"/>
          <w:szCs w:val="28"/>
        </w:rPr>
        <w:t xml:space="preserve">участковой избирательной </w:t>
      </w:r>
    </w:p>
    <w:p w:rsidR="00760866" w:rsidRDefault="004470C7" w:rsidP="0057672B">
      <w:pPr>
        <w:spacing w:after="0" w:line="240" w:lineRule="auto"/>
        <w:jc w:val="both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>комиссии</w:t>
      </w:r>
      <w:r w:rsidR="00760866">
        <w:rPr>
          <w:rFonts w:ascii="Times New Roman" w:hAnsi="Times New Roman" w:cs="Mangal"/>
          <w:b/>
          <w:sz w:val="28"/>
          <w:szCs w:val="28"/>
        </w:rPr>
        <w:t xml:space="preserve"> избирательного участка</w:t>
      </w:r>
    </w:p>
    <w:p w:rsidR="00753511" w:rsidRPr="00BA671B" w:rsidRDefault="004470C7" w:rsidP="0057672B">
      <w:pPr>
        <w:spacing w:after="0" w:line="240" w:lineRule="auto"/>
        <w:jc w:val="both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 xml:space="preserve"> № 1005</w:t>
      </w:r>
    </w:p>
    <w:p w:rsidR="003063E4" w:rsidRPr="004470C7" w:rsidRDefault="003063E4" w:rsidP="0057672B">
      <w:pPr>
        <w:spacing w:after="0" w:line="240" w:lineRule="auto"/>
        <w:jc w:val="both"/>
        <w:rPr>
          <w:rFonts w:ascii="Times New Roman" w:hAnsi="Times New Roman" w:cs="Mangal"/>
          <w:sz w:val="28"/>
          <w:szCs w:val="28"/>
        </w:rPr>
      </w:pPr>
    </w:p>
    <w:p w:rsidR="00753511" w:rsidRDefault="004470C7" w:rsidP="0009460A">
      <w:pPr>
        <w:spacing w:after="24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 xml:space="preserve">В соответствии </w:t>
      </w:r>
      <w:r w:rsidR="00760866">
        <w:rPr>
          <w:rFonts w:ascii="Times New Roman" w:hAnsi="Times New Roman" w:cs="Mangal"/>
          <w:sz w:val="28"/>
          <w:szCs w:val="28"/>
        </w:rPr>
        <w:t>пунктом 9 статьи 26 и</w:t>
      </w:r>
      <w:r>
        <w:rPr>
          <w:rFonts w:ascii="Times New Roman" w:hAnsi="Times New Roman" w:cs="Mangal"/>
          <w:sz w:val="28"/>
          <w:szCs w:val="28"/>
        </w:rPr>
        <w:t xml:space="preserve"> </w:t>
      </w:r>
      <w:r w:rsidR="00EE2AA8">
        <w:rPr>
          <w:rFonts w:ascii="Times New Roman" w:hAnsi="Times New Roman" w:cs="Mangal"/>
          <w:sz w:val="28"/>
          <w:szCs w:val="28"/>
        </w:rPr>
        <w:t>подпунктом а) пункта</w:t>
      </w:r>
      <w:r>
        <w:rPr>
          <w:rFonts w:ascii="Times New Roman" w:hAnsi="Times New Roman" w:cs="Mangal"/>
          <w:sz w:val="28"/>
          <w:szCs w:val="28"/>
        </w:rPr>
        <w:t xml:space="preserve"> 3 статьи 27 Федерального закона № 67-ФЗ «Об основных гарантиях избирательных прав и права на участие в референдуме граждан Российской </w:t>
      </w:r>
      <w:r w:rsidR="00EE2AA8">
        <w:rPr>
          <w:rFonts w:ascii="Times New Roman" w:hAnsi="Times New Roman" w:cs="Mangal"/>
          <w:sz w:val="28"/>
          <w:szCs w:val="28"/>
        </w:rPr>
        <w:t xml:space="preserve">Федерации» </w:t>
      </w:r>
      <w:r w:rsidR="00AA24D1" w:rsidRPr="00BA671B">
        <w:rPr>
          <w:rFonts w:ascii="Times New Roman" w:hAnsi="Times New Roman" w:cs="Mangal"/>
          <w:sz w:val="28"/>
          <w:szCs w:val="28"/>
        </w:rPr>
        <w:t>Красночетайская территориальная из</w:t>
      </w:r>
      <w:r w:rsidR="00BF24BA" w:rsidRPr="00BA671B">
        <w:rPr>
          <w:rFonts w:ascii="Times New Roman" w:hAnsi="Times New Roman" w:cs="Mangal"/>
          <w:sz w:val="28"/>
          <w:szCs w:val="28"/>
        </w:rPr>
        <w:t xml:space="preserve">бирательная комиссия </w:t>
      </w:r>
      <w:r w:rsidR="00BF24BA" w:rsidRPr="00BA671B">
        <w:rPr>
          <w:rFonts w:ascii="Times New Roman" w:hAnsi="Times New Roman" w:cs="Mangal"/>
          <w:b/>
          <w:sz w:val="28"/>
          <w:szCs w:val="28"/>
        </w:rPr>
        <w:t>р е ш и л а:</w:t>
      </w:r>
    </w:p>
    <w:p w:rsidR="00EE2AA8" w:rsidRDefault="00EE2AA8" w:rsidP="0009460A">
      <w:pPr>
        <w:spacing w:after="24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 w:rsidRPr="00EE2AA8">
        <w:rPr>
          <w:rFonts w:ascii="Times New Roman" w:hAnsi="Times New Roman" w:cs="Mangal"/>
          <w:sz w:val="28"/>
          <w:szCs w:val="28"/>
        </w:rPr>
        <w:t>1.</w:t>
      </w:r>
      <w:r>
        <w:rPr>
          <w:rFonts w:ascii="Times New Roman" w:hAnsi="Times New Roman" w:cs="Mangal"/>
          <w:sz w:val="28"/>
          <w:szCs w:val="28"/>
        </w:rPr>
        <w:t xml:space="preserve"> Увеличить число членов участковой избирательной комиссии с правом решающего голоса </w:t>
      </w:r>
      <w:r w:rsidR="00760866">
        <w:rPr>
          <w:rFonts w:ascii="Times New Roman" w:hAnsi="Times New Roman" w:cs="Mangal"/>
          <w:sz w:val="28"/>
          <w:szCs w:val="28"/>
        </w:rPr>
        <w:t xml:space="preserve">избирательного участка № 1005 </w:t>
      </w:r>
      <w:r w:rsidR="009066D8">
        <w:rPr>
          <w:rFonts w:ascii="Times New Roman" w:hAnsi="Times New Roman" w:cs="Mangal"/>
          <w:sz w:val="28"/>
          <w:szCs w:val="28"/>
        </w:rPr>
        <w:t>на 1 члена участковой комиссии</w:t>
      </w:r>
      <w:r>
        <w:rPr>
          <w:rFonts w:ascii="Times New Roman" w:hAnsi="Times New Roman" w:cs="Mangal"/>
          <w:sz w:val="28"/>
          <w:szCs w:val="28"/>
        </w:rPr>
        <w:t>.</w:t>
      </w:r>
    </w:p>
    <w:p w:rsidR="009066D8" w:rsidRDefault="009066D8" w:rsidP="0009460A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6D8">
        <w:rPr>
          <w:rFonts w:ascii="Times New Roman" w:hAnsi="Times New Roman" w:cs="Times New Roman"/>
          <w:sz w:val="28"/>
          <w:szCs w:val="28"/>
        </w:rPr>
        <w:t>2. Предложить политическим партиям, иным общественным объединениям, представительным органам муниципальных образований, собраниям избирателей по месту жительства, работы, службы, учебы в срок не позднее 13 мая 2022 года представить в Красночетайскую территориальную избирательную комиссию предложения по кандидатуре в состав участковой избирательной комиссии № 1005.</w:t>
      </w:r>
    </w:p>
    <w:p w:rsidR="0009460A" w:rsidRPr="0009460A" w:rsidRDefault="0009460A" w:rsidP="0009460A">
      <w:pPr>
        <w:spacing w:after="24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 w:rsidRPr="0009460A">
        <w:rPr>
          <w:rFonts w:ascii="Times New Roman" w:hAnsi="Times New Roman" w:cs="Mangal"/>
          <w:sz w:val="28"/>
          <w:szCs w:val="28"/>
        </w:rPr>
        <w:t>3.</w:t>
      </w:r>
      <w:r>
        <w:rPr>
          <w:rFonts w:ascii="Times New Roman" w:hAnsi="Times New Roman" w:cs="Mangal"/>
          <w:sz w:val="28"/>
          <w:szCs w:val="28"/>
        </w:rPr>
        <w:t xml:space="preserve"> </w:t>
      </w:r>
      <w:r w:rsidRPr="0009460A">
        <w:rPr>
          <w:rFonts w:ascii="Times New Roman" w:hAnsi="Times New Roman" w:cs="Mangal"/>
          <w:sz w:val="28"/>
          <w:szCs w:val="28"/>
        </w:rPr>
        <w:t>Направить настоящее решение в Центральную избирательную комиссию Чувашской Республики.</w:t>
      </w:r>
    </w:p>
    <w:p w:rsidR="009066D8" w:rsidRPr="009066D8" w:rsidRDefault="0009460A" w:rsidP="0009460A">
      <w:pPr>
        <w:spacing w:after="24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66D8" w:rsidRPr="009066D8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6D8" w:rsidRPr="009066D8">
        <w:rPr>
          <w:rFonts w:ascii="Times New Roman" w:hAnsi="Times New Roman" w:cs="Mangal"/>
          <w:sz w:val="28"/>
          <w:szCs w:val="28"/>
        </w:rPr>
        <w:t>Опубликовать</w:t>
      </w:r>
      <w:r w:rsidR="008B315C">
        <w:rPr>
          <w:rFonts w:ascii="Times New Roman" w:hAnsi="Times New Roman" w:cs="Mangal"/>
          <w:sz w:val="28"/>
          <w:szCs w:val="28"/>
        </w:rPr>
        <w:t xml:space="preserve"> настоящее</w:t>
      </w:r>
      <w:r w:rsidR="009066D8" w:rsidRPr="009066D8">
        <w:rPr>
          <w:rFonts w:ascii="Times New Roman" w:hAnsi="Times New Roman" w:cs="Mangal"/>
          <w:sz w:val="28"/>
          <w:szCs w:val="28"/>
        </w:rPr>
        <w:t xml:space="preserve"> решение на официальном сайте администрации Красночетайского района в разделе «Красночетайская территори</w:t>
      </w:r>
      <w:r w:rsidR="008B315C">
        <w:rPr>
          <w:rFonts w:ascii="Times New Roman" w:hAnsi="Times New Roman" w:cs="Mangal"/>
          <w:sz w:val="28"/>
          <w:szCs w:val="28"/>
        </w:rPr>
        <w:t>альная избирательная комиссия» в сети Интернет.</w:t>
      </w:r>
    </w:p>
    <w:p w:rsidR="009066D8" w:rsidRDefault="009066D8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p w:rsidR="009066D8" w:rsidRPr="00BA671B" w:rsidRDefault="009066D8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BA671B" w:rsidTr="00BA671B">
        <w:tc>
          <w:tcPr>
            <w:tcW w:w="4785" w:type="dxa"/>
          </w:tcPr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BA671B" w:rsidTr="00BA671B">
        <w:tc>
          <w:tcPr>
            <w:tcW w:w="4785" w:type="dxa"/>
          </w:tcPr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BD6506" w:rsidRPr="007920AB" w:rsidRDefault="00BD6506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645A10"/>
    <w:multiLevelType w:val="hybridMultilevel"/>
    <w:tmpl w:val="3FDC5B2C"/>
    <w:lvl w:ilvl="0" w:tplc="039CC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658BE"/>
    <w:rsid w:val="0009460A"/>
    <w:rsid w:val="00094ADA"/>
    <w:rsid w:val="000B4BFF"/>
    <w:rsid w:val="000B5DFA"/>
    <w:rsid w:val="000D0820"/>
    <w:rsid w:val="000D0AD2"/>
    <w:rsid w:val="000D7359"/>
    <w:rsid w:val="000E5141"/>
    <w:rsid w:val="0010532F"/>
    <w:rsid w:val="00151F80"/>
    <w:rsid w:val="00175950"/>
    <w:rsid w:val="00191BA8"/>
    <w:rsid w:val="001923A5"/>
    <w:rsid w:val="001B4E86"/>
    <w:rsid w:val="00270C65"/>
    <w:rsid w:val="0028424E"/>
    <w:rsid w:val="0029313F"/>
    <w:rsid w:val="00297E9D"/>
    <w:rsid w:val="002A1B0C"/>
    <w:rsid w:val="002A5F82"/>
    <w:rsid w:val="002A6C0C"/>
    <w:rsid w:val="002B1499"/>
    <w:rsid w:val="002B68F4"/>
    <w:rsid w:val="002E6A1B"/>
    <w:rsid w:val="002F6AED"/>
    <w:rsid w:val="00305B5F"/>
    <w:rsid w:val="003063E4"/>
    <w:rsid w:val="00337559"/>
    <w:rsid w:val="003820AB"/>
    <w:rsid w:val="003B41EF"/>
    <w:rsid w:val="003B53F2"/>
    <w:rsid w:val="003D4265"/>
    <w:rsid w:val="003E2280"/>
    <w:rsid w:val="00443714"/>
    <w:rsid w:val="00444C54"/>
    <w:rsid w:val="004470C7"/>
    <w:rsid w:val="0047010F"/>
    <w:rsid w:val="00486EC2"/>
    <w:rsid w:val="004F7676"/>
    <w:rsid w:val="00507ADE"/>
    <w:rsid w:val="00511307"/>
    <w:rsid w:val="0054101A"/>
    <w:rsid w:val="00546F08"/>
    <w:rsid w:val="00550E32"/>
    <w:rsid w:val="00570044"/>
    <w:rsid w:val="0057672B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92953"/>
    <w:rsid w:val="006C3F15"/>
    <w:rsid w:val="006E12DB"/>
    <w:rsid w:val="006F02E8"/>
    <w:rsid w:val="00711B42"/>
    <w:rsid w:val="00753511"/>
    <w:rsid w:val="00756752"/>
    <w:rsid w:val="007606FC"/>
    <w:rsid w:val="00760866"/>
    <w:rsid w:val="00764D84"/>
    <w:rsid w:val="007A1775"/>
    <w:rsid w:val="007B073F"/>
    <w:rsid w:val="0080305E"/>
    <w:rsid w:val="00804B3F"/>
    <w:rsid w:val="00826422"/>
    <w:rsid w:val="00837F9D"/>
    <w:rsid w:val="00844734"/>
    <w:rsid w:val="00846C9C"/>
    <w:rsid w:val="00860C13"/>
    <w:rsid w:val="00861274"/>
    <w:rsid w:val="008B315C"/>
    <w:rsid w:val="008F6DD4"/>
    <w:rsid w:val="009066D8"/>
    <w:rsid w:val="0093358B"/>
    <w:rsid w:val="00986E45"/>
    <w:rsid w:val="009A19EA"/>
    <w:rsid w:val="00A13849"/>
    <w:rsid w:val="00A3172E"/>
    <w:rsid w:val="00A51A3B"/>
    <w:rsid w:val="00A55DFA"/>
    <w:rsid w:val="00A9439E"/>
    <w:rsid w:val="00A94878"/>
    <w:rsid w:val="00AA24D1"/>
    <w:rsid w:val="00AA4885"/>
    <w:rsid w:val="00AA540D"/>
    <w:rsid w:val="00AC6F61"/>
    <w:rsid w:val="00B14602"/>
    <w:rsid w:val="00B3542E"/>
    <w:rsid w:val="00B5050E"/>
    <w:rsid w:val="00B96B7A"/>
    <w:rsid w:val="00BA671B"/>
    <w:rsid w:val="00BB16D4"/>
    <w:rsid w:val="00BB66BB"/>
    <w:rsid w:val="00BD6506"/>
    <w:rsid w:val="00BF24BA"/>
    <w:rsid w:val="00BF64F8"/>
    <w:rsid w:val="00C014FB"/>
    <w:rsid w:val="00C1413F"/>
    <w:rsid w:val="00C32C77"/>
    <w:rsid w:val="00CB4727"/>
    <w:rsid w:val="00CC7FD3"/>
    <w:rsid w:val="00D26A72"/>
    <w:rsid w:val="00D924F5"/>
    <w:rsid w:val="00DB4B50"/>
    <w:rsid w:val="00DE343A"/>
    <w:rsid w:val="00E524DB"/>
    <w:rsid w:val="00E82B60"/>
    <w:rsid w:val="00ED03BA"/>
    <w:rsid w:val="00EE2AA8"/>
    <w:rsid w:val="00EF0D1E"/>
    <w:rsid w:val="00F01AA1"/>
    <w:rsid w:val="00F26850"/>
    <w:rsid w:val="00FB1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2020-02-19T13:31:00Z</cp:lastPrinted>
  <dcterms:created xsi:type="dcterms:W3CDTF">2022-04-13T10:23:00Z</dcterms:created>
  <dcterms:modified xsi:type="dcterms:W3CDTF">2022-04-14T13:10:00Z</dcterms:modified>
</cp:coreProperties>
</file>