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43CB8" w14:textId="3389DFDB" w:rsidR="002D6DBE" w:rsidRPr="00FD51C8" w:rsidRDefault="002D6DBE" w:rsidP="00FD51C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48"/>
          <w:lang w:eastAsia="ru-RU"/>
        </w:rPr>
      </w:pPr>
      <w:r w:rsidRPr="00FD51C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48"/>
          <w:lang w:eastAsia="ru-RU"/>
        </w:rPr>
        <w:t>Об изменении категории риска деятельности или объекта контроля</w:t>
      </w:r>
      <w:r w:rsidR="00FD51C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48"/>
          <w:lang w:eastAsia="ru-RU"/>
        </w:rPr>
        <w:t>.</w:t>
      </w:r>
    </w:p>
    <w:p w14:paraId="3F90DD62" w14:textId="77777777" w:rsidR="00FD51C8" w:rsidRPr="00FD51C8" w:rsidRDefault="00FD51C8" w:rsidP="00FD51C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</w:p>
    <w:p w14:paraId="642A3E4D" w14:textId="77777777" w:rsidR="002D6DBE" w:rsidRPr="00FD51C8" w:rsidRDefault="002D6DBE" w:rsidP="00FD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Информация контролируемым лицам о возможности подачи заявлений </w:t>
      </w:r>
      <w:proofErr w:type="gramStart"/>
      <w:r w:rsidRPr="00FD51C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</w:t>
      </w:r>
      <w:proofErr w:type="gramEnd"/>
    </w:p>
    <w:p w14:paraId="43A4F98C" w14:textId="77777777" w:rsidR="002D6DBE" w:rsidRPr="00FD51C8" w:rsidRDefault="002D6DBE" w:rsidP="00FD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изменении категории риска нарушения обязательных требований</w:t>
      </w:r>
    </w:p>
    <w:p w14:paraId="2B064714" w14:textId="77777777" w:rsidR="002D6DBE" w:rsidRPr="00FD51C8" w:rsidRDefault="002D6DBE" w:rsidP="00FD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осуществляемой ими деятельности либо категории риска принадлежащих им</w:t>
      </w:r>
    </w:p>
    <w:p w14:paraId="2AE18E3A" w14:textId="77777777" w:rsidR="002D6DBE" w:rsidRPr="00FD51C8" w:rsidRDefault="002D6DBE" w:rsidP="00FD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(используемых ими) объектов контроля в электронном виде посредством</w:t>
      </w:r>
    </w:p>
    <w:p w14:paraId="2A1A173F" w14:textId="26C06FE1" w:rsidR="002D6DBE" w:rsidRPr="00FD51C8" w:rsidRDefault="002D6DBE" w:rsidP="00FD51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Единого портала государственных услуг</w:t>
      </w:r>
      <w:r w:rsidR="00FD51C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.</w:t>
      </w:r>
    </w:p>
    <w:p w14:paraId="45FA8D00" w14:textId="77777777" w:rsidR="002D6DBE" w:rsidRPr="00FD51C8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14:paraId="38000CEC" w14:textId="77777777" w:rsidR="002D6DBE" w:rsidRPr="00FD51C8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Администрация Канашского муниципального округа Чувашской Республики информирует о возможности подачи контролируемым лицом заявления об изменении категории риска в электронном виде через портал Госуслуг (knd.gosuslugi.ru). Для подачи заявления об изменении категории риска может использоваться уже существующий сервис досудебного обжалования решений контрольных органов.</w:t>
      </w:r>
    </w:p>
    <w:p w14:paraId="74FC7DFE" w14:textId="77777777" w:rsidR="002D6DBE" w:rsidRPr="00FD51C8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Обращаем внимание, что заявление об изменении категории риска осуществляемой контролируемым лицом деятельности либо категории риска принадлежащих ему используемых им) объектов контроля можно подать только в случае их соответствия критериям риска для отнесения к иной категории риска. При этом в заявлении об изменении категории риска должен быть указан номер соответствующего объекта контроля из Единого реестра видов контроля (</w:t>
      </w:r>
      <w:hyperlink r:id="rId5" w:history="1">
        <w:r w:rsidRPr="00FD51C8">
          <w:rPr>
            <w:rFonts w:ascii="Times New Roman" w:eastAsia="Times New Roman" w:hAnsi="Times New Roman" w:cs="Times New Roman"/>
            <w:color w:val="0D7C7C"/>
            <w:sz w:val="23"/>
            <w:szCs w:val="23"/>
            <w:lang w:eastAsia="ru-RU"/>
          </w:rPr>
          <w:t>https://ervk.gov.ru/</w:t>
        </w:r>
      </w:hyperlink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</w:t>
      </w:r>
    </w:p>
    <w:p w14:paraId="157A6553" w14:textId="77777777" w:rsidR="002D6DBE" w:rsidRPr="00FD51C8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Заявление рассматривается руководителем (заместителем руководителя) органа, который присвоил первоначальную категорию риска в течение 5 рабочих дней со дня его регистрации.</w:t>
      </w:r>
    </w:p>
    <w:p w14:paraId="138DD1EF" w14:textId="77777777" w:rsidR="002D6DBE" w:rsidRPr="00FD51C8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Одновременно отмечаем, что контролируемое лицо вправе подать соответствующее заявление непосредственно в администрацию Канашского муниципального округа Чувашской Республики. В этом случае решение об изменении категории риска также принимается в течение 5 рабочих дней.</w:t>
      </w:r>
    </w:p>
    <w:p w14:paraId="42BB7AD1" w14:textId="77777777" w:rsidR="002D6DBE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  <w:proofErr w:type="gramStart"/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Критерии и правила отнесения объектов контроля к категории риска причинения вреда (ущерба) установлены положениями о соответствующим виде муниципального контроля.</w:t>
      </w:r>
      <w:proofErr w:type="gramEnd"/>
    </w:p>
    <w:p w14:paraId="106B4443" w14:textId="77777777" w:rsidR="00FD51C8" w:rsidRPr="00FD51C8" w:rsidRDefault="00FD51C8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</w:p>
    <w:p w14:paraId="2D637839" w14:textId="77777777" w:rsidR="002D6DBE" w:rsidRDefault="002D6DBE" w:rsidP="00FD51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/>
        </w:rPr>
      </w:pPr>
      <w:r w:rsidRPr="00FD51C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КАК ПОДАТЬ ЗАЯВЛЕНИЕ ЧЕРЕЗ СЕРВИС «ГОСУСЛУГИ»?</w:t>
      </w:r>
      <w:bookmarkStart w:id="0" w:name="_GoBack"/>
      <w:bookmarkEnd w:id="0"/>
    </w:p>
    <w:p w14:paraId="7E2684C5" w14:textId="77777777" w:rsidR="00FD51C8" w:rsidRPr="00FD51C8" w:rsidRDefault="00FD51C8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val="en-US" w:eastAsia="ru-RU"/>
        </w:rPr>
      </w:pPr>
    </w:p>
    <w:p w14:paraId="5C07E372" w14:textId="77777777" w:rsidR="002D6DBE" w:rsidRPr="00FD51C8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Чтобы обжаловать категорию риска контролируемому лицу нужно подать жалобу на сайте «Госуслуг» в сервисе досудебного регулирования (knd.gosuslugi.ru).</w:t>
      </w:r>
    </w:p>
    <w:p w14:paraId="35AD63DB" w14:textId="77777777" w:rsidR="002D6DBE" w:rsidRPr="00FD51C8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 подачи жалобы необходимо предварительно подготовить документы и другие материалы для обоснования подачи жалобы, номер объекта, присвоенный в Едином реестре видов контроля. Кроме этого, нужно иметь электронную подпись.</w:t>
      </w:r>
    </w:p>
    <w:p w14:paraId="57DCA16C" w14:textId="77777777" w:rsidR="002D6DBE" w:rsidRPr="00FD51C8" w:rsidRDefault="002D6DBE" w:rsidP="00FD51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D51C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</w:t>
      </w:r>
    </w:p>
    <w:p w14:paraId="46299668" w14:textId="77777777" w:rsidR="007B2707" w:rsidRPr="00FD51C8" w:rsidRDefault="007B2707" w:rsidP="00FD51C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B2707" w:rsidRPr="00FD51C8" w:rsidSect="00BF3094">
      <w:pgSz w:w="11900" w:h="16800" w:code="9"/>
      <w:pgMar w:top="1134" w:right="1270" w:bottom="1134" w:left="992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BE"/>
    <w:rsid w:val="00014C13"/>
    <w:rsid w:val="002D6DBE"/>
    <w:rsid w:val="00477C5E"/>
    <w:rsid w:val="007B2707"/>
    <w:rsid w:val="009B15BE"/>
    <w:rsid w:val="00BF3094"/>
    <w:rsid w:val="00FD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CF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9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7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1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83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rvk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Галкина</dc:creator>
  <cp:keywords/>
  <dc:description/>
  <cp:lastModifiedBy>Адм. Канашского МО</cp:lastModifiedBy>
  <cp:revision>3</cp:revision>
  <dcterms:created xsi:type="dcterms:W3CDTF">2026-08-12T12:39:00Z</dcterms:created>
  <dcterms:modified xsi:type="dcterms:W3CDTF">2026-08-12T12:53:00Z</dcterms:modified>
</cp:coreProperties>
</file>