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767" w:rsidRPr="00E22FA4" w:rsidRDefault="00043767" w:rsidP="00D715BB">
      <w:pPr>
        <w:spacing w:after="0" w:line="240" w:lineRule="auto"/>
        <w:jc w:val="center"/>
        <w:rPr>
          <w:rFonts w:ascii="Arial" w:eastAsia="PT Astra Serif" w:hAnsi="Arial" w:cs="Arial"/>
          <w:b/>
          <w:bCs/>
          <w:color w:val="000000"/>
          <w:kern w:val="0"/>
          <w:sz w:val="23"/>
          <w:szCs w:val="23"/>
          <w14:ligatures w14:val="none"/>
        </w:rPr>
      </w:pPr>
      <w:r w:rsidRPr="00E22FA4">
        <w:rPr>
          <w:rFonts w:ascii="Arial" w:eastAsia="PT Astra Serif" w:hAnsi="Arial" w:cs="Arial"/>
          <w:b/>
          <w:bCs/>
          <w:color w:val="000000"/>
          <w:kern w:val="0"/>
          <w:sz w:val="23"/>
          <w:szCs w:val="23"/>
          <w14:ligatures w14:val="none"/>
        </w:rPr>
        <w:t>«Образование - ключ к успеху в жизни. Итоги работы отрасли образования в 2024-2025 годах. Вступительная кампания в вузы и техникумы»</w:t>
      </w:r>
    </w:p>
    <w:p w:rsidR="00694AF5" w:rsidRPr="00E22FA4" w:rsidRDefault="00694AF5" w:rsidP="00D715BB">
      <w:pPr>
        <w:spacing w:after="0" w:line="360" w:lineRule="auto"/>
        <w:jc w:val="center"/>
        <w:rPr>
          <w:rFonts w:ascii="Arial" w:eastAsia="PT Astra Serif" w:hAnsi="Arial" w:cs="Arial"/>
          <w:b/>
          <w:bCs/>
          <w:color w:val="000000"/>
          <w:kern w:val="0"/>
          <w:sz w:val="23"/>
          <w:szCs w:val="23"/>
          <w14:ligatures w14:val="none"/>
        </w:rPr>
      </w:pPr>
    </w:p>
    <w:p w:rsidR="00871D6D" w:rsidRPr="00E22FA4" w:rsidRDefault="00871D6D" w:rsidP="00D715BB">
      <w:pPr>
        <w:spacing w:after="0"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E22FA4">
        <w:rPr>
          <w:rFonts w:ascii="Arial" w:hAnsi="Arial" w:cs="Arial"/>
          <w:sz w:val="23"/>
          <w:szCs w:val="23"/>
        </w:rPr>
        <w:t>Приоритетом муниципальной политики округа в сфере образования является достижение высокого качества образования, обеспечивающего удовлетворение актуальных и перспективных потребностей личности, общества и государства.</w:t>
      </w:r>
    </w:p>
    <w:p w:rsidR="00694AF5" w:rsidRPr="00E22FA4" w:rsidRDefault="00694AF5" w:rsidP="00D715BB">
      <w:pPr>
        <w:spacing w:after="0"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E22FA4">
        <w:rPr>
          <w:rFonts w:ascii="Arial" w:hAnsi="Arial" w:cs="Arial"/>
          <w:sz w:val="23"/>
          <w:szCs w:val="23"/>
        </w:rPr>
        <w:t xml:space="preserve">На территории муниципального округа в 2025 году функционируют 16 образовательных организаций, в том числе 9 общеобразовательных школ, 3 дошкольные образовательные организации, 3 организации дополнительного образования детей, а также центр психолого-педагогической, медицинской и социальной помощи. </w:t>
      </w:r>
    </w:p>
    <w:p w:rsidR="00694AF5" w:rsidRPr="00E22FA4" w:rsidRDefault="00694AF5" w:rsidP="00D715BB">
      <w:pPr>
        <w:spacing w:after="0"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E22FA4">
        <w:rPr>
          <w:rFonts w:ascii="Arial" w:hAnsi="Arial" w:cs="Arial"/>
          <w:sz w:val="23"/>
          <w:szCs w:val="23"/>
        </w:rPr>
        <w:t>Систему дошкольного образования в Янтиковском муниципальном округе составляют 3 дошкольные образовательные организации (1</w:t>
      </w:r>
      <w:r w:rsidR="00862A29" w:rsidRPr="00E22FA4">
        <w:rPr>
          <w:rFonts w:ascii="Arial" w:hAnsi="Arial" w:cs="Arial"/>
          <w:sz w:val="23"/>
          <w:szCs w:val="23"/>
        </w:rPr>
        <w:t>4</w:t>
      </w:r>
      <w:r w:rsidRPr="00E22FA4">
        <w:rPr>
          <w:rFonts w:ascii="Arial" w:hAnsi="Arial" w:cs="Arial"/>
          <w:sz w:val="23"/>
          <w:szCs w:val="23"/>
        </w:rPr>
        <w:t xml:space="preserve"> групп), </w:t>
      </w:r>
      <w:r w:rsidR="00862A29" w:rsidRPr="00E22FA4">
        <w:rPr>
          <w:rFonts w:ascii="Arial" w:hAnsi="Arial" w:cs="Arial"/>
          <w:sz w:val="23"/>
          <w:szCs w:val="23"/>
        </w:rPr>
        <w:t>11</w:t>
      </w:r>
      <w:r w:rsidRPr="00E22FA4">
        <w:rPr>
          <w:rFonts w:ascii="Arial" w:hAnsi="Arial" w:cs="Arial"/>
          <w:sz w:val="23"/>
          <w:szCs w:val="23"/>
        </w:rPr>
        <w:t xml:space="preserve"> групп общеразвивающей направленности при </w:t>
      </w:r>
      <w:r w:rsidR="00862A29" w:rsidRPr="00E22FA4">
        <w:rPr>
          <w:rFonts w:ascii="Arial" w:hAnsi="Arial" w:cs="Arial"/>
          <w:sz w:val="23"/>
          <w:szCs w:val="23"/>
        </w:rPr>
        <w:t>семи</w:t>
      </w:r>
      <w:r w:rsidRPr="00E22FA4">
        <w:rPr>
          <w:rFonts w:ascii="Arial" w:hAnsi="Arial" w:cs="Arial"/>
          <w:sz w:val="23"/>
          <w:szCs w:val="23"/>
        </w:rPr>
        <w:t xml:space="preserve"> общеобразовательных организациях и 1 группа кратковременного пребывания в МБОУ «Чутеевская СОШ». В них воспитывается 3</w:t>
      </w:r>
      <w:r w:rsidR="00862A29" w:rsidRPr="00E22FA4">
        <w:rPr>
          <w:rFonts w:ascii="Arial" w:hAnsi="Arial" w:cs="Arial"/>
          <w:sz w:val="23"/>
          <w:szCs w:val="23"/>
        </w:rPr>
        <w:t>43 ребенка</w:t>
      </w:r>
      <w:r w:rsidRPr="00E22FA4">
        <w:rPr>
          <w:rFonts w:ascii="Arial" w:hAnsi="Arial" w:cs="Arial"/>
          <w:sz w:val="23"/>
          <w:szCs w:val="23"/>
        </w:rPr>
        <w:t xml:space="preserve"> в возрасте от 1 до 7 лет (в 2023 г. – 347). По состоянию на 1 мая 2025 года охват детей дошкольным образованием составил 6</w:t>
      </w:r>
      <w:r w:rsidR="00862A29" w:rsidRPr="00E22FA4">
        <w:rPr>
          <w:rFonts w:ascii="Arial" w:hAnsi="Arial" w:cs="Arial"/>
          <w:sz w:val="23"/>
          <w:szCs w:val="23"/>
        </w:rPr>
        <w:t>7,8</w:t>
      </w:r>
      <w:r w:rsidRPr="00E22FA4">
        <w:rPr>
          <w:rFonts w:ascii="Arial" w:hAnsi="Arial" w:cs="Arial"/>
          <w:sz w:val="23"/>
          <w:szCs w:val="23"/>
        </w:rPr>
        <w:t>% (в 2023 г. – 55%). Актуальная очередность в детские сады отсутствует.</w:t>
      </w:r>
    </w:p>
    <w:p w:rsidR="00871D6D" w:rsidRPr="00E22FA4" w:rsidRDefault="00871D6D" w:rsidP="00D715BB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  <w:r w:rsidRPr="00E22FA4">
        <w:rPr>
          <w:rFonts w:ascii="Arial" w:hAnsi="Arial" w:cs="Arial"/>
          <w:sz w:val="23"/>
          <w:szCs w:val="23"/>
        </w:rPr>
        <w:t xml:space="preserve">Основной задачей системы школьного образования является обеспечение качества и доступности образовательных услуг. </w:t>
      </w:r>
      <w:r w:rsidR="00694AF5" w:rsidRPr="00E22FA4">
        <w:rPr>
          <w:rFonts w:ascii="Arial" w:hAnsi="Arial" w:cs="Arial"/>
          <w:sz w:val="23"/>
          <w:szCs w:val="23"/>
        </w:rPr>
        <w:t xml:space="preserve">Система школьного образования муниципального округа включает 9 средних общеобразовательных организаций, в них в 2024-2025 учебном году обучается 1191 ученик (в 2023-2024 учебном году – 1302), в том числе </w:t>
      </w:r>
      <w:r w:rsidR="00896580" w:rsidRPr="00E22FA4">
        <w:rPr>
          <w:rFonts w:ascii="Arial" w:hAnsi="Arial" w:cs="Arial"/>
          <w:sz w:val="23"/>
          <w:szCs w:val="23"/>
        </w:rPr>
        <w:t>77</w:t>
      </w:r>
      <w:r w:rsidRPr="00E22FA4">
        <w:rPr>
          <w:rFonts w:ascii="Arial" w:hAnsi="Arial" w:cs="Arial"/>
          <w:sz w:val="23"/>
          <w:szCs w:val="23"/>
        </w:rPr>
        <w:t xml:space="preserve"> первоклассник. В этом году ожидается выпуск </w:t>
      </w:r>
      <w:r w:rsidR="00694AF5" w:rsidRPr="00E22FA4">
        <w:rPr>
          <w:rFonts w:ascii="Arial" w:hAnsi="Arial" w:cs="Arial"/>
          <w:sz w:val="23"/>
          <w:szCs w:val="23"/>
        </w:rPr>
        <w:t>48</w:t>
      </w:r>
      <w:r w:rsidRPr="00E22FA4">
        <w:rPr>
          <w:rFonts w:ascii="Arial" w:hAnsi="Arial" w:cs="Arial"/>
          <w:sz w:val="23"/>
          <w:szCs w:val="23"/>
        </w:rPr>
        <w:t xml:space="preserve"> одиннадцатиклассников (в 2024 году – </w:t>
      </w:r>
      <w:r w:rsidR="00694AF5" w:rsidRPr="00E22FA4">
        <w:rPr>
          <w:rFonts w:ascii="Arial" w:hAnsi="Arial" w:cs="Arial"/>
          <w:sz w:val="23"/>
          <w:szCs w:val="23"/>
        </w:rPr>
        <w:t>56</w:t>
      </w:r>
      <w:r w:rsidRPr="00E22FA4">
        <w:rPr>
          <w:rFonts w:ascii="Arial" w:hAnsi="Arial" w:cs="Arial"/>
          <w:sz w:val="23"/>
          <w:szCs w:val="23"/>
        </w:rPr>
        <w:t xml:space="preserve"> человек) и </w:t>
      </w:r>
      <w:r w:rsidR="00694AF5" w:rsidRPr="00E22FA4">
        <w:rPr>
          <w:rFonts w:ascii="Arial" w:hAnsi="Arial" w:cs="Arial"/>
          <w:sz w:val="23"/>
          <w:szCs w:val="23"/>
        </w:rPr>
        <w:t>123</w:t>
      </w:r>
      <w:r w:rsidRPr="00E22FA4">
        <w:rPr>
          <w:rFonts w:ascii="Arial" w:hAnsi="Arial" w:cs="Arial"/>
          <w:sz w:val="23"/>
          <w:szCs w:val="23"/>
        </w:rPr>
        <w:t xml:space="preserve"> девятиклассник</w:t>
      </w:r>
      <w:r w:rsidR="009D170D" w:rsidRPr="00E22FA4">
        <w:rPr>
          <w:rFonts w:ascii="Arial" w:hAnsi="Arial" w:cs="Arial"/>
          <w:sz w:val="23"/>
          <w:szCs w:val="23"/>
        </w:rPr>
        <w:t>ов</w:t>
      </w:r>
      <w:r w:rsidRPr="00E22FA4">
        <w:rPr>
          <w:rFonts w:ascii="Arial" w:hAnsi="Arial" w:cs="Arial"/>
          <w:sz w:val="23"/>
          <w:szCs w:val="23"/>
        </w:rPr>
        <w:t xml:space="preserve"> (в 2024 году – </w:t>
      </w:r>
      <w:r w:rsidR="00694AF5" w:rsidRPr="00E22FA4">
        <w:rPr>
          <w:rFonts w:ascii="Arial" w:hAnsi="Arial" w:cs="Arial"/>
          <w:sz w:val="23"/>
          <w:szCs w:val="23"/>
        </w:rPr>
        <w:t>169 человек</w:t>
      </w:r>
      <w:r w:rsidRPr="00E22FA4">
        <w:rPr>
          <w:rFonts w:ascii="Arial" w:hAnsi="Arial" w:cs="Arial"/>
          <w:sz w:val="23"/>
          <w:szCs w:val="23"/>
        </w:rPr>
        <w:t>).</w:t>
      </w:r>
    </w:p>
    <w:p w:rsidR="00FD299B" w:rsidRPr="00E22FA4" w:rsidRDefault="00871D6D" w:rsidP="00D715BB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  <w:r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За последние годы произошли позитивные изменения в укреплении материально-технической базы и развитии инфраструктуры образовательных учреждений округа. </w:t>
      </w:r>
    </w:p>
    <w:p w:rsidR="00FD299B" w:rsidRPr="00E22FA4" w:rsidRDefault="009D170D" w:rsidP="00D715BB">
      <w:pPr>
        <w:spacing w:after="0"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E22FA4">
        <w:rPr>
          <w:rFonts w:ascii="Arial" w:hAnsi="Arial" w:cs="Arial"/>
          <w:sz w:val="23"/>
          <w:szCs w:val="23"/>
        </w:rPr>
        <w:t>В 2024 году н</w:t>
      </w:r>
      <w:r w:rsidR="00FD299B" w:rsidRPr="00E22FA4">
        <w:rPr>
          <w:rFonts w:ascii="Arial" w:hAnsi="Arial" w:cs="Arial"/>
          <w:sz w:val="23"/>
          <w:szCs w:val="23"/>
        </w:rPr>
        <w:t xml:space="preserve">а укрепление </w:t>
      </w:r>
      <w:r w:rsidRPr="00E22FA4">
        <w:rPr>
          <w:rFonts w:ascii="Arial" w:hAnsi="Arial" w:cs="Arial"/>
          <w:sz w:val="23"/>
          <w:szCs w:val="23"/>
        </w:rPr>
        <w:t>МТБ</w:t>
      </w:r>
      <w:r w:rsidR="00FD299B" w:rsidRPr="00E22FA4">
        <w:rPr>
          <w:rFonts w:ascii="Arial" w:hAnsi="Arial" w:cs="Arial"/>
          <w:sz w:val="23"/>
          <w:szCs w:val="23"/>
        </w:rPr>
        <w:t xml:space="preserve"> образовательных организаций направлено 30454,20 тыс. руб. (ФБ- 3292,3 тыс. руб., РБ-22975,46 тыс. руб., МБ-3539,82 тыс. руб., внебюджетные средства – 647,52 тыс. руб.)</w:t>
      </w:r>
      <w:r w:rsidRPr="00E22FA4">
        <w:rPr>
          <w:rFonts w:ascii="Arial" w:hAnsi="Arial" w:cs="Arial"/>
          <w:sz w:val="23"/>
          <w:szCs w:val="23"/>
        </w:rPr>
        <w:t xml:space="preserve"> Р</w:t>
      </w:r>
      <w:r w:rsidR="00FD299B" w:rsidRPr="00E22FA4">
        <w:rPr>
          <w:rFonts w:ascii="Arial" w:hAnsi="Arial" w:cs="Arial"/>
          <w:sz w:val="23"/>
          <w:szCs w:val="23"/>
        </w:rPr>
        <w:t>еализовано 16 инициативных проектов на общую сумму 20</w:t>
      </w:r>
      <w:r w:rsidRPr="00E22FA4">
        <w:rPr>
          <w:rFonts w:ascii="Arial" w:hAnsi="Arial" w:cs="Arial"/>
          <w:sz w:val="23"/>
          <w:szCs w:val="23"/>
        </w:rPr>
        <w:t>,8</w:t>
      </w:r>
      <w:r w:rsidR="00FD299B" w:rsidRPr="00E22FA4">
        <w:rPr>
          <w:rFonts w:ascii="Arial" w:hAnsi="Arial" w:cs="Arial"/>
          <w:sz w:val="23"/>
          <w:szCs w:val="23"/>
        </w:rPr>
        <w:t xml:space="preserve"> </w:t>
      </w:r>
      <w:r w:rsidRPr="00E22FA4">
        <w:rPr>
          <w:rFonts w:ascii="Arial" w:hAnsi="Arial" w:cs="Arial"/>
          <w:sz w:val="23"/>
          <w:szCs w:val="23"/>
        </w:rPr>
        <w:t>млн</w:t>
      </w:r>
      <w:r w:rsidR="00FD299B" w:rsidRPr="00E22FA4">
        <w:rPr>
          <w:rFonts w:ascii="Arial" w:hAnsi="Arial" w:cs="Arial"/>
          <w:sz w:val="23"/>
          <w:szCs w:val="23"/>
        </w:rPr>
        <w:t xml:space="preserve">. руб. (РБ– 16 589,6 тыс. руб., МБ – 3 539,8 тыс. руб., внебюджетные средства -  647,5 тыс. руб.). </w:t>
      </w:r>
    </w:p>
    <w:p w:rsidR="00871D6D" w:rsidRPr="00E22FA4" w:rsidRDefault="00871D6D" w:rsidP="00D715BB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  <w:r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В текущем году </w:t>
      </w:r>
      <w:r w:rsidR="00FD299B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также запланирован</w:t>
      </w:r>
      <w:r w:rsidR="009D170D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ы</w:t>
      </w:r>
      <w:r w:rsidR="00FD299B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</w:t>
      </w:r>
      <w:r w:rsidR="00FE3EA7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14 </w:t>
      </w:r>
      <w:r w:rsidR="00FD299B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инициативных проектов </w:t>
      </w:r>
      <w:r w:rsidR="00FE3EA7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на сумму14,7 млн. руб. Будет проведен капитальный</w:t>
      </w:r>
      <w:r w:rsidR="00FD299B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</w:t>
      </w:r>
      <w:r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ремонт кровли </w:t>
      </w:r>
      <w:r w:rsidR="00694AF5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и окон Янтиков</w:t>
      </w:r>
      <w:r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ской школы</w:t>
      </w:r>
      <w:r w:rsidR="00694AF5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имени Героя Советского Союза П.Х. </w:t>
      </w:r>
      <w:proofErr w:type="spellStart"/>
      <w:r w:rsidR="00694AF5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Бухтулова</w:t>
      </w:r>
      <w:proofErr w:type="spellEnd"/>
      <w:r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, </w:t>
      </w:r>
      <w:r w:rsidR="00BD2470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на сумму 22</w:t>
      </w:r>
      <w:r w:rsidR="00D949AC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,22 тыс. руб.</w:t>
      </w:r>
    </w:p>
    <w:p w:rsidR="00E63C2F" w:rsidRPr="00E22FA4" w:rsidRDefault="00E63C2F" w:rsidP="00D715BB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  <w:r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В 7 школах открыты Центры образования «Точка роста», оборудованы кабинеты физики и биологии в </w:t>
      </w:r>
      <w:r w:rsidR="00BE064C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2</w:t>
      </w:r>
      <w:r w:rsidR="00D949AC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</w:t>
      </w:r>
      <w:r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школах. </w:t>
      </w:r>
      <w:r w:rsidR="00D949AC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Янтиков</w:t>
      </w:r>
      <w:r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ская </w:t>
      </w:r>
      <w:proofErr w:type="gramStart"/>
      <w:r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СОШ  приняла</w:t>
      </w:r>
      <w:proofErr w:type="gramEnd"/>
      <w:r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участие в проекте по </w:t>
      </w:r>
      <w:r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lastRenderedPageBreak/>
        <w:t>созданию цифровой образовательной среды</w:t>
      </w:r>
      <w:r w:rsidR="00A56E78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, поступило оборудование </w:t>
      </w:r>
      <w:r w:rsidR="00302D81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для кабинета информатики </w:t>
      </w:r>
      <w:r w:rsidR="00A56E78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на общую сумму</w:t>
      </w:r>
      <w:r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</w:t>
      </w:r>
      <w:r w:rsidR="00302D81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3,5 млн руб. </w:t>
      </w:r>
      <w:r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На этот год запланирована работа по дооснащению кабинетов «ОБЗР» и «Труд (технология)» необходимым оборудованием</w:t>
      </w:r>
      <w:r w:rsidR="00D949AC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, а также оснащению пищеблоков оборудованием.</w:t>
      </w:r>
    </w:p>
    <w:p w:rsidR="00081351" w:rsidRPr="00E22FA4" w:rsidRDefault="00E63C2F" w:rsidP="00081351">
      <w:pPr>
        <w:ind w:firstLine="709"/>
        <w:jc w:val="both"/>
        <w:rPr>
          <w:rFonts w:ascii="Arial" w:hAnsi="Arial" w:cs="Arial"/>
          <w:i/>
          <w:sz w:val="23"/>
          <w:szCs w:val="23"/>
        </w:rPr>
      </w:pPr>
      <w:r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Продолжается профориентация школьников через открытые уроки «Проектория» и проект «Билет в будущее». Обучающиеся школ округа активно участвуют в республиканском проекте </w:t>
      </w:r>
      <w:r w:rsidR="00081351" w:rsidRPr="00E22FA4">
        <w:rPr>
          <w:rFonts w:ascii="Arial" w:hAnsi="Arial" w:cs="Arial"/>
          <w:sz w:val="23"/>
          <w:szCs w:val="23"/>
        </w:rPr>
        <w:t>«УПК 21 - Учебно-производственные классы»</w:t>
      </w:r>
      <w:r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, который помогает им осознанно выб</w:t>
      </w:r>
      <w:bookmarkStart w:id="0" w:name="_GoBack"/>
      <w:bookmarkEnd w:id="0"/>
      <w:r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рать будущую профессию и подготовиться к поступлению в вузы.</w:t>
      </w:r>
      <w:r w:rsidR="00081351" w:rsidRPr="00E22FA4">
        <w:rPr>
          <w:rFonts w:ascii="Arial" w:hAnsi="Arial" w:cs="Arial"/>
          <w:sz w:val="23"/>
          <w:szCs w:val="23"/>
        </w:rPr>
        <w:t xml:space="preserve"> </w:t>
      </w:r>
      <w:r w:rsidR="00081351" w:rsidRPr="00E22FA4">
        <w:rPr>
          <w:rFonts w:ascii="Arial" w:hAnsi="Arial" w:cs="Arial"/>
          <w:i/>
          <w:sz w:val="23"/>
          <w:szCs w:val="23"/>
        </w:rPr>
        <w:t xml:space="preserve">В 2024-2025 учебном году 2 школы заключили договор с </w:t>
      </w:r>
      <w:proofErr w:type="spellStart"/>
      <w:r w:rsidR="00081351" w:rsidRPr="00E22FA4">
        <w:rPr>
          <w:rFonts w:ascii="Arial" w:hAnsi="Arial" w:cs="Arial"/>
          <w:i/>
          <w:sz w:val="23"/>
          <w:szCs w:val="23"/>
        </w:rPr>
        <w:t>Канашским</w:t>
      </w:r>
      <w:proofErr w:type="spellEnd"/>
      <w:r w:rsidR="00081351" w:rsidRPr="00E22FA4">
        <w:rPr>
          <w:rFonts w:ascii="Arial" w:hAnsi="Arial" w:cs="Arial"/>
          <w:i/>
          <w:sz w:val="23"/>
          <w:szCs w:val="23"/>
        </w:rPr>
        <w:t xml:space="preserve"> Транспортно-энергетическим техникумом (МБОУ «</w:t>
      </w:r>
      <w:proofErr w:type="spellStart"/>
      <w:r w:rsidR="00081351" w:rsidRPr="00E22FA4">
        <w:rPr>
          <w:rFonts w:ascii="Arial" w:hAnsi="Arial" w:cs="Arial"/>
          <w:i/>
          <w:sz w:val="23"/>
          <w:szCs w:val="23"/>
        </w:rPr>
        <w:t>Тюмеревская</w:t>
      </w:r>
      <w:proofErr w:type="spellEnd"/>
      <w:r w:rsidR="00081351" w:rsidRPr="00E22FA4">
        <w:rPr>
          <w:rFonts w:ascii="Arial" w:hAnsi="Arial" w:cs="Arial"/>
          <w:i/>
          <w:sz w:val="23"/>
          <w:szCs w:val="23"/>
        </w:rPr>
        <w:t xml:space="preserve"> СОШ», МБОУ «Ян-</w:t>
      </w:r>
      <w:proofErr w:type="spellStart"/>
      <w:r w:rsidR="00081351" w:rsidRPr="00E22FA4">
        <w:rPr>
          <w:rFonts w:ascii="Arial" w:hAnsi="Arial" w:cs="Arial"/>
          <w:i/>
          <w:sz w:val="23"/>
          <w:szCs w:val="23"/>
        </w:rPr>
        <w:t>Норвашская</w:t>
      </w:r>
      <w:proofErr w:type="spellEnd"/>
      <w:r w:rsidR="00081351" w:rsidRPr="00E22FA4">
        <w:rPr>
          <w:rFonts w:ascii="Arial" w:hAnsi="Arial" w:cs="Arial"/>
          <w:i/>
          <w:sz w:val="23"/>
          <w:szCs w:val="23"/>
        </w:rPr>
        <w:t xml:space="preserve"> СОШ»), 5 школ - с </w:t>
      </w:r>
      <w:proofErr w:type="spellStart"/>
      <w:r w:rsidR="00081351" w:rsidRPr="00E22FA4">
        <w:rPr>
          <w:rFonts w:ascii="Arial" w:hAnsi="Arial" w:cs="Arial"/>
          <w:i/>
          <w:sz w:val="23"/>
          <w:szCs w:val="23"/>
        </w:rPr>
        <w:t>Канашским</w:t>
      </w:r>
      <w:proofErr w:type="spellEnd"/>
      <w:r w:rsidR="00081351" w:rsidRPr="00E22FA4">
        <w:rPr>
          <w:rFonts w:ascii="Arial" w:hAnsi="Arial" w:cs="Arial"/>
          <w:i/>
          <w:sz w:val="23"/>
          <w:szCs w:val="23"/>
        </w:rPr>
        <w:t xml:space="preserve"> финансово-экономическим колледжем (МАОУ «</w:t>
      </w:r>
      <w:proofErr w:type="spellStart"/>
      <w:r w:rsidR="00081351" w:rsidRPr="00E22FA4">
        <w:rPr>
          <w:rFonts w:ascii="Arial" w:hAnsi="Arial" w:cs="Arial"/>
          <w:i/>
          <w:sz w:val="23"/>
          <w:szCs w:val="23"/>
        </w:rPr>
        <w:t>Алдиаровская</w:t>
      </w:r>
      <w:proofErr w:type="spellEnd"/>
      <w:r w:rsidR="00081351" w:rsidRPr="00E22FA4">
        <w:rPr>
          <w:rFonts w:ascii="Arial" w:hAnsi="Arial" w:cs="Arial"/>
          <w:i/>
          <w:sz w:val="23"/>
          <w:szCs w:val="23"/>
        </w:rPr>
        <w:t xml:space="preserve"> СОШ», МБОУ «</w:t>
      </w:r>
      <w:proofErr w:type="spellStart"/>
      <w:r w:rsidR="00081351" w:rsidRPr="00E22FA4">
        <w:rPr>
          <w:rFonts w:ascii="Arial" w:hAnsi="Arial" w:cs="Arial"/>
          <w:i/>
          <w:sz w:val="23"/>
          <w:szCs w:val="23"/>
        </w:rPr>
        <w:t>Можарская</w:t>
      </w:r>
      <w:proofErr w:type="spellEnd"/>
      <w:r w:rsidR="00081351" w:rsidRPr="00E22FA4">
        <w:rPr>
          <w:rFonts w:ascii="Arial" w:hAnsi="Arial" w:cs="Arial"/>
          <w:i/>
          <w:sz w:val="23"/>
          <w:szCs w:val="23"/>
        </w:rPr>
        <w:t xml:space="preserve"> СОШ», МБОУ «</w:t>
      </w:r>
      <w:proofErr w:type="spellStart"/>
      <w:r w:rsidR="00081351" w:rsidRPr="00E22FA4">
        <w:rPr>
          <w:rFonts w:ascii="Arial" w:hAnsi="Arial" w:cs="Arial"/>
          <w:i/>
          <w:sz w:val="23"/>
          <w:szCs w:val="23"/>
        </w:rPr>
        <w:t>Турмышская</w:t>
      </w:r>
      <w:proofErr w:type="spellEnd"/>
      <w:r w:rsidR="00081351" w:rsidRPr="00E22FA4">
        <w:rPr>
          <w:rFonts w:ascii="Arial" w:hAnsi="Arial" w:cs="Arial"/>
          <w:i/>
          <w:sz w:val="23"/>
          <w:szCs w:val="23"/>
        </w:rPr>
        <w:t xml:space="preserve"> СОШ», МБОУ «</w:t>
      </w:r>
      <w:proofErr w:type="spellStart"/>
      <w:r w:rsidR="00081351" w:rsidRPr="00E22FA4">
        <w:rPr>
          <w:rFonts w:ascii="Arial" w:hAnsi="Arial" w:cs="Arial"/>
          <w:i/>
          <w:sz w:val="23"/>
          <w:szCs w:val="23"/>
        </w:rPr>
        <w:t>Чутеевская</w:t>
      </w:r>
      <w:proofErr w:type="spellEnd"/>
      <w:r w:rsidR="00081351" w:rsidRPr="00E22FA4">
        <w:rPr>
          <w:rFonts w:ascii="Arial" w:hAnsi="Arial" w:cs="Arial"/>
          <w:i/>
          <w:sz w:val="23"/>
          <w:szCs w:val="23"/>
        </w:rPr>
        <w:t xml:space="preserve"> СОШ», МБОУ «</w:t>
      </w:r>
      <w:proofErr w:type="spellStart"/>
      <w:r w:rsidR="00081351" w:rsidRPr="00E22FA4">
        <w:rPr>
          <w:rFonts w:ascii="Arial" w:hAnsi="Arial" w:cs="Arial"/>
          <w:i/>
          <w:sz w:val="23"/>
          <w:szCs w:val="23"/>
        </w:rPr>
        <w:t>Шимкусская</w:t>
      </w:r>
      <w:proofErr w:type="spellEnd"/>
      <w:r w:rsidR="00081351" w:rsidRPr="00E22FA4">
        <w:rPr>
          <w:rFonts w:ascii="Arial" w:hAnsi="Arial" w:cs="Arial"/>
          <w:i/>
          <w:sz w:val="23"/>
          <w:szCs w:val="23"/>
        </w:rPr>
        <w:t xml:space="preserve"> СОШ»), 2 школы с Чебоксарским профессиональным колледжем имени </w:t>
      </w:r>
      <w:proofErr w:type="spellStart"/>
      <w:r w:rsidR="00081351" w:rsidRPr="00E22FA4">
        <w:rPr>
          <w:rFonts w:ascii="Arial" w:hAnsi="Arial" w:cs="Arial"/>
          <w:i/>
          <w:sz w:val="23"/>
          <w:szCs w:val="23"/>
        </w:rPr>
        <w:t>Н.В.Никольского</w:t>
      </w:r>
      <w:proofErr w:type="spellEnd"/>
      <w:r w:rsidR="00081351" w:rsidRPr="00E22FA4">
        <w:rPr>
          <w:rFonts w:ascii="Arial" w:hAnsi="Arial" w:cs="Arial"/>
          <w:i/>
          <w:sz w:val="23"/>
          <w:szCs w:val="23"/>
        </w:rPr>
        <w:t xml:space="preserve"> по подготовке вожатого (МБОУ «</w:t>
      </w:r>
      <w:proofErr w:type="spellStart"/>
      <w:r w:rsidR="00081351" w:rsidRPr="00E22FA4">
        <w:rPr>
          <w:rFonts w:ascii="Arial" w:hAnsi="Arial" w:cs="Arial"/>
          <w:i/>
          <w:sz w:val="23"/>
          <w:szCs w:val="23"/>
        </w:rPr>
        <w:t>Новобуяновская</w:t>
      </w:r>
      <w:proofErr w:type="spellEnd"/>
      <w:r w:rsidR="00081351" w:rsidRPr="00E22FA4">
        <w:rPr>
          <w:rFonts w:ascii="Arial" w:hAnsi="Arial" w:cs="Arial"/>
          <w:i/>
          <w:sz w:val="23"/>
          <w:szCs w:val="23"/>
        </w:rPr>
        <w:t xml:space="preserve"> СОШ», МБОУ «Янтиковская СОШ имени Героя Советского Союза П.Х. </w:t>
      </w:r>
      <w:proofErr w:type="spellStart"/>
      <w:r w:rsidR="00081351" w:rsidRPr="00E22FA4">
        <w:rPr>
          <w:rFonts w:ascii="Arial" w:hAnsi="Arial" w:cs="Arial"/>
          <w:i/>
          <w:sz w:val="23"/>
          <w:szCs w:val="23"/>
        </w:rPr>
        <w:t>Бухтулова</w:t>
      </w:r>
      <w:proofErr w:type="spellEnd"/>
      <w:r w:rsidR="00081351" w:rsidRPr="00E22FA4">
        <w:rPr>
          <w:rFonts w:ascii="Arial" w:hAnsi="Arial" w:cs="Arial"/>
          <w:i/>
          <w:sz w:val="23"/>
          <w:szCs w:val="23"/>
        </w:rPr>
        <w:t xml:space="preserve">). Всего охвачено 96 обучающихся 9-10 – х классов (в 2023-2024 уч. году – 82). </w:t>
      </w:r>
    </w:p>
    <w:p w:rsidR="00E63C2F" w:rsidRPr="00E22FA4" w:rsidRDefault="00E63C2F" w:rsidP="00D715BB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</w:p>
    <w:p w:rsidR="00871D6D" w:rsidRPr="00E22FA4" w:rsidRDefault="00D949AC" w:rsidP="00D715BB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  <w:r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Функционируют </w:t>
      </w:r>
      <w:r w:rsidR="00871D6D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профильные предпрофессиональные классы различной </w:t>
      </w:r>
      <w:r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направленности:</w:t>
      </w:r>
      <w:r w:rsidR="00A61959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педагогическая группа в Янтиковской школе, 2 </w:t>
      </w:r>
      <w:proofErr w:type="spellStart"/>
      <w:r w:rsidR="00A61959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агрокласса</w:t>
      </w:r>
      <w:proofErr w:type="spellEnd"/>
      <w:r w:rsidR="00862A29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в </w:t>
      </w:r>
      <w:proofErr w:type="spellStart"/>
      <w:r w:rsidR="00862A29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Шимкусской</w:t>
      </w:r>
      <w:proofErr w:type="spellEnd"/>
      <w:r w:rsidR="00862A29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школе, а также </w:t>
      </w:r>
      <w:r w:rsidR="00A56E78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функционируют </w:t>
      </w:r>
      <w:r w:rsidR="00862A29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естественно – научное, социально – экономическое и технологическое направления.</w:t>
      </w:r>
    </w:p>
    <w:p w:rsidR="004E7940" w:rsidRPr="00E22FA4" w:rsidRDefault="00ED391D" w:rsidP="00D715BB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  <w:r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Одним из эффективных механизмов мотивации детей к углубленному изучению предметов является участие во </w:t>
      </w:r>
      <w:r w:rsidR="00081351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в</w:t>
      </w:r>
      <w:r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сероссийской олимпиаде школьников. В текущем учебном году на региональном этапе олимпиады </w:t>
      </w:r>
      <w:r w:rsidR="00BC1B0B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занято 5 призовых мест </w:t>
      </w:r>
      <w:r w:rsidR="00D715BB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(</w:t>
      </w:r>
      <w:r w:rsidR="00BC1B0B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по биологии</w:t>
      </w:r>
      <w:r w:rsidR="00D715BB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-2</w:t>
      </w:r>
      <w:r w:rsidR="00BC1B0B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, экологии</w:t>
      </w:r>
      <w:r w:rsidR="00B86E6E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</w:t>
      </w:r>
      <w:r w:rsidR="00811E68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-</w:t>
      </w:r>
      <w:r w:rsidR="00B86E6E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</w:t>
      </w:r>
      <w:r w:rsidR="00811E68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1</w:t>
      </w:r>
      <w:r w:rsidR="00BC1B0B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, технологии</w:t>
      </w:r>
      <w:r w:rsidR="00D715BB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- 2)</w:t>
      </w:r>
      <w:r w:rsidR="00BC1B0B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и 1 первое место по русскому языку. Учащаяся Янтиковской школы имени Героя Советского Союза П.Х. </w:t>
      </w:r>
      <w:proofErr w:type="spellStart"/>
      <w:r w:rsidR="00BC1B0B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Бухтулова</w:t>
      </w:r>
      <w:proofErr w:type="spellEnd"/>
      <w:r w:rsidR="00D715BB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Автономова Виктория очередной раз показала высокие результаты подготовки на </w:t>
      </w:r>
      <w:r w:rsidR="00BC1B0B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заключительно</w:t>
      </w:r>
      <w:r w:rsidR="00D715BB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м</w:t>
      </w:r>
      <w:r w:rsidR="00BC1B0B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этап</w:t>
      </w:r>
      <w:r w:rsidR="00D715BB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е</w:t>
      </w:r>
      <w:r w:rsidR="00BC1B0B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всероссийской олимпиад</w:t>
      </w:r>
      <w:r w:rsidR="00D715BB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ы</w:t>
      </w:r>
      <w:r w:rsidR="00BC1B0B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школьников</w:t>
      </w:r>
      <w:r w:rsidR="00D715BB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, став призером по русскому языку</w:t>
      </w:r>
      <w:r w:rsidR="00BC1B0B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.</w:t>
      </w:r>
    </w:p>
    <w:p w:rsidR="00B63CA5" w:rsidRPr="00E22FA4" w:rsidRDefault="004E7940" w:rsidP="00D715BB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  <w:r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Кадры играют ключевую роль в образовательном процессе. На сегодняшний день численность педагогических и управленческих работников в школах округа составляет </w:t>
      </w:r>
      <w:r w:rsidR="00A56E78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147</w:t>
      </w:r>
      <w:r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человек. В рамках федеральной программы «Земский учитель» в округе работают </w:t>
      </w:r>
      <w:r w:rsidR="00BC1B0B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2</w:t>
      </w:r>
      <w:r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педагога: в </w:t>
      </w:r>
      <w:r w:rsidR="00BC1B0B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Янтиковской и</w:t>
      </w:r>
      <w:r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</w:t>
      </w:r>
      <w:proofErr w:type="spellStart"/>
      <w:r w:rsidR="00BC1B0B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Шимкусской</w:t>
      </w:r>
      <w:proofErr w:type="spellEnd"/>
      <w:r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школ</w:t>
      </w:r>
      <w:r w:rsidR="009D170D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ах</w:t>
      </w:r>
      <w:r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. </w:t>
      </w:r>
    </w:p>
    <w:p w:rsidR="00B63CA5" w:rsidRPr="00E22FA4" w:rsidRDefault="004E7940" w:rsidP="00A36CA4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</w:pPr>
      <w:r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При этом </w:t>
      </w:r>
      <w:r w:rsidR="00A56E78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в школах актуальными остаются вакансии учителя русского языка и литературы, английского языка, физики и математики</w:t>
      </w:r>
      <w:r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.</w:t>
      </w:r>
      <w:r w:rsidR="00B63CA5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</w:t>
      </w:r>
      <w:r w:rsidR="00F34D59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Для устранения </w:t>
      </w:r>
      <w:r w:rsidR="002275EE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кадрового</w:t>
      </w:r>
      <w:r w:rsidR="00F34D59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дефицит</w:t>
      </w:r>
      <w:r w:rsidR="002275EE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а</w:t>
      </w:r>
      <w:r w:rsidR="00F34D59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</w:t>
      </w:r>
      <w:r w:rsidR="00B63CA5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в 2024 году и в истекшем периоде 2025 года </w:t>
      </w:r>
      <w:r w:rsidR="002275EE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педагоги школ проходили</w:t>
      </w:r>
      <w:r w:rsidR="00B63CA5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профессиональн</w:t>
      </w:r>
      <w:r w:rsidR="002275EE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ую переподготовку</w:t>
      </w:r>
      <w:r w:rsidR="00B63CA5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. </w:t>
      </w:r>
      <w:r w:rsidR="00BC1B0B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В 2024 году заключен договор </w:t>
      </w:r>
      <w:r w:rsidR="00A56E78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о целевом обучении по направлению русский язык и литература, привлечен молодой специалист в Шимкусскую школу</w:t>
      </w:r>
      <w:r w:rsidR="00BC1B0B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.</w:t>
      </w:r>
      <w:r w:rsidR="00BC1B0B" w:rsidRPr="00E22FA4">
        <w:rPr>
          <w:rFonts w:ascii="Arial" w:eastAsia="Times New Roman" w:hAnsi="Arial" w:cs="Arial"/>
          <w:bCs/>
          <w:color w:val="FF0000"/>
          <w:kern w:val="0"/>
          <w:sz w:val="23"/>
          <w:szCs w:val="23"/>
          <w:lang w:eastAsia="ar-SA"/>
          <w14:ligatures w14:val="none"/>
        </w:rPr>
        <w:t xml:space="preserve"> </w:t>
      </w:r>
      <w:r w:rsidR="002275EE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На 2025 год от муниципалитета подана заявка на привлечение </w:t>
      </w:r>
      <w:r w:rsidR="002275EE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lastRenderedPageBreak/>
        <w:t>учителя по специальности «русский язык и литература» по программе «Земский учитель». Также в</w:t>
      </w:r>
      <w:r w:rsidR="00F34D59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текущем году планируется заключить </w:t>
      </w:r>
      <w:r w:rsidR="00BC1B0B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2 целевых </w:t>
      </w:r>
      <w:r w:rsidR="00F34D59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договор</w:t>
      </w:r>
      <w:r w:rsidR="00BC1B0B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а</w:t>
      </w:r>
      <w:r w:rsidR="00F34D59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</w:t>
      </w:r>
      <w:r w:rsidR="002275EE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на обучение по</w:t>
      </w:r>
      <w:r w:rsidR="00F34D59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педагогически</w:t>
      </w:r>
      <w:r w:rsidR="002275EE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м</w:t>
      </w:r>
      <w:r w:rsidR="00F34D59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специальност</w:t>
      </w:r>
      <w:r w:rsidR="002275EE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ям</w:t>
      </w:r>
      <w:r w:rsidR="00D715BB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(физическая культура, математика и физика)</w:t>
      </w:r>
      <w:r w:rsidR="00F34D59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. </w:t>
      </w:r>
      <w:r w:rsidR="00955536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Согласно постановлению администрации, с этого года гражданам, </w:t>
      </w:r>
      <w:r w:rsidR="000E4115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обучающимся по целевому </w:t>
      </w:r>
      <w:r w:rsidR="00D715BB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договор</w:t>
      </w:r>
      <w:r w:rsidR="000E4115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у</w:t>
      </w:r>
      <w:r w:rsidR="00955536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, в период обучения будет </w:t>
      </w:r>
      <w:r w:rsidR="00D715BB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установлена</w:t>
      </w:r>
      <w:r w:rsidR="00BC1B0B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</w:t>
      </w:r>
      <w:r w:rsidR="00D715BB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ежемесячная стипендия</w:t>
      </w:r>
      <w:r w:rsidR="00BC1B0B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</w:t>
      </w:r>
      <w:r w:rsidR="00955536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3000 рублей</w:t>
      </w:r>
      <w:r w:rsidR="00D715BB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>.</w:t>
      </w:r>
      <w:r w:rsidR="00955536" w:rsidRPr="00E22FA4">
        <w:rPr>
          <w:rFonts w:ascii="Arial" w:eastAsia="Times New Roman" w:hAnsi="Arial" w:cs="Arial"/>
          <w:bCs/>
          <w:kern w:val="0"/>
          <w:sz w:val="23"/>
          <w:szCs w:val="23"/>
          <w:lang w:eastAsia="ar-SA"/>
          <w14:ligatures w14:val="none"/>
        </w:rPr>
        <w:t xml:space="preserve"> </w:t>
      </w:r>
    </w:p>
    <w:sectPr w:rsidR="00B63CA5" w:rsidRPr="00E22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67"/>
    <w:rsid w:val="000043A8"/>
    <w:rsid w:val="00016657"/>
    <w:rsid w:val="00043767"/>
    <w:rsid w:val="00046D0F"/>
    <w:rsid w:val="00057CAB"/>
    <w:rsid w:val="00077051"/>
    <w:rsid w:val="00081351"/>
    <w:rsid w:val="000D5D1F"/>
    <w:rsid w:val="000E4115"/>
    <w:rsid w:val="00185EA5"/>
    <w:rsid w:val="002275EE"/>
    <w:rsid w:val="002D1847"/>
    <w:rsid w:val="00302D81"/>
    <w:rsid w:val="00371730"/>
    <w:rsid w:val="00372C78"/>
    <w:rsid w:val="003A5F4C"/>
    <w:rsid w:val="004620C0"/>
    <w:rsid w:val="004A1EC1"/>
    <w:rsid w:val="004E7940"/>
    <w:rsid w:val="00530749"/>
    <w:rsid w:val="0057605F"/>
    <w:rsid w:val="005839BD"/>
    <w:rsid w:val="005A15B9"/>
    <w:rsid w:val="00612BF0"/>
    <w:rsid w:val="00694AF5"/>
    <w:rsid w:val="007600F2"/>
    <w:rsid w:val="00762A55"/>
    <w:rsid w:val="007E501B"/>
    <w:rsid w:val="00811E68"/>
    <w:rsid w:val="00862A29"/>
    <w:rsid w:val="00871D6D"/>
    <w:rsid w:val="008915E3"/>
    <w:rsid w:val="00896580"/>
    <w:rsid w:val="008C34CF"/>
    <w:rsid w:val="00912C30"/>
    <w:rsid w:val="00955536"/>
    <w:rsid w:val="009D170D"/>
    <w:rsid w:val="00A36CA4"/>
    <w:rsid w:val="00A428F8"/>
    <w:rsid w:val="00A56E78"/>
    <w:rsid w:val="00A61959"/>
    <w:rsid w:val="00A905D5"/>
    <w:rsid w:val="00AF151A"/>
    <w:rsid w:val="00B1647D"/>
    <w:rsid w:val="00B34B6B"/>
    <w:rsid w:val="00B61D20"/>
    <w:rsid w:val="00B63CA5"/>
    <w:rsid w:val="00B86E6E"/>
    <w:rsid w:val="00BC1B0B"/>
    <w:rsid w:val="00BD2470"/>
    <w:rsid w:val="00BE064C"/>
    <w:rsid w:val="00BE2EC6"/>
    <w:rsid w:val="00C36B65"/>
    <w:rsid w:val="00C95AB4"/>
    <w:rsid w:val="00D178EC"/>
    <w:rsid w:val="00D715BB"/>
    <w:rsid w:val="00D949AC"/>
    <w:rsid w:val="00E22FA4"/>
    <w:rsid w:val="00E346F2"/>
    <w:rsid w:val="00E63C2F"/>
    <w:rsid w:val="00E81BF6"/>
    <w:rsid w:val="00ED391D"/>
    <w:rsid w:val="00F34D59"/>
    <w:rsid w:val="00FB0193"/>
    <w:rsid w:val="00FD299B"/>
    <w:rsid w:val="00FE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193D9-D467-4E75-8348-63CCDF28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767"/>
    <w:pPr>
      <w:spacing w:line="276" w:lineRule="auto"/>
    </w:pPr>
    <w:rPr>
      <w:rFonts w:ascii="Calibri" w:eastAsia="Calibri" w:hAnsi="Calibri" w:cs="Times New Roman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Орг. отдел администрации Янтиковского района</cp:lastModifiedBy>
  <cp:revision>3</cp:revision>
  <dcterms:created xsi:type="dcterms:W3CDTF">2025-05-20T07:23:00Z</dcterms:created>
  <dcterms:modified xsi:type="dcterms:W3CDTF">2025-05-21T04:59:00Z</dcterms:modified>
</cp:coreProperties>
</file>