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5293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583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5293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583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610C6" w:rsidRPr="00D610C6" w:rsidRDefault="00D610C6" w:rsidP="00D610C6">
      <w:pPr>
        <w:widowControl w:val="0"/>
        <w:tabs>
          <w:tab w:val="left" w:pos="4395"/>
          <w:tab w:val="left" w:pos="6804"/>
        </w:tabs>
        <w:suppressAutoHyphens w:val="0"/>
        <w:autoSpaceDE w:val="0"/>
        <w:autoSpaceDN w:val="0"/>
        <w:adjustRightInd w:val="0"/>
        <w:spacing w:before="108" w:after="108" w:line="240" w:lineRule="auto"/>
        <w:ind w:right="5243" w:firstLine="0"/>
        <w:outlineLvl w:val="0"/>
        <w:rPr>
          <w:bCs/>
          <w:kern w:val="0"/>
          <w:sz w:val="28"/>
          <w:szCs w:val="28"/>
          <w:lang w:eastAsia="ru-RU"/>
        </w:rPr>
      </w:pPr>
      <w:r w:rsidRPr="00D610C6">
        <w:rPr>
          <w:bCs/>
          <w:kern w:val="0"/>
          <w:sz w:val="28"/>
          <w:szCs w:val="28"/>
          <w:lang w:eastAsia="ru-RU"/>
        </w:rPr>
        <w:t xml:space="preserve">О внесении изменений в </w:t>
      </w:r>
      <w:r w:rsidRPr="00D610C6">
        <w:rPr>
          <w:rFonts w:ascii="TimesET" w:hAnsi="TimesET"/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Чувашской Республики от 01.06.2023 №</w:t>
      </w:r>
      <w:r>
        <w:rPr>
          <w:rFonts w:ascii="TimesET" w:hAnsi="TimesET"/>
          <w:kern w:val="0"/>
          <w:sz w:val="28"/>
          <w:szCs w:val="28"/>
          <w:lang w:eastAsia="ru-RU"/>
        </w:rPr>
        <w:t xml:space="preserve"> </w:t>
      </w:r>
      <w:r w:rsidRPr="00D610C6">
        <w:rPr>
          <w:rFonts w:ascii="TimesET" w:hAnsi="TimesET"/>
          <w:kern w:val="0"/>
          <w:sz w:val="28"/>
          <w:szCs w:val="28"/>
          <w:lang w:eastAsia="ru-RU"/>
        </w:rPr>
        <w:t>476 «О Совете по межнац</w:t>
      </w:r>
      <w:r>
        <w:rPr>
          <w:rFonts w:ascii="TimesET" w:hAnsi="TimesET"/>
          <w:kern w:val="0"/>
          <w:sz w:val="28"/>
          <w:szCs w:val="28"/>
          <w:lang w:eastAsia="ru-RU"/>
        </w:rPr>
        <w:t xml:space="preserve">иональным и межконфессиональным </w:t>
      </w:r>
      <w:r w:rsidRPr="00D610C6">
        <w:rPr>
          <w:rFonts w:ascii="TimesET" w:hAnsi="TimesET"/>
          <w:kern w:val="0"/>
          <w:sz w:val="28"/>
          <w:szCs w:val="28"/>
          <w:lang w:eastAsia="ru-RU"/>
        </w:rPr>
        <w:t>отношениям в Янтиковском муниципальном округе»</w:t>
      </w: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 w:val="28"/>
          <w:szCs w:val="28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 w:val="16"/>
          <w:szCs w:val="16"/>
          <w:lang w:eastAsia="ru-RU"/>
        </w:rPr>
      </w:pPr>
    </w:p>
    <w:p w:rsidR="00D610C6" w:rsidRPr="00D610C6" w:rsidRDefault="00D610C6" w:rsidP="00D610C6">
      <w:pPr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D610C6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                                     </w:t>
      </w:r>
      <w:proofErr w:type="gramStart"/>
      <w:r w:rsidRPr="00D610C6">
        <w:rPr>
          <w:b/>
          <w:kern w:val="0"/>
          <w:sz w:val="28"/>
          <w:szCs w:val="28"/>
          <w:lang w:eastAsia="ru-RU"/>
        </w:rPr>
        <w:t>п</w:t>
      </w:r>
      <w:proofErr w:type="gramEnd"/>
      <w:r w:rsidRPr="00D610C6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D610C6" w:rsidRPr="00D610C6" w:rsidRDefault="00D610C6" w:rsidP="00D610C6">
      <w:pPr>
        <w:numPr>
          <w:ilvl w:val="0"/>
          <w:numId w:val="19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bookmarkStart w:id="0" w:name="sub_1"/>
      <w:r w:rsidRPr="00D610C6">
        <w:rPr>
          <w:kern w:val="0"/>
          <w:sz w:val="28"/>
          <w:szCs w:val="28"/>
          <w:lang w:eastAsia="ru-RU"/>
        </w:rPr>
        <w:t xml:space="preserve">Утвердить прилагаемые изменения, которые вносятся в </w:t>
      </w:r>
      <w:bookmarkEnd w:id="0"/>
      <w:r w:rsidRPr="00D610C6">
        <w:rPr>
          <w:rFonts w:ascii="TimesET" w:hAnsi="TimesET"/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Чувашской Республики от 01.06.2023 №</w:t>
      </w:r>
      <w:r>
        <w:rPr>
          <w:rFonts w:ascii="TimesET" w:hAnsi="TimesET"/>
          <w:kern w:val="0"/>
          <w:sz w:val="28"/>
          <w:szCs w:val="28"/>
          <w:lang w:eastAsia="ru-RU"/>
        </w:rPr>
        <w:t xml:space="preserve"> </w:t>
      </w:r>
      <w:r w:rsidRPr="00D610C6">
        <w:rPr>
          <w:rFonts w:ascii="TimesET" w:hAnsi="TimesET"/>
          <w:kern w:val="0"/>
          <w:sz w:val="28"/>
          <w:szCs w:val="28"/>
          <w:lang w:eastAsia="ru-RU"/>
        </w:rPr>
        <w:t>476 «О Совете по межнациональным и межконфессиональным отношениям в Янтиковском муниципальном округе»</w:t>
      </w:r>
      <w:r w:rsidRPr="00D610C6">
        <w:rPr>
          <w:kern w:val="0"/>
          <w:sz w:val="28"/>
          <w:szCs w:val="28"/>
          <w:lang w:eastAsia="ru-RU"/>
        </w:rPr>
        <w:t>.</w:t>
      </w:r>
    </w:p>
    <w:p w:rsidR="00D610C6" w:rsidRPr="00D610C6" w:rsidRDefault="00D610C6" w:rsidP="00D610C6">
      <w:pPr>
        <w:numPr>
          <w:ilvl w:val="0"/>
          <w:numId w:val="19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D610C6">
        <w:rPr>
          <w:rFonts w:ascii="TimesET" w:eastAsia="Calibri" w:hAnsi="TimesET"/>
          <w:kern w:val="0"/>
          <w:sz w:val="28"/>
          <w:szCs w:val="28"/>
          <w:lang w:eastAsia="en-US"/>
        </w:rPr>
        <w:t>Настоящее постановление вступает в силу со дня его подписания.</w:t>
      </w:r>
    </w:p>
    <w:p w:rsidR="00D610C6" w:rsidRPr="00D610C6" w:rsidRDefault="00D610C6" w:rsidP="00D610C6">
      <w:pPr>
        <w:suppressAutoHyphens w:val="0"/>
        <w:adjustRightInd w:val="0"/>
        <w:spacing w:line="240" w:lineRule="auto"/>
        <w:ind w:firstLine="0"/>
        <w:jc w:val="left"/>
        <w:outlineLvl w:val="0"/>
        <w:rPr>
          <w:bCs/>
          <w:kern w:val="0"/>
          <w:sz w:val="28"/>
          <w:szCs w:val="28"/>
          <w:lang w:eastAsia="ru-RU"/>
        </w:rPr>
      </w:pPr>
    </w:p>
    <w:p w:rsidR="00D610C6" w:rsidRPr="00D610C6" w:rsidRDefault="00D610C6" w:rsidP="00D610C6">
      <w:pPr>
        <w:suppressAutoHyphens w:val="0"/>
        <w:adjustRightInd w:val="0"/>
        <w:spacing w:line="240" w:lineRule="auto"/>
        <w:ind w:firstLine="0"/>
        <w:jc w:val="left"/>
        <w:outlineLvl w:val="0"/>
        <w:rPr>
          <w:rFonts w:ascii="TimesET" w:hAnsi="TimesET"/>
          <w:bCs/>
          <w:kern w:val="0"/>
          <w:sz w:val="28"/>
          <w:szCs w:val="28"/>
          <w:lang w:eastAsia="ru-RU"/>
        </w:rPr>
      </w:pPr>
    </w:p>
    <w:p w:rsidR="00D610C6" w:rsidRPr="00D610C6" w:rsidRDefault="00D610C6" w:rsidP="00D610C6">
      <w:pPr>
        <w:widowControl w:val="0"/>
        <w:suppressAutoHyphens w:val="0"/>
        <w:autoSpaceDE w:val="0"/>
        <w:autoSpaceDN w:val="0"/>
        <w:spacing w:before="9" w:line="240" w:lineRule="auto"/>
        <w:ind w:firstLine="0"/>
        <w:jc w:val="left"/>
        <w:rPr>
          <w:bCs/>
          <w:kern w:val="0"/>
          <w:sz w:val="28"/>
          <w:szCs w:val="28"/>
          <w:lang w:eastAsia="en-US"/>
        </w:rPr>
      </w:pPr>
      <w:r w:rsidRPr="00D610C6">
        <w:rPr>
          <w:bCs/>
          <w:kern w:val="0"/>
          <w:sz w:val="28"/>
          <w:szCs w:val="28"/>
          <w:lang w:eastAsia="en-US"/>
        </w:rPr>
        <w:t>Глава Янтиковского</w:t>
      </w:r>
    </w:p>
    <w:p w:rsidR="00D610C6" w:rsidRPr="00D610C6" w:rsidRDefault="00D610C6" w:rsidP="00D610C6">
      <w:pPr>
        <w:widowControl w:val="0"/>
        <w:suppressAutoHyphens w:val="0"/>
        <w:autoSpaceDE w:val="0"/>
        <w:autoSpaceDN w:val="0"/>
        <w:spacing w:before="9" w:line="240" w:lineRule="auto"/>
        <w:ind w:firstLine="0"/>
        <w:jc w:val="left"/>
        <w:rPr>
          <w:kern w:val="0"/>
          <w:sz w:val="27"/>
          <w:szCs w:val="28"/>
          <w:lang w:eastAsia="en-US"/>
        </w:rPr>
      </w:pPr>
      <w:r w:rsidRPr="00D610C6">
        <w:rPr>
          <w:bCs/>
          <w:kern w:val="0"/>
          <w:sz w:val="28"/>
          <w:szCs w:val="28"/>
          <w:lang w:eastAsia="en-US"/>
        </w:rPr>
        <w:t xml:space="preserve">муниципального округа                                           </w:t>
      </w:r>
      <w:r>
        <w:rPr>
          <w:bCs/>
          <w:kern w:val="0"/>
          <w:sz w:val="28"/>
          <w:szCs w:val="28"/>
          <w:lang w:eastAsia="en-US"/>
        </w:rPr>
        <w:t xml:space="preserve">    </w:t>
      </w:r>
      <w:r w:rsidRPr="00D610C6">
        <w:rPr>
          <w:bCs/>
          <w:kern w:val="0"/>
          <w:sz w:val="28"/>
          <w:szCs w:val="28"/>
          <w:lang w:eastAsia="en-US"/>
        </w:rPr>
        <w:t xml:space="preserve">                     О.А. Ломоносов</w:t>
      </w: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  <w:sectPr w:rsidR="00D610C6" w:rsidSect="00D610C6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D610C6" w:rsidRPr="00D610C6" w:rsidRDefault="00D610C6" w:rsidP="00D610C6">
      <w:pPr>
        <w:suppressAutoHyphens w:val="0"/>
        <w:spacing w:line="240" w:lineRule="auto"/>
        <w:ind w:left="5387" w:firstLine="0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У</w:t>
      </w:r>
      <w:r w:rsidRPr="00D610C6">
        <w:rPr>
          <w:kern w:val="0"/>
          <w:lang w:eastAsia="ru-RU"/>
        </w:rPr>
        <w:t>ТВЕРЖДЕНЫ</w:t>
      </w:r>
    </w:p>
    <w:p w:rsidR="00D610C6" w:rsidRPr="00D610C6" w:rsidRDefault="00D610C6" w:rsidP="00D610C6">
      <w:pPr>
        <w:suppressAutoHyphens w:val="0"/>
        <w:spacing w:line="240" w:lineRule="auto"/>
        <w:ind w:left="5387" w:firstLine="0"/>
        <w:rPr>
          <w:kern w:val="0"/>
          <w:lang w:eastAsia="ru-RU"/>
        </w:rPr>
      </w:pPr>
      <w:r w:rsidRPr="00D610C6">
        <w:rPr>
          <w:kern w:val="0"/>
          <w:lang w:eastAsia="ru-RU"/>
        </w:rPr>
        <w:t xml:space="preserve">постановлением администрации </w:t>
      </w:r>
    </w:p>
    <w:p w:rsidR="00D610C6" w:rsidRPr="00D610C6" w:rsidRDefault="00D610C6" w:rsidP="00D610C6">
      <w:pPr>
        <w:suppressAutoHyphens w:val="0"/>
        <w:spacing w:line="240" w:lineRule="auto"/>
        <w:ind w:left="5387" w:firstLine="0"/>
        <w:rPr>
          <w:kern w:val="0"/>
          <w:lang w:eastAsia="ru-RU"/>
        </w:rPr>
      </w:pPr>
      <w:r w:rsidRPr="00D610C6">
        <w:rPr>
          <w:kern w:val="0"/>
          <w:lang w:eastAsia="ru-RU"/>
        </w:rPr>
        <w:t>Янтиковского муниципального округа</w:t>
      </w:r>
    </w:p>
    <w:p w:rsidR="00D610C6" w:rsidRPr="00D610C6" w:rsidRDefault="00F52931" w:rsidP="00D610C6">
      <w:pPr>
        <w:suppressAutoHyphens w:val="0"/>
        <w:spacing w:line="240" w:lineRule="auto"/>
        <w:ind w:left="5387" w:firstLine="0"/>
        <w:rPr>
          <w:kern w:val="0"/>
          <w:lang w:eastAsia="ru-RU"/>
        </w:rPr>
      </w:pPr>
      <w:r>
        <w:rPr>
          <w:kern w:val="0"/>
          <w:lang w:eastAsia="ru-RU"/>
        </w:rPr>
        <w:t>от 29.08</w:t>
      </w:r>
      <w:bookmarkStart w:id="1" w:name="_GoBack"/>
      <w:bookmarkEnd w:id="1"/>
      <w:r>
        <w:rPr>
          <w:kern w:val="0"/>
          <w:lang w:eastAsia="ru-RU"/>
        </w:rPr>
        <w:t>.2025 № 583</w:t>
      </w:r>
    </w:p>
    <w:p w:rsidR="00D610C6" w:rsidRPr="00D610C6" w:rsidRDefault="00D610C6" w:rsidP="00D610C6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D610C6" w:rsidRPr="00D610C6" w:rsidRDefault="00D610C6" w:rsidP="00D610C6">
      <w:pPr>
        <w:suppressAutoHyphens w:val="0"/>
        <w:spacing w:line="240" w:lineRule="auto"/>
        <w:jc w:val="center"/>
        <w:rPr>
          <w:b/>
          <w:kern w:val="0"/>
          <w:lang w:eastAsia="ru-RU"/>
        </w:rPr>
      </w:pPr>
      <w:r w:rsidRPr="00D610C6">
        <w:rPr>
          <w:b/>
          <w:kern w:val="0"/>
          <w:lang w:eastAsia="ru-RU"/>
        </w:rPr>
        <w:t>Изменения, которые вносятся в постановление администрации Янтиковского муниципального округа Чувашской Республики от 01.06.2023 №</w:t>
      </w:r>
      <w:r>
        <w:rPr>
          <w:b/>
          <w:kern w:val="0"/>
          <w:lang w:eastAsia="ru-RU"/>
        </w:rPr>
        <w:t xml:space="preserve"> </w:t>
      </w:r>
      <w:r w:rsidRPr="00D610C6">
        <w:rPr>
          <w:b/>
          <w:kern w:val="0"/>
          <w:lang w:eastAsia="ru-RU"/>
        </w:rPr>
        <w:t>476 «О Совете по межнациональным и межконфессиональным отношениям в Янтиковском муниципальном округе»</w:t>
      </w:r>
    </w:p>
    <w:p w:rsidR="00D610C6" w:rsidRPr="00D610C6" w:rsidRDefault="00D610C6" w:rsidP="00D610C6">
      <w:pPr>
        <w:numPr>
          <w:ilvl w:val="0"/>
          <w:numId w:val="22"/>
        </w:numPr>
        <w:tabs>
          <w:tab w:val="left" w:pos="1134"/>
        </w:tabs>
        <w:suppressAutoHyphens w:val="0"/>
        <w:spacing w:line="240" w:lineRule="auto"/>
        <w:ind w:left="0" w:firstLine="709"/>
        <w:contextualSpacing/>
        <w:rPr>
          <w:kern w:val="0"/>
          <w:lang w:eastAsia="ru-RU"/>
        </w:rPr>
      </w:pPr>
      <w:r w:rsidRPr="00D610C6">
        <w:rPr>
          <w:kern w:val="0"/>
          <w:lang w:eastAsia="ru-RU"/>
        </w:rPr>
        <w:t xml:space="preserve">Абзац 5 раздела </w:t>
      </w:r>
      <w:r w:rsidRPr="00D610C6">
        <w:rPr>
          <w:kern w:val="0"/>
          <w:lang w:val="en-US" w:eastAsia="ru-RU"/>
        </w:rPr>
        <w:t>III</w:t>
      </w:r>
      <w:r w:rsidRPr="00D610C6">
        <w:rPr>
          <w:kern w:val="0"/>
          <w:lang w:eastAsia="ru-RU"/>
        </w:rPr>
        <w:t xml:space="preserve"> изложить в следующей редакции: «участвует в обсуждении проектов нормативных правовых актов Чувашской Республики, разработке проектов нормативных правовых актов Янтиковского муниципального округа Чувашской Республики по вопросам, относящимся к компетенции Совета</w:t>
      </w:r>
      <w:proofErr w:type="gramStart"/>
      <w:r w:rsidRPr="00D610C6">
        <w:rPr>
          <w:kern w:val="0"/>
          <w:lang w:eastAsia="ru-RU"/>
        </w:rPr>
        <w:t>;»</w:t>
      </w:r>
      <w:proofErr w:type="gramEnd"/>
      <w:r w:rsidRPr="00D610C6">
        <w:rPr>
          <w:kern w:val="0"/>
          <w:lang w:eastAsia="ru-RU"/>
        </w:rPr>
        <w:t>.</w:t>
      </w:r>
    </w:p>
    <w:p w:rsidR="00D610C6" w:rsidRPr="00D610C6" w:rsidRDefault="00D610C6" w:rsidP="00D610C6">
      <w:pPr>
        <w:numPr>
          <w:ilvl w:val="0"/>
          <w:numId w:val="22"/>
        </w:numPr>
        <w:tabs>
          <w:tab w:val="left" w:pos="1134"/>
        </w:tabs>
        <w:suppressAutoHyphens w:val="0"/>
        <w:snapToGrid w:val="0"/>
        <w:spacing w:line="240" w:lineRule="auto"/>
        <w:ind w:left="0" w:firstLine="709"/>
        <w:contextualSpacing/>
        <w:rPr>
          <w:kern w:val="0"/>
          <w:lang w:eastAsia="ru-RU"/>
        </w:rPr>
      </w:pPr>
      <w:r>
        <w:rPr>
          <w:kern w:val="0"/>
          <w:lang w:eastAsia="ru-RU"/>
        </w:rPr>
        <w:t>П</w:t>
      </w:r>
      <w:r w:rsidRPr="00D610C6">
        <w:rPr>
          <w:kern w:val="0"/>
          <w:lang w:eastAsia="ru-RU"/>
        </w:rPr>
        <w:t>.5.7 изложить в следующей редакции: «5.7. Организационно-техническое обеспечение деятельности Совета осуществляется отделом культуры, социального развития и архивного дела администрации Янтиковского муниципального округа Чувашской Республики.</w:t>
      </w:r>
    </w:p>
    <w:p w:rsidR="00D610C6" w:rsidRPr="00D610C6" w:rsidRDefault="00D610C6" w:rsidP="00D610C6">
      <w:pPr>
        <w:suppressAutoHyphens w:val="0"/>
        <w:spacing w:line="240" w:lineRule="auto"/>
        <w:ind w:firstLine="0"/>
        <w:jc w:val="left"/>
        <w:rPr>
          <w:rFonts w:ascii="TimesET" w:hAnsi="TimesET"/>
          <w:kern w:val="0"/>
          <w:szCs w:val="2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D610C6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FEA31CC"/>
    <w:multiLevelType w:val="hybridMultilevel"/>
    <w:tmpl w:val="A14EABDE"/>
    <w:lvl w:ilvl="0" w:tplc="2A7C2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10C6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52931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D0A68-2A2A-4B1A-A68A-E552E6B5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203</cp:revision>
  <cp:lastPrinted>2023-03-31T12:17:00Z</cp:lastPrinted>
  <dcterms:created xsi:type="dcterms:W3CDTF">2023-01-09T05:07:00Z</dcterms:created>
  <dcterms:modified xsi:type="dcterms:W3CDTF">2025-09-02T11:53:00Z</dcterms:modified>
</cp:coreProperties>
</file>