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FCF" w:rsidRPr="009B7862" w:rsidRDefault="009A2FCF" w:rsidP="009A2FC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B7862">
        <w:rPr>
          <w:b/>
          <w:bCs/>
          <w:sz w:val="28"/>
          <w:szCs w:val="28"/>
        </w:rPr>
        <w:t>ПОЯСНИТЕЛЬНАЯ ЗАПИСКА</w:t>
      </w:r>
    </w:p>
    <w:p w:rsidR="00027E4A" w:rsidRPr="00027E4A" w:rsidRDefault="009A2FCF" w:rsidP="00027E4A">
      <w:pPr>
        <w:jc w:val="center"/>
        <w:rPr>
          <w:b/>
          <w:sz w:val="28"/>
          <w:szCs w:val="28"/>
        </w:rPr>
      </w:pPr>
      <w:r w:rsidRPr="009C6476">
        <w:rPr>
          <w:b/>
          <w:sz w:val="28"/>
          <w:szCs w:val="28"/>
        </w:rPr>
        <w:t xml:space="preserve">к проекту закона Чувашской Республики </w:t>
      </w:r>
      <w:r w:rsidR="00027E4A" w:rsidRPr="00027E4A">
        <w:rPr>
          <w:b/>
          <w:sz w:val="28"/>
          <w:szCs w:val="28"/>
        </w:rPr>
        <w:t xml:space="preserve">"О внесении изменений </w:t>
      </w:r>
    </w:p>
    <w:p w:rsidR="00027E4A" w:rsidRDefault="00027E4A" w:rsidP="00027E4A">
      <w:pPr>
        <w:jc w:val="center"/>
        <w:rPr>
          <w:b/>
          <w:sz w:val="28"/>
          <w:szCs w:val="28"/>
        </w:rPr>
      </w:pPr>
      <w:r w:rsidRPr="00027E4A">
        <w:rPr>
          <w:b/>
          <w:sz w:val="28"/>
          <w:szCs w:val="28"/>
        </w:rPr>
        <w:t xml:space="preserve">в Закон Чувашской Республики "О выборах в органы местного </w:t>
      </w:r>
    </w:p>
    <w:p w:rsidR="009A2FCF" w:rsidRPr="009C6476" w:rsidRDefault="00027E4A" w:rsidP="00027E4A">
      <w:pPr>
        <w:jc w:val="center"/>
        <w:rPr>
          <w:b/>
          <w:sz w:val="28"/>
          <w:szCs w:val="28"/>
        </w:rPr>
      </w:pPr>
      <w:r w:rsidRPr="00027E4A">
        <w:rPr>
          <w:b/>
          <w:sz w:val="28"/>
          <w:szCs w:val="28"/>
        </w:rPr>
        <w:t>самоуправления в Чувашской Республике"</w:t>
      </w:r>
    </w:p>
    <w:p w:rsidR="00C46030" w:rsidRPr="009C6476" w:rsidRDefault="00C46030" w:rsidP="00C46030">
      <w:pPr>
        <w:jc w:val="center"/>
        <w:rPr>
          <w:sz w:val="56"/>
          <w:szCs w:val="56"/>
        </w:rPr>
      </w:pPr>
    </w:p>
    <w:p w:rsidR="00AA060B" w:rsidRPr="00AA060B" w:rsidRDefault="009A2FCF" w:rsidP="00AA060B">
      <w:pPr>
        <w:spacing w:line="252" w:lineRule="auto"/>
        <w:ind w:firstLine="720"/>
        <w:jc w:val="both"/>
        <w:rPr>
          <w:sz w:val="28"/>
          <w:szCs w:val="28"/>
        </w:rPr>
      </w:pPr>
      <w:r w:rsidRPr="00FD0A2F">
        <w:rPr>
          <w:spacing w:val="2"/>
          <w:sz w:val="28"/>
          <w:szCs w:val="28"/>
        </w:rPr>
        <w:t xml:space="preserve">Проект закона Чувашской Республики </w:t>
      </w:r>
      <w:r w:rsidR="009C6476" w:rsidRPr="00FD0A2F">
        <w:rPr>
          <w:spacing w:val="2"/>
          <w:sz w:val="28"/>
          <w:szCs w:val="28"/>
        </w:rPr>
        <w:t>"</w:t>
      </w:r>
      <w:r w:rsidR="00027E4A" w:rsidRPr="00027E4A">
        <w:rPr>
          <w:spacing w:val="2"/>
          <w:sz w:val="28"/>
          <w:szCs w:val="28"/>
        </w:rPr>
        <w:t xml:space="preserve">О внесении изменений в Закон Чувашской Республики "О выборах в органы местного самоуправления </w:t>
      </w:r>
      <w:r w:rsidR="00027E4A">
        <w:rPr>
          <w:spacing w:val="2"/>
          <w:sz w:val="28"/>
          <w:szCs w:val="28"/>
        </w:rPr>
        <w:br/>
      </w:r>
      <w:r w:rsidR="00027E4A" w:rsidRPr="00027E4A">
        <w:rPr>
          <w:spacing w:val="2"/>
          <w:sz w:val="28"/>
          <w:szCs w:val="28"/>
        </w:rPr>
        <w:t>в Чувашской Республике"</w:t>
      </w:r>
      <w:r w:rsidR="00027E4A">
        <w:rPr>
          <w:spacing w:val="2"/>
          <w:sz w:val="28"/>
          <w:szCs w:val="28"/>
        </w:rPr>
        <w:t xml:space="preserve"> </w:t>
      </w:r>
      <w:r w:rsidRPr="005241E0">
        <w:rPr>
          <w:sz w:val="28"/>
          <w:szCs w:val="28"/>
        </w:rPr>
        <w:t xml:space="preserve">(далее – проект закона) </w:t>
      </w:r>
      <w:r w:rsidR="009D3A0C">
        <w:rPr>
          <w:sz w:val="28"/>
          <w:szCs w:val="28"/>
        </w:rPr>
        <w:t xml:space="preserve">подготовлен </w:t>
      </w:r>
      <w:r w:rsidR="00AA060B" w:rsidRPr="00AA060B">
        <w:rPr>
          <w:sz w:val="28"/>
          <w:szCs w:val="28"/>
        </w:rPr>
        <w:t>в целях сове</w:t>
      </w:r>
      <w:r w:rsidR="00AA060B" w:rsidRPr="00AA060B">
        <w:rPr>
          <w:sz w:val="28"/>
          <w:szCs w:val="28"/>
        </w:rPr>
        <w:t>р</w:t>
      </w:r>
      <w:r w:rsidR="00AA060B" w:rsidRPr="00AA060B">
        <w:rPr>
          <w:sz w:val="28"/>
          <w:szCs w:val="28"/>
        </w:rPr>
        <w:t>шенствования установленного законодательством порядка проведения выборов в органы местного самоуправления в Чувашской Республике.</w:t>
      </w:r>
    </w:p>
    <w:p w:rsidR="00AA060B" w:rsidRPr="00AA060B" w:rsidRDefault="00AA060B" w:rsidP="00AA060B">
      <w:pPr>
        <w:spacing w:line="252" w:lineRule="auto"/>
        <w:ind w:firstLine="720"/>
        <w:jc w:val="both"/>
        <w:rPr>
          <w:sz w:val="28"/>
          <w:szCs w:val="28"/>
        </w:rPr>
      </w:pPr>
      <w:proofErr w:type="gramStart"/>
      <w:r w:rsidRPr="00AA060B">
        <w:rPr>
          <w:sz w:val="28"/>
          <w:szCs w:val="28"/>
        </w:rPr>
        <w:t>Проектом закона с учетом положений Федерального закона от 12 июня 2002 г</w:t>
      </w:r>
      <w:r>
        <w:rPr>
          <w:sz w:val="28"/>
          <w:szCs w:val="28"/>
        </w:rPr>
        <w:t>ода</w:t>
      </w:r>
      <w:r w:rsidRPr="00AA060B">
        <w:rPr>
          <w:sz w:val="28"/>
          <w:szCs w:val="28"/>
        </w:rPr>
        <w:t xml:space="preserve"> № 67-ФЗ </w:t>
      </w:r>
      <w:r>
        <w:rPr>
          <w:sz w:val="28"/>
          <w:szCs w:val="28"/>
        </w:rPr>
        <w:t>"</w:t>
      </w:r>
      <w:r w:rsidRPr="00AA060B">
        <w:rPr>
          <w:sz w:val="28"/>
          <w:szCs w:val="28"/>
        </w:rPr>
        <w:t>Об основных гарантиях избирательных прав</w:t>
      </w:r>
      <w:r w:rsidR="00DB061E">
        <w:rPr>
          <w:sz w:val="28"/>
          <w:szCs w:val="28"/>
        </w:rPr>
        <w:t xml:space="preserve"> и</w:t>
      </w:r>
      <w:r w:rsidRPr="00AA060B">
        <w:rPr>
          <w:sz w:val="28"/>
          <w:szCs w:val="28"/>
        </w:rPr>
        <w:t xml:space="preserve"> права на участие в референдуме граждан Российской Федерации</w:t>
      </w:r>
      <w:r>
        <w:rPr>
          <w:sz w:val="28"/>
          <w:szCs w:val="28"/>
        </w:rPr>
        <w:t>"</w:t>
      </w:r>
      <w:r w:rsidRPr="00AA060B">
        <w:rPr>
          <w:sz w:val="28"/>
          <w:szCs w:val="28"/>
        </w:rPr>
        <w:t xml:space="preserve"> в Законе Чувашской Республики от 25 ноября 2003 г</w:t>
      </w:r>
      <w:r>
        <w:rPr>
          <w:sz w:val="28"/>
          <w:szCs w:val="28"/>
        </w:rPr>
        <w:t>ода</w:t>
      </w:r>
      <w:r w:rsidRPr="00AA060B">
        <w:rPr>
          <w:sz w:val="28"/>
          <w:szCs w:val="28"/>
        </w:rPr>
        <w:t xml:space="preserve"> № 41 </w:t>
      </w:r>
      <w:r>
        <w:rPr>
          <w:sz w:val="28"/>
          <w:szCs w:val="28"/>
        </w:rPr>
        <w:t>"</w:t>
      </w:r>
      <w:r w:rsidRPr="00AA060B">
        <w:rPr>
          <w:sz w:val="28"/>
          <w:szCs w:val="28"/>
        </w:rPr>
        <w:t>О выборах в органы местного сам</w:t>
      </w:r>
      <w:r w:rsidRPr="00AA060B">
        <w:rPr>
          <w:sz w:val="28"/>
          <w:szCs w:val="28"/>
        </w:rPr>
        <w:t>о</w:t>
      </w:r>
      <w:r w:rsidRPr="00AA060B">
        <w:rPr>
          <w:sz w:val="28"/>
          <w:szCs w:val="28"/>
        </w:rPr>
        <w:t>управления в Чувашской Республике</w:t>
      </w:r>
      <w:r>
        <w:rPr>
          <w:sz w:val="28"/>
          <w:szCs w:val="28"/>
        </w:rPr>
        <w:t>"</w:t>
      </w:r>
      <w:r w:rsidRPr="00AA060B">
        <w:rPr>
          <w:sz w:val="28"/>
          <w:szCs w:val="28"/>
        </w:rPr>
        <w:t xml:space="preserve"> (далее – Закон Чувашской Республики) уточняется срок составления списка избирателей при проведении досрочного голосования, включения</w:t>
      </w:r>
      <w:proofErr w:type="gramEnd"/>
      <w:r w:rsidRPr="00AA060B">
        <w:rPr>
          <w:sz w:val="28"/>
          <w:szCs w:val="28"/>
        </w:rPr>
        <w:t xml:space="preserve"> гражданина в список избирателей по месту его нахо</w:t>
      </w:r>
      <w:r w:rsidRPr="00AA060B">
        <w:rPr>
          <w:sz w:val="28"/>
          <w:szCs w:val="28"/>
        </w:rPr>
        <w:t>ж</w:t>
      </w:r>
      <w:r w:rsidRPr="00AA060B">
        <w:rPr>
          <w:sz w:val="28"/>
          <w:szCs w:val="28"/>
        </w:rPr>
        <w:t>дения. Проектом закона уточняются сроки сбора подписей избирателей, пор</w:t>
      </w:r>
      <w:r w:rsidRPr="00AA060B">
        <w:rPr>
          <w:sz w:val="28"/>
          <w:szCs w:val="28"/>
        </w:rPr>
        <w:t>я</w:t>
      </w:r>
      <w:r w:rsidRPr="00AA060B">
        <w:rPr>
          <w:sz w:val="28"/>
          <w:szCs w:val="28"/>
        </w:rPr>
        <w:t xml:space="preserve">док принятия решения о регистрации кандидата, единого списка кандидатов, </w:t>
      </w:r>
      <w:r>
        <w:rPr>
          <w:sz w:val="28"/>
          <w:szCs w:val="28"/>
        </w:rPr>
        <w:br/>
      </w:r>
      <w:r w:rsidRPr="00AA060B">
        <w:rPr>
          <w:sz w:val="28"/>
          <w:szCs w:val="28"/>
        </w:rPr>
        <w:t xml:space="preserve">а также предлагается установить, что </w:t>
      </w:r>
      <w:r w:rsidR="00021F03" w:rsidRPr="00AA060B">
        <w:rPr>
          <w:sz w:val="28"/>
          <w:szCs w:val="28"/>
        </w:rPr>
        <w:t xml:space="preserve">проверке подлежат </w:t>
      </w:r>
      <w:r w:rsidRPr="00AA060B">
        <w:rPr>
          <w:sz w:val="28"/>
          <w:szCs w:val="28"/>
        </w:rPr>
        <w:t>20 процентов подп</w:t>
      </w:r>
      <w:r w:rsidRPr="00AA060B">
        <w:rPr>
          <w:sz w:val="28"/>
          <w:szCs w:val="28"/>
        </w:rPr>
        <w:t>и</w:t>
      </w:r>
      <w:r w:rsidRPr="00AA060B">
        <w:rPr>
          <w:sz w:val="28"/>
          <w:szCs w:val="28"/>
        </w:rPr>
        <w:t>сей избирателей</w:t>
      </w:r>
      <w:r w:rsidR="00021F03">
        <w:rPr>
          <w:sz w:val="28"/>
          <w:szCs w:val="28"/>
        </w:rPr>
        <w:t>, отобранных</w:t>
      </w:r>
      <w:r w:rsidRPr="00AA060B">
        <w:rPr>
          <w:sz w:val="28"/>
          <w:szCs w:val="28"/>
        </w:rPr>
        <w:t xml:space="preserve"> посредством случайной выборки (жребия).</w:t>
      </w:r>
    </w:p>
    <w:p w:rsidR="00021F03" w:rsidRDefault="00AA060B" w:rsidP="00AA060B">
      <w:pPr>
        <w:spacing w:line="252" w:lineRule="auto"/>
        <w:ind w:firstLine="720"/>
        <w:jc w:val="both"/>
        <w:rPr>
          <w:sz w:val="28"/>
          <w:szCs w:val="28"/>
        </w:rPr>
      </w:pPr>
      <w:r w:rsidRPr="00AA060B">
        <w:rPr>
          <w:sz w:val="28"/>
          <w:szCs w:val="28"/>
        </w:rPr>
        <w:t>Проектом закона предусматривается, что в помощь избирателям, явля</w:t>
      </w:r>
      <w:r w:rsidRPr="00AA060B">
        <w:rPr>
          <w:sz w:val="28"/>
          <w:szCs w:val="28"/>
        </w:rPr>
        <w:t>ю</w:t>
      </w:r>
      <w:r w:rsidRPr="00AA060B">
        <w:rPr>
          <w:sz w:val="28"/>
          <w:szCs w:val="28"/>
        </w:rPr>
        <w:t>щимся инвалидами по зрению, по решению соответствующей комиссии изг</w:t>
      </w:r>
      <w:r w:rsidRPr="00AA060B">
        <w:rPr>
          <w:sz w:val="28"/>
          <w:szCs w:val="28"/>
        </w:rPr>
        <w:t>о</w:t>
      </w:r>
      <w:r w:rsidRPr="00AA060B">
        <w:rPr>
          <w:sz w:val="28"/>
          <w:szCs w:val="28"/>
        </w:rPr>
        <w:t>тавливаются специальные трафареты для самостоятельного заполнения бюлл</w:t>
      </w:r>
      <w:r w:rsidRPr="00AA060B">
        <w:rPr>
          <w:sz w:val="28"/>
          <w:szCs w:val="28"/>
        </w:rPr>
        <w:t>е</w:t>
      </w:r>
      <w:r w:rsidRPr="00AA060B">
        <w:rPr>
          <w:sz w:val="28"/>
          <w:szCs w:val="28"/>
        </w:rPr>
        <w:t xml:space="preserve">теня, в том числе с применением рельефно-точечного шрифта Брайля. </w:t>
      </w:r>
    </w:p>
    <w:p w:rsidR="00AA060B" w:rsidRPr="00AA060B" w:rsidRDefault="00AA060B" w:rsidP="00AA060B">
      <w:pPr>
        <w:spacing w:line="252" w:lineRule="auto"/>
        <w:ind w:firstLine="720"/>
        <w:jc w:val="both"/>
        <w:rPr>
          <w:sz w:val="28"/>
          <w:szCs w:val="28"/>
        </w:rPr>
      </w:pPr>
      <w:r w:rsidRPr="00AA060B">
        <w:rPr>
          <w:sz w:val="28"/>
          <w:szCs w:val="28"/>
        </w:rPr>
        <w:t xml:space="preserve">Предлагается </w:t>
      </w:r>
      <w:r w:rsidR="00021F03">
        <w:rPr>
          <w:sz w:val="28"/>
          <w:szCs w:val="28"/>
        </w:rPr>
        <w:t>скорректировать</w:t>
      </w:r>
      <w:r w:rsidRPr="00AA060B">
        <w:rPr>
          <w:sz w:val="28"/>
          <w:szCs w:val="28"/>
        </w:rPr>
        <w:t xml:space="preserve"> методику, по которой списки кандидатов, допущенные к распределению депутатских мандатов, получают депутатские мандаты. </w:t>
      </w:r>
    </w:p>
    <w:p w:rsidR="00AA060B" w:rsidRDefault="00AA060B" w:rsidP="00AA060B">
      <w:pPr>
        <w:spacing w:line="252" w:lineRule="auto"/>
        <w:ind w:firstLine="720"/>
        <w:jc w:val="both"/>
        <w:rPr>
          <w:sz w:val="28"/>
          <w:szCs w:val="28"/>
        </w:rPr>
      </w:pPr>
      <w:r w:rsidRPr="00AA060B">
        <w:rPr>
          <w:sz w:val="28"/>
          <w:szCs w:val="28"/>
        </w:rPr>
        <w:t>Кроме того</w:t>
      </w:r>
      <w:r w:rsidR="00DB061E">
        <w:rPr>
          <w:sz w:val="28"/>
          <w:szCs w:val="28"/>
        </w:rPr>
        <w:t>,</w:t>
      </w:r>
      <w:bookmarkStart w:id="0" w:name="_GoBack"/>
      <w:bookmarkEnd w:id="0"/>
      <w:r w:rsidRPr="00AA060B">
        <w:rPr>
          <w:sz w:val="28"/>
          <w:szCs w:val="28"/>
        </w:rPr>
        <w:t xml:space="preserve"> устанавливаются случаи, при которых зарегистрированный кандидат, включенный в список кандидатов, допущенный к распределению д</w:t>
      </w:r>
      <w:r w:rsidRPr="00AA060B">
        <w:rPr>
          <w:sz w:val="28"/>
          <w:szCs w:val="28"/>
        </w:rPr>
        <w:t>е</w:t>
      </w:r>
      <w:r w:rsidRPr="00AA060B">
        <w:rPr>
          <w:sz w:val="28"/>
          <w:szCs w:val="28"/>
        </w:rPr>
        <w:t>путатских мандатов, или в список кандидатов, которому переданы депутатские мандаты в соответствии с законодательством Российской Федерации, исключ</w:t>
      </w:r>
      <w:r w:rsidRPr="00AA060B">
        <w:rPr>
          <w:sz w:val="28"/>
          <w:szCs w:val="28"/>
        </w:rPr>
        <w:t>а</w:t>
      </w:r>
      <w:r w:rsidRPr="00AA060B">
        <w:rPr>
          <w:sz w:val="28"/>
          <w:szCs w:val="28"/>
        </w:rPr>
        <w:t xml:space="preserve">ется из указанного списка. </w:t>
      </w:r>
    </w:p>
    <w:p w:rsidR="002829DE" w:rsidRDefault="00AA060B" w:rsidP="00AA060B">
      <w:pPr>
        <w:spacing w:line="252" w:lineRule="auto"/>
        <w:ind w:firstLine="720"/>
        <w:jc w:val="both"/>
        <w:rPr>
          <w:sz w:val="28"/>
          <w:szCs w:val="28"/>
        </w:rPr>
      </w:pPr>
      <w:r w:rsidRPr="00AA060B">
        <w:rPr>
          <w:sz w:val="28"/>
          <w:szCs w:val="28"/>
        </w:rPr>
        <w:t xml:space="preserve">Также вносятся </w:t>
      </w:r>
      <w:r>
        <w:rPr>
          <w:sz w:val="28"/>
          <w:szCs w:val="28"/>
        </w:rPr>
        <w:t xml:space="preserve">иные </w:t>
      </w:r>
      <w:r w:rsidRPr="00AA060B">
        <w:rPr>
          <w:sz w:val="28"/>
          <w:szCs w:val="28"/>
        </w:rPr>
        <w:t>изменения редакционного характера.</w:t>
      </w:r>
    </w:p>
    <w:p w:rsidR="00EC32DB" w:rsidRDefault="00860B49" w:rsidP="0060501D">
      <w:pPr>
        <w:ind w:firstLine="709"/>
        <w:jc w:val="both"/>
        <w:rPr>
          <w:sz w:val="28"/>
        </w:rPr>
      </w:pPr>
      <w:proofErr w:type="gramStart"/>
      <w:r w:rsidRPr="00860B49">
        <w:rPr>
          <w:sz w:val="28"/>
          <w:szCs w:val="28"/>
        </w:rPr>
        <w:t>Проект закона не устанавливает новые и не изменяет ранее предусмо</w:t>
      </w:r>
      <w:r w:rsidRPr="00860B49">
        <w:rPr>
          <w:sz w:val="28"/>
          <w:szCs w:val="28"/>
        </w:rPr>
        <w:t>т</w:t>
      </w:r>
      <w:r w:rsidRPr="00860B49">
        <w:rPr>
          <w:sz w:val="28"/>
          <w:szCs w:val="28"/>
        </w:rPr>
        <w:t>ренные нормативными правовыми актами Чувашской Республики обязател</w:t>
      </w:r>
      <w:r w:rsidRPr="00860B49">
        <w:rPr>
          <w:sz w:val="28"/>
          <w:szCs w:val="28"/>
        </w:rPr>
        <w:t>ь</w:t>
      </w:r>
      <w:r w:rsidRPr="00860B49">
        <w:rPr>
          <w:sz w:val="28"/>
          <w:szCs w:val="28"/>
        </w:rPr>
        <w:t xml:space="preserve">ные требования, связанные с осуществлением предпринимательской и иной экономической деятельности, оценка соблюдения которых осуществляется </w:t>
      </w:r>
      <w:r w:rsidR="00410FAB">
        <w:rPr>
          <w:sz w:val="28"/>
          <w:szCs w:val="28"/>
        </w:rPr>
        <w:br/>
      </w:r>
      <w:r w:rsidRPr="00860B49">
        <w:rPr>
          <w:sz w:val="28"/>
          <w:szCs w:val="28"/>
        </w:rPr>
        <w:t>в рамках государственного контроля (надзора), привлечения к администрати</w:t>
      </w:r>
      <w:r w:rsidRPr="00860B49">
        <w:rPr>
          <w:sz w:val="28"/>
          <w:szCs w:val="28"/>
        </w:rPr>
        <w:t>в</w:t>
      </w:r>
      <w:r w:rsidRPr="00860B49">
        <w:rPr>
          <w:sz w:val="28"/>
          <w:szCs w:val="28"/>
        </w:rPr>
        <w:t>ной ответственности, предоставления лицензий и иных разрешений, аккредит</w:t>
      </w:r>
      <w:r w:rsidRPr="00860B49">
        <w:rPr>
          <w:sz w:val="28"/>
          <w:szCs w:val="28"/>
        </w:rPr>
        <w:t>а</w:t>
      </w:r>
      <w:r w:rsidRPr="00860B49">
        <w:rPr>
          <w:sz w:val="28"/>
          <w:szCs w:val="28"/>
        </w:rPr>
        <w:t>ции, оценки соответствия продукции, иных форм оценок и экспертиз;</w:t>
      </w:r>
      <w:proofErr w:type="gramEnd"/>
      <w:r w:rsidRPr="00860B49">
        <w:rPr>
          <w:sz w:val="28"/>
          <w:szCs w:val="28"/>
        </w:rPr>
        <w:t xml:space="preserve"> не уст</w:t>
      </w:r>
      <w:r w:rsidRPr="00860B49">
        <w:rPr>
          <w:sz w:val="28"/>
          <w:szCs w:val="28"/>
        </w:rPr>
        <w:t>а</w:t>
      </w:r>
      <w:r w:rsidRPr="00860B49">
        <w:rPr>
          <w:sz w:val="28"/>
          <w:szCs w:val="28"/>
        </w:rPr>
        <w:t>навливает новые и не изменяет ранее предусмотренные нормативными прав</w:t>
      </w:r>
      <w:r w:rsidRPr="00860B49">
        <w:rPr>
          <w:sz w:val="28"/>
          <w:szCs w:val="28"/>
        </w:rPr>
        <w:t>о</w:t>
      </w:r>
      <w:r w:rsidRPr="00860B49">
        <w:rPr>
          <w:sz w:val="28"/>
          <w:szCs w:val="28"/>
        </w:rPr>
        <w:t xml:space="preserve">выми актами Чувашской Республики обязанности и запреты для субъектов </w:t>
      </w:r>
      <w:r w:rsidRPr="00860B49">
        <w:rPr>
          <w:sz w:val="28"/>
          <w:szCs w:val="28"/>
        </w:rPr>
        <w:lastRenderedPageBreak/>
        <w:t>предпринимательской и инвестиционной деятельности; не устанавливает и не изменяет ответственность за нарушение нормативных правовых актов Чува</w:t>
      </w:r>
      <w:r w:rsidRPr="00860B49">
        <w:rPr>
          <w:sz w:val="28"/>
          <w:szCs w:val="28"/>
        </w:rPr>
        <w:t>ш</w:t>
      </w:r>
      <w:r w:rsidRPr="00860B49">
        <w:rPr>
          <w:sz w:val="28"/>
          <w:szCs w:val="28"/>
        </w:rPr>
        <w:t>ской Республики, затрагивающих вопросы осуществления предпринимател</w:t>
      </w:r>
      <w:r w:rsidRPr="00860B49">
        <w:rPr>
          <w:sz w:val="28"/>
          <w:szCs w:val="28"/>
        </w:rPr>
        <w:t>ь</w:t>
      </w:r>
      <w:r w:rsidRPr="00860B49">
        <w:rPr>
          <w:sz w:val="28"/>
          <w:szCs w:val="28"/>
        </w:rPr>
        <w:t xml:space="preserve">ской и иной экономической деятельности, в </w:t>
      </w:r>
      <w:proofErr w:type="gramStart"/>
      <w:r w:rsidRPr="00860B49">
        <w:rPr>
          <w:sz w:val="28"/>
          <w:szCs w:val="28"/>
        </w:rPr>
        <w:t>связи</w:t>
      </w:r>
      <w:proofErr w:type="gramEnd"/>
      <w:r w:rsidRPr="00860B49">
        <w:rPr>
          <w:sz w:val="28"/>
          <w:szCs w:val="28"/>
        </w:rPr>
        <w:t xml:space="preserve"> с чем оценка регулирующего воздействия проекта закона не проводится.</w:t>
      </w:r>
    </w:p>
    <w:sectPr w:rsidR="00EC32DB" w:rsidSect="008E1D14">
      <w:headerReference w:type="even" r:id="rId8"/>
      <w:headerReference w:type="default" r:id="rId9"/>
      <w:pgSz w:w="11906" w:h="16838"/>
      <w:pgMar w:top="1134" w:right="851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1F03" w:rsidRDefault="00021F03">
      <w:r>
        <w:separator/>
      </w:r>
    </w:p>
  </w:endnote>
  <w:endnote w:type="continuationSeparator" w:id="0">
    <w:p w:rsidR="00021F03" w:rsidRDefault="00021F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1F03" w:rsidRDefault="00021F03">
      <w:r>
        <w:separator/>
      </w:r>
    </w:p>
  </w:footnote>
  <w:footnote w:type="continuationSeparator" w:id="0">
    <w:p w:rsidR="00021F03" w:rsidRDefault="00021F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1F03" w:rsidRDefault="00021F0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021F03" w:rsidRDefault="00021F0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1F03" w:rsidRDefault="00021F0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DB061E">
      <w:rPr>
        <w:rStyle w:val="a4"/>
        <w:noProof/>
      </w:rPr>
      <w:t>2</w:t>
    </w:r>
    <w:r>
      <w:rPr>
        <w:rStyle w:val="a4"/>
      </w:rPr>
      <w:fldChar w:fldCharType="end"/>
    </w:r>
  </w:p>
  <w:p w:rsidR="00021F03" w:rsidRDefault="00021F0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FCF"/>
    <w:rsid w:val="00003BBE"/>
    <w:rsid w:val="00021F03"/>
    <w:rsid w:val="000224D5"/>
    <w:rsid w:val="00027E4A"/>
    <w:rsid w:val="000457B4"/>
    <w:rsid w:val="000A45F6"/>
    <w:rsid w:val="000B6008"/>
    <w:rsid w:val="000E58B8"/>
    <w:rsid w:val="00102566"/>
    <w:rsid w:val="0015683C"/>
    <w:rsid w:val="001708C4"/>
    <w:rsid w:val="001921DD"/>
    <w:rsid w:val="001F7B85"/>
    <w:rsid w:val="00232135"/>
    <w:rsid w:val="002519D0"/>
    <w:rsid w:val="00257C19"/>
    <w:rsid w:val="00264B20"/>
    <w:rsid w:val="002829DE"/>
    <w:rsid w:val="00286FA9"/>
    <w:rsid w:val="002B4F62"/>
    <w:rsid w:val="002C2F2C"/>
    <w:rsid w:val="002C627C"/>
    <w:rsid w:val="003510D7"/>
    <w:rsid w:val="003A7A89"/>
    <w:rsid w:val="003C36D1"/>
    <w:rsid w:val="004077C6"/>
    <w:rsid w:val="00410FAB"/>
    <w:rsid w:val="004453A8"/>
    <w:rsid w:val="004B0800"/>
    <w:rsid w:val="005241E0"/>
    <w:rsid w:val="00554E06"/>
    <w:rsid w:val="00557CE5"/>
    <w:rsid w:val="005C24B9"/>
    <w:rsid w:val="00600CC8"/>
    <w:rsid w:val="006018C9"/>
    <w:rsid w:val="0060501D"/>
    <w:rsid w:val="0062338E"/>
    <w:rsid w:val="00655FF1"/>
    <w:rsid w:val="00667499"/>
    <w:rsid w:val="006A7A11"/>
    <w:rsid w:val="00705FC2"/>
    <w:rsid w:val="007120E6"/>
    <w:rsid w:val="00860B49"/>
    <w:rsid w:val="00886701"/>
    <w:rsid w:val="008E1D14"/>
    <w:rsid w:val="00963E11"/>
    <w:rsid w:val="009A2FCF"/>
    <w:rsid w:val="009A5717"/>
    <w:rsid w:val="009B3E57"/>
    <w:rsid w:val="009B6476"/>
    <w:rsid w:val="009C6476"/>
    <w:rsid w:val="009D3A0C"/>
    <w:rsid w:val="00A273E7"/>
    <w:rsid w:val="00A47F6C"/>
    <w:rsid w:val="00A51043"/>
    <w:rsid w:val="00A55D74"/>
    <w:rsid w:val="00A834DE"/>
    <w:rsid w:val="00AA060B"/>
    <w:rsid w:val="00AB3F70"/>
    <w:rsid w:val="00AD68F9"/>
    <w:rsid w:val="00B56F67"/>
    <w:rsid w:val="00B63EF5"/>
    <w:rsid w:val="00BA07C7"/>
    <w:rsid w:val="00BA7368"/>
    <w:rsid w:val="00BC4AE4"/>
    <w:rsid w:val="00BF035E"/>
    <w:rsid w:val="00BF14C6"/>
    <w:rsid w:val="00C256EB"/>
    <w:rsid w:val="00C317AE"/>
    <w:rsid w:val="00C46030"/>
    <w:rsid w:val="00C959C9"/>
    <w:rsid w:val="00CE1F97"/>
    <w:rsid w:val="00CF71C1"/>
    <w:rsid w:val="00D10FD2"/>
    <w:rsid w:val="00D41E53"/>
    <w:rsid w:val="00D643F9"/>
    <w:rsid w:val="00D71268"/>
    <w:rsid w:val="00D8595F"/>
    <w:rsid w:val="00DB061E"/>
    <w:rsid w:val="00DD6817"/>
    <w:rsid w:val="00DE2812"/>
    <w:rsid w:val="00DE5919"/>
    <w:rsid w:val="00E55B32"/>
    <w:rsid w:val="00E63AEB"/>
    <w:rsid w:val="00E73CD0"/>
    <w:rsid w:val="00E76244"/>
    <w:rsid w:val="00E768A9"/>
    <w:rsid w:val="00EA1A87"/>
    <w:rsid w:val="00EB5F22"/>
    <w:rsid w:val="00EC32DB"/>
    <w:rsid w:val="00ED7AFE"/>
    <w:rsid w:val="00EF51F9"/>
    <w:rsid w:val="00F03A21"/>
    <w:rsid w:val="00F1054B"/>
    <w:rsid w:val="00F12B87"/>
    <w:rsid w:val="00F21827"/>
    <w:rsid w:val="00F2720F"/>
    <w:rsid w:val="00F27253"/>
    <w:rsid w:val="00F367AA"/>
    <w:rsid w:val="00F51ADC"/>
    <w:rsid w:val="00F62AF1"/>
    <w:rsid w:val="00F80D35"/>
    <w:rsid w:val="00FA6120"/>
    <w:rsid w:val="00FD0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C4AE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1F7B8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F7B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C4AE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1F7B8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F7B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A491B7-9F12-4DAE-A551-80F9C9C9E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648</TotalTime>
  <Pages>2</Pages>
  <Words>356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71</cp:revision>
  <cp:lastPrinted>2025-04-21T11:49:00Z</cp:lastPrinted>
  <dcterms:created xsi:type="dcterms:W3CDTF">2021-01-14T13:42:00Z</dcterms:created>
  <dcterms:modified xsi:type="dcterms:W3CDTF">2025-04-21T15:00:00Z</dcterms:modified>
</cp:coreProperties>
</file>