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4103"/>
        <w:gridCol w:w="1207"/>
        <w:gridCol w:w="4255"/>
      </w:tblGrid>
      <w:tr w:rsidR="00650F2B" w:rsidRPr="004E631D" w14:paraId="315547C2" w14:textId="77777777" w:rsidTr="009A17A2">
        <w:trPr>
          <w:cantSplit/>
          <w:trHeight w:val="542"/>
        </w:trPr>
        <w:tc>
          <w:tcPr>
            <w:tcW w:w="2145" w:type="pct"/>
          </w:tcPr>
          <w:p w14:paraId="5EFDFFC3" w14:textId="77777777" w:rsidR="00650F2B" w:rsidRPr="004E631D" w:rsidRDefault="00650F2B" w:rsidP="009A17A2">
            <w:pPr>
              <w:ind w:firstLine="0"/>
              <w:jc w:val="center"/>
              <w:rPr>
                <w:b/>
                <w:bCs/>
                <w:noProof/>
              </w:rPr>
            </w:pPr>
            <w:r w:rsidRPr="004E631D">
              <w:rPr>
                <w:b/>
                <w:bCs/>
                <w:noProof/>
              </w:rPr>
              <w:t>Ч</w:t>
            </w:r>
            <w:r w:rsidRPr="004E631D">
              <w:rPr>
                <w:rFonts w:ascii="Times New Roman CYR CE" w:hAnsi="Times New Roman CYR CE" w:cs="Times New Roman CYR CE"/>
                <w:b/>
                <w:bCs/>
                <w:noProof/>
              </w:rPr>
              <w:t>Ă</w:t>
            </w:r>
            <w:r w:rsidRPr="004E631D">
              <w:rPr>
                <w:b/>
                <w:bCs/>
                <w:noProof/>
              </w:rPr>
              <w:t>ВАШ РЕСПУБЛИКИ</w:t>
            </w:r>
          </w:p>
          <w:p w14:paraId="5149D1B4" w14:textId="77777777" w:rsidR="00650F2B" w:rsidRPr="004E631D" w:rsidRDefault="00650F2B" w:rsidP="009A17A2">
            <w:pPr>
              <w:ind w:firstLine="0"/>
              <w:jc w:val="center"/>
            </w:pPr>
          </w:p>
        </w:tc>
        <w:tc>
          <w:tcPr>
            <w:tcW w:w="631" w:type="pct"/>
            <w:vMerge w:val="restart"/>
          </w:tcPr>
          <w:p w14:paraId="17FEB585" w14:textId="77777777" w:rsidR="00650F2B" w:rsidRPr="004E631D" w:rsidRDefault="00865AEB" w:rsidP="009A17A2">
            <w:pPr>
              <w:ind w:firstLine="0"/>
              <w:jc w:val="center"/>
            </w:pPr>
            <w:r>
              <w:rPr>
                <w:noProof/>
              </w:rPr>
              <w:drawing>
                <wp:inline distT="0" distB="0" distL="0" distR="0" wp14:anchorId="74EF0980" wp14:editId="114C761A">
                  <wp:extent cx="476250" cy="581025"/>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a:srcRect/>
                          <a:stretch>
                            <a:fillRect/>
                          </a:stretch>
                        </pic:blipFill>
                        <pic:spPr bwMode="auto">
                          <a:xfrm>
                            <a:off x="0" y="0"/>
                            <a:ext cx="476250" cy="581025"/>
                          </a:xfrm>
                          <a:prstGeom prst="rect">
                            <a:avLst/>
                          </a:prstGeom>
                          <a:noFill/>
                          <a:ln w="9525">
                            <a:noFill/>
                            <a:miter lim="800000"/>
                            <a:headEnd/>
                            <a:tailEnd/>
                          </a:ln>
                        </pic:spPr>
                      </pic:pic>
                    </a:graphicData>
                  </a:graphic>
                </wp:inline>
              </w:drawing>
            </w:r>
          </w:p>
        </w:tc>
        <w:tc>
          <w:tcPr>
            <w:tcW w:w="2224" w:type="pct"/>
          </w:tcPr>
          <w:p w14:paraId="21865B9A" w14:textId="77777777" w:rsidR="00650F2B" w:rsidRPr="004E631D" w:rsidRDefault="00650F2B" w:rsidP="009A17A2">
            <w:pPr>
              <w:ind w:firstLine="0"/>
              <w:jc w:val="center"/>
              <w:rPr>
                <w:noProof/>
              </w:rPr>
            </w:pPr>
            <w:r w:rsidRPr="004E631D">
              <w:rPr>
                <w:b/>
                <w:bCs/>
                <w:noProof/>
              </w:rPr>
              <w:t>ЧУВАШСКАЯ РЕСПУБЛИКА</w:t>
            </w:r>
          </w:p>
          <w:p w14:paraId="3A74E3D5" w14:textId="77777777" w:rsidR="00650F2B" w:rsidRPr="004E631D" w:rsidRDefault="00650F2B" w:rsidP="009A17A2">
            <w:pPr>
              <w:ind w:firstLine="0"/>
              <w:jc w:val="center"/>
            </w:pPr>
          </w:p>
        </w:tc>
      </w:tr>
      <w:tr w:rsidR="00650F2B" w:rsidRPr="004E631D" w14:paraId="23AAF259" w14:textId="77777777" w:rsidTr="009A17A2">
        <w:trPr>
          <w:cantSplit/>
          <w:trHeight w:val="2298"/>
        </w:trPr>
        <w:tc>
          <w:tcPr>
            <w:tcW w:w="2145" w:type="pct"/>
          </w:tcPr>
          <w:p w14:paraId="2FAEAE1A" w14:textId="77777777" w:rsidR="00650F2B" w:rsidRPr="004E631D" w:rsidRDefault="00650F2B" w:rsidP="009A17A2">
            <w:pPr>
              <w:ind w:firstLine="0"/>
              <w:jc w:val="center"/>
              <w:rPr>
                <w:b/>
                <w:bCs/>
                <w:noProof/>
              </w:rPr>
            </w:pPr>
            <w:r w:rsidRPr="004E631D">
              <w:rPr>
                <w:rFonts w:ascii="Times New Roman CYR CE" w:hAnsi="Times New Roman CYR CE" w:cs="Times New Roman CYR CE"/>
                <w:b/>
                <w:bCs/>
                <w:noProof/>
              </w:rPr>
              <w:t>ÇĚ</w:t>
            </w:r>
            <w:r w:rsidRPr="004E631D">
              <w:rPr>
                <w:b/>
                <w:bCs/>
                <w:noProof/>
              </w:rPr>
              <w:t>РПӲ</w:t>
            </w:r>
          </w:p>
          <w:p w14:paraId="5B59E001" w14:textId="77777777" w:rsidR="00650F2B" w:rsidRPr="004E631D" w:rsidRDefault="00650F2B" w:rsidP="009A17A2">
            <w:pPr>
              <w:ind w:firstLine="0"/>
              <w:jc w:val="center"/>
              <w:rPr>
                <w:b/>
                <w:bCs/>
                <w:noProof/>
              </w:rPr>
            </w:pPr>
            <w:r w:rsidRPr="004E631D">
              <w:rPr>
                <w:b/>
                <w:bCs/>
                <w:noProof/>
              </w:rPr>
              <w:t>МУНИЦИПАЛЛ</w:t>
            </w:r>
            <w:r w:rsidRPr="004E631D">
              <w:rPr>
                <w:rFonts w:ascii="Times New Roman CYR CE" w:hAnsi="Times New Roman CYR CE" w:cs="Times New Roman CYR CE"/>
                <w:b/>
                <w:bCs/>
                <w:noProof/>
              </w:rPr>
              <w:t xml:space="preserve">Ă </w:t>
            </w:r>
            <w:r w:rsidRPr="004E631D">
              <w:rPr>
                <w:b/>
                <w:bCs/>
                <w:noProof/>
              </w:rPr>
              <w:t>ОКРУГĔН</w:t>
            </w:r>
          </w:p>
          <w:p w14:paraId="21F367EC" w14:textId="77777777" w:rsidR="00650F2B" w:rsidRPr="004E631D" w:rsidRDefault="00650F2B" w:rsidP="009A17A2">
            <w:pPr>
              <w:ind w:firstLine="0"/>
              <w:jc w:val="center"/>
              <w:rPr>
                <w:rFonts w:ascii="Times New Roman CYR CE" w:hAnsi="Times New Roman CYR CE" w:cs="Times New Roman CYR CE"/>
                <w:b/>
                <w:bCs/>
                <w:noProof/>
              </w:rPr>
            </w:pPr>
            <w:r w:rsidRPr="004E631D">
              <w:rPr>
                <w:b/>
                <w:bCs/>
                <w:noProof/>
              </w:rPr>
              <w:t>АДМИНИСТРАЦИЙ</w:t>
            </w:r>
            <w:r w:rsidRPr="004E631D">
              <w:rPr>
                <w:rFonts w:ascii="Times New Roman CYR CE" w:hAnsi="Times New Roman CYR CE" w:cs="Times New Roman CYR CE"/>
                <w:b/>
                <w:bCs/>
                <w:noProof/>
              </w:rPr>
              <w:t>Ě</w:t>
            </w:r>
          </w:p>
          <w:p w14:paraId="11E68F3F" w14:textId="77777777" w:rsidR="00650F2B" w:rsidRPr="004E631D" w:rsidRDefault="00650F2B" w:rsidP="009A17A2">
            <w:pPr>
              <w:ind w:firstLine="0"/>
              <w:jc w:val="center"/>
              <w:rPr>
                <w:b/>
                <w:bCs/>
                <w:noProof/>
              </w:rPr>
            </w:pPr>
          </w:p>
          <w:p w14:paraId="55121470" w14:textId="77777777" w:rsidR="00650F2B" w:rsidRPr="004E631D" w:rsidRDefault="00650F2B" w:rsidP="009A17A2">
            <w:pPr>
              <w:ind w:firstLine="0"/>
              <w:jc w:val="center"/>
              <w:rPr>
                <w:b/>
                <w:bCs/>
                <w:noProof/>
              </w:rPr>
            </w:pPr>
            <w:r w:rsidRPr="004E631D">
              <w:rPr>
                <w:b/>
                <w:bCs/>
                <w:noProof/>
              </w:rPr>
              <w:t>ЙЫШ</w:t>
            </w:r>
            <w:r w:rsidRPr="004E631D">
              <w:rPr>
                <w:rFonts w:ascii="Times New Roman CYR CE" w:hAnsi="Times New Roman CYR CE" w:cs="Times New Roman CYR CE"/>
                <w:b/>
                <w:bCs/>
                <w:noProof/>
              </w:rPr>
              <w:t>Ă</w:t>
            </w:r>
            <w:r w:rsidRPr="004E631D">
              <w:rPr>
                <w:b/>
                <w:bCs/>
                <w:noProof/>
              </w:rPr>
              <w:t>НУ</w:t>
            </w:r>
          </w:p>
          <w:p w14:paraId="31A70180" w14:textId="77777777" w:rsidR="00650F2B" w:rsidRPr="004E631D" w:rsidRDefault="00650F2B" w:rsidP="009A17A2">
            <w:pPr>
              <w:ind w:firstLine="0"/>
              <w:jc w:val="center"/>
              <w:rPr>
                <w:b/>
                <w:bCs/>
                <w:noProof/>
              </w:rPr>
            </w:pPr>
          </w:p>
          <w:p w14:paraId="6EF16C28" w14:textId="03D703A1" w:rsidR="00650F2B" w:rsidRPr="00CF52BC" w:rsidRDefault="0096405E" w:rsidP="00457E1D">
            <w:pPr>
              <w:ind w:left="-142" w:right="-80" w:firstLine="0"/>
              <w:rPr>
                <w:b/>
                <w:noProof/>
              </w:rPr>
            </w:pPr>
            <w:r>
              <w:rPr>
                <w:b/>
                <w:noProof/>
              </w:rPr>
              <w:t xml:space="preserve"> 2026</w:t>
            </w:r>
            <w:r w:rsidR="00457E1D">
              <w:rPr>
                <w:b/>
                <w:noProof/>
              </w:rPr>
              <w:t>ç.</w:t>
            </w:r>
            <w:r w:rsidR="00FF56DF">
              <w:rPr>
                <w:b/>
                <w:noProof/>
              </w:rPr>
              <w:t xml:space="preserve"> çертме </w:t>
            </w:r>
            <w:r w:rsidR="00650F2B" w:rsidRPr="00CF52BC">
              <w:rPr>
                <w:b/>
                <w:noProof/>
              </w:rPr>
              <w:t>уйӑхĕ</w:t>
            </w:r>
            <w:r w:rsidR="00457E1D">
              <w:rPr>
                <w:b/>
                <w:noProof/>
              </w:rPr>
              <w:t>н</w:t>
            </w:r>
            <w:r>
              <w:rPr>
                <w:b/>
                <w:noProof/>
              </w:rPr>
              <w:t>_</w:t>
            </w:r>
            <w:r w:rsidR="00FF56DF">
              <w:rPr>
                <w:b/>
                <w:noProof/>
              </w:rPr>
              <w:t>__</w:t>
            </w:r>
            <w:r w:rsidR="00650F2B" w:rsidRPr="00CF52BC">
              <w:rPr>
                <w:b/>
                <w:noProof/>
              </w:rPr>
              <w:t>-мӗшӗ</w:t>
            </w:r>
            <w:r w:rsidR="00457E1D">
              <w:rPr>
                <w:b/>
                <w:noProof/>
              </w:rPr>
              <w:t xml:space="preserve"> </w:t>
            </w:r>
            <w:r>
              <w:rPr>
                <w:b/>
                <w:noProof/>
              </w:rPr>
              <w:t>___</w:t>
            </w:r>
            <w:r w:rsidR="00650F2B" w:rsidRPr="00CF52BC">
              <w:rPr>
                <w:b/>
                <w:noProof/>
              </w:rPr>
              <w:t>№</w:t>
            </w:r>
          </w:p>
          <w:p w14:paraId="3ECF2082" w14:textId="77777777" w:rsidR="00650F2B" w:rsidRPr="004E631D" w:rsidRDefault="00650F2B" w:rsidP="009A17A2">
            <w:pPr>
              <w:ind w:firstLine="0"/>
              <w:jc w:val="center"/>
              <w:rPr>
                <w:b/>
                <w:bCs/>
                <w:noProof/>
              </w:rPr>
            </w:pPr>
          </w:p>
          <w:p w14:paraId="2B1EFD4F" w14:textId="77777777" w:rsidR="00650F2B" w:rsidRPr="004E631D" w:rsidRDefault="00650F2B" w:rsidP="009A17A2">
            <w:pPr>
              <w:ind w:firstLine="0"/>
              <w:jc w:val="center"/>
              <w:rPr>
                <w:noProof/>
              </w:rPr>
            </w:pPr>
            <w:r w:rsidRPr="004E631D">
              <w:rPr>
                <w:b/>
                <w:bCs/>
                <w:noProof/>
              </w:rPr>
              <w:t>Ç</w:t>
            </w:r>
            <w:r w:rsidRPr="004E631D">
              <w:rPr>
                <w:rFonts w:ascii="Times New Roman CYR CE" w:hAnsi="Times New Roman CYR CE" w:cs="Times New Roman CYR CE"/>
                <w:b/>
                <w:noProof/>
              </w:rPr>
              <w:t>ě</w:t>
            </w:r>
            <w:r w:rsidRPr="004E631D">
              <w:rPr>
                <w:b/>
                <w:noProof/>
              </w:rPr>
              <w:t>рп</w:t>
            </w:r>
            <w:r w:rsidRPr="004E631D">
              <w:rPr>
                <w:b/>
                <w:bCs/>
              </w:rPr>
              <w:t>ÿ</w:t>
            </w:r>
            <w:r w:rsidRPr="004E631D">
              <w:rPr>
                <w:b/>
                <w:noProof/>
              </w:rPr>
              <w:t xml:space="preserve"> хули</w:t>
            </w:r>
          </w:p>
        </w:tc>
        <w:tc>
          <w:tcPr>
            <w:tcW w:w="631" w:type="pct"/>
            <w:vMerge/>
            <w:vAlign w:val="center"/>
            <w:hideMark/>
          </w:tcPr>
          <w:p w14:paraId="5EE8909F" w14:textId="77777777" w:rsidR="00650F2B" w:rsidRPr="004E631D" w:rsidRDefault="00650F2B" w:rsidP="009A17A2"/>
        </w:tc>
        <w:tc>
          <w:tcPr>
            <w:tcW w:w="2224" w:type="pct"/>
          </w:tcPr>
          <w:p w14:paraId="1B010432" w14:textId="77777777" w:rsidR="00650F2B" w:rsidRPr="004E631D" w:rsidRDefault="00650F2B" w:rsidP="009A17A2">
            <w:pPr>
              <w:ind w:firstLine="0"/>
              <w:jc w:val="center"/>
              <w:rPr>
                <w:noProof/>
              </w:rPr>
            </w:pPr>
            <w:r w:rsidRPr="004E631D">
              <w:rPr>
                <w:b/>
                <w:bCs/>
                <w:noProof/>
              </w:rPr>
              <w:t>АДМИНИСТРАЦИЯ ЦИВИЛЬСКОГО МУНИЦИПАЛЬНОГО ОКРУГА</w:t>
            </w:r>
          </w:p>
          <w:p w14:paraId="110AC33D" w14:textId="77777777" w:rsidR="00650F2B" w:rsidRPr="004E631D" w:rsidRDefault="00650F2B" w:rsidP="009A17A2">
            <w:pPr>
              <w:ind w:firstLine="0"/>
              <w:jc w:val="center"/>
              <w:rPr>
                <w:b/>
                <w:bCs/>
                <w:iCs/>
              </w:rPr>
            </w:pPr>
          </w:p>
          <w:p w14:paraId="64F0C32A" w14:textId="77777777" w:rsidR="00650F2B" w:rsidRPr="004E631D" w:rsidRDefault="00650F2B" w:rsidP="009A17A2">
            <w:pPr>
              <w:ind w:firstLine="0"/>
              <w:jc w:val="center"/>
              <w:rPr>
                <w:b/>
                <w:bCs/>
                <w:noProof/>
              </w:rPr>
            </w:pPr>
            <w:r w:rsidRPr="004E631D">
              <w:rPr>
                <w:b/>
                <w:bCs/>
                <w:noProof/>
              </w:rPr>
              <w:t>ПОСТАНОВЛЕНИЕ</w:t>
            </w:r>
          </w:p>
          <w:p w14:paraId="037C1175" w14:textId="77777777" w:rsidR="00650F2B" w:rsidRPr="004E631D" w:rsidRDefault="00650F2B" w:rsidP="009A17A2">
            <w:pPr>
              <w:ind w:firstLine="0"/>
              <w:jc w:val="center"/>
              <w:rPr>
                <w:b/>
                <w:bCs/>
                <w:noProof/>
              </w:rPr>
            </w:pPr>
          </w:p>
          <w:p w14:paraId="49B657E5" w14:textId="72A7C3EF" w:rsidR="00650F2B" w:rsidRPr="00CF52BC" w:rsidRDefault="004D0D96" w:rsidP="009A17A2">
            <w:pPr>
              <w:ind w:firstLine="0"/>
              <w:jc w:val="center"/>
              <w:rPr>
                <w:b/>
                <w:bCs/>
                <w:noProof/>
              </w:rPr>
            </w:pPr>
            <w:r>
              <w:rPr>
                <w:b/>
                <w:bCs/>
                <w:noProof/>
              </w:rPr>
              <w:t>16.06.</w:t>
            </w:r>
            <w:r w:rsidR="0096405E">
              <w:rPr>
                <w:b/>
                <w:bCs/>
                <w:noProof/>
              </w:rPr>
              <w:t>2026</w:t>
            </w:r>
            <w:r>
              <w:rPr>
                <w:b/>
                <w:bCs/>
                <w:noProof/>
              </w:rPr>
              <w:t xml:space="preserve"> </w:t>
            </w:r>
            <w:r w:rsidR="00650F2B" w:rsidRPr="00CF52BC">
              <w:rPr>
                <w:b/>
                <w:bCs/>
                <w:noProof/>
              </w:rPr>
              <w:t xml:space="preserve"> № </w:t>
            </w:r>
            <w:r>
              <w:rPr>
                <w:b/>
                <w:bCs/>
                <w:noProof/>
              </w:rPr>
              <w:t>524</w:t>
            </w:r>
            <w:bookmarkStart w:id="0" w:name="_GoBack"/>
            <w:bookmarkEnd w:id="0"/>
          </w:p>
          <w:p w14:paraId="7356D457" w14:textId="77777777" w:rsidR="00650F2B" w:rsidRPr="004E631D" w:rsidRDefault="00650F2B" w:rsidP="009A17A2">
            <w:pPr>
              <w:ind w:firstLine="0"/>
              <w:jc w:val="center"/>
              <w:rPr>
                <w:b/>
                <w:bCs/>
                <w:noProof/>
              </w:rPr>
            </w:pPr>
          </w:p>
          <w:p w14:paraId="651CF9E0" w14:textId="77777777" w:rsidR="00650F2B" w:rsidRPr="004E631D" w:rsidRDefault="00650F2B" w:rsidP="009A17A2">
            <w:pPr>
              <w:ind w:firstLine="0"/>
              <w:jc w:val="center"/>
              <w:rPr>
                <w:noProof/>
              </w:rPr>
            </w:pPr>
            <w:r w:rsidRPr="004E631D">
              <w:rPr>
                <w:b/>
                <w:bCs/>
                <w:noProof/>
              </w:rPr>
              <w:t>город Цивильск</w:t>
            </w:r>
          </w:p>
        </w:tc>
      </w:tr>
    </w:tbl>
    <w:p w14:paraId="7020105A" w14:textId="77777777" w:rsidR="00650F2B" w:rsidRDefault="00650F2B"/>
    <w:p w14:paraId="19204C9A" w14:textId="77777777" w:rsidR="00650F2B" w:rsidRPr="00650F2B" w:rsidRDefault="00650F2B" w:rsidP="00650F2B"/>
    <w:tbl>
      <w:tblPr>
        <w:tblStyle w:val="ad"/>
        <w:tblW w:w="0" w:type="auto"/>
        <w:tblLook w:val="04A0" w:firstRow="1" w:lastRow="0" w:firstColumn="1" w:lastColumn="0" w:noHBand="0" w:noVBand="1"/>
      </w:tblPr>
      <w:tblGrid>
        <w:gridCol w:w="7338"/>
      </w:tblGrid>
      <w:tr w:rsidR="002C7475" w14:paraId="0D79F3C5" w14:textId="77777777" w:rsidTr="005B2C71">
        <w:tc>
          <w:tcPr>
            <w:tcW w:w="7338" w:type="dxa"/>
            <w:tcBorders>
              <w:top w:val="nil"/>
              <w:left w:val="nil"/>
              <w:bottom w:val="nil"/>
              <w:right w:val="nil"/>
            </w:tcBorders>
          </w:tcPr>
          <w:p w14:paraId="072765D3" w14:textId="77777777" w:rsidR="002C7475" w:rsidRPr="00650F2B" w:rsidRDefault="00457E1D" w:rsidP="00457E1D">
            <w:pPr>
              <w:ind w:firstLine="0"/>
              <w:rPr>
                <w:b/>
                <w:sz w:val="24"/>
                <w:szCs w:val="24"/>
              </w:rPr>
            </w:pPr>
            <w:r>
              <w:rPr>
                <w:b/>
                <w:sz w:val="24"/>
                <w:szCs w:val="24"/>
              </w:rPr>
              <w:t>О внесении изменений в постановление администрации Цивильского м</w:t>
            </w:r>
            <w:r w:rsidR="00AD470A">
              <w:rPr>
                <w:b/>
                <w:sz w:val="24"/>
                <w:szCs w:val="24"/>
              </w:rPr>
              <w:t>униципального округа Чувашской Р</w:t>
            </w:r>
            <w:r>
              <w:rPr>
                <w:b/>
                <w:sz w:val="24"/>
                <w:szCs w:val="24"/>
              </w:rPr>
              <w:t>еспублики от 18.08.2023 №1108 «</w:t>
            </w:r>
            <w:r w:rsidR="007120E8" w:rsidRPr="00650F2B">
              <w:rPr>
                <w:b/>
                <w:sz w:val="24"/>
                <w:szCs w:val="24"/>
              </w:rPr>
              <w:t>Об утверждении примерного положения об оплате труда работников муниципальных учреждений Цивильского муниципального округа Чувашской Республики, занятых в сфере образования</w:t>
            </w:r>
            <w:r>
              <w:rPr>
                <w:b/>
                <w:sz w:val="24"/>
                <w:szCs w:val="24"/>
              </w:rPr>
              <w:t>»</w:t>
            </w:r>
          </w:p>
        </w:tc>
      </w:tr>
    </w:tbl>
    <w:p w14:paraId="1A89952D" w14:textId="77777777" w:rsidR="002C7475" w:rsidRDefault="002C7475"/>
    <w:p w14:paraId="2B2C9333" w14:textId="77777777" w:rsidR="00BF33DB" w:rsidRPr="00AD470A" w:rsidRDefault="0096405E" w:rsidP="006F5841">
      <w:pPr>
        <w:rPr>
          <w:rFonts w:ascii="Times New Roman" w:hAnsi="Times New Roman" w:cs="Times New Roman"/>
        </w:rPr>
      </w:pPr>
      <w:r>
        <w:rPr>
          <w:rFonts w:ascii="Times New Roman" w:hAnsi="Times New Roman" w:cs="Times New Roman"/>
        </w:rPr>
        <w:t xml:space="preserve">На основании протеста </w:t>
      </w:r>
      <w:r w:rsidR="009B5CAA">
        <w:rPr>
          <w:rFonts w:ascii="Times New Roman" w:hAnsi="Times New Roman" w:cs="Times New Roman"/>
        </w:rPr>
        <w:t xml:space="preserve">Прокуратуры Цивильского района </w:t>
      </w:r>
      <w:r>
        <w:rPr>
          <w:rFonts w:ascii="Times New Roman" w:hAnsi="Times New Roman" w:cs="Times New Roman"/>
        </w:rPr>
        <w:t xml:space="preserve">на Постановление администрации Цивильского муниципального округа Чувашской Республики от 17.08.2023 №1108 </w:t>
      </w:r>
      <w:r w:rsidR="00A63D04">
        <w:rPr>
          <w:rFonts w:ascii="Times New Roman" w:hAnsi="Times New Roman" w:cs="Times New Roman"/>
        </w:rPr>
        <w:t xml:space="preserve"> </w:t>
      </w:r>
      <w:r>
        <w:rPr>
          <w:rFonts w:ascii="Times New Roman" w:hAnsi="Times New Roman" w:cs="Times New Roman"/>
        </w:rPr>
        <w:t>от 23.04.2026 №3-01-2026/Прдп132-26-20/479</w:t>
      </w:r>
      <w:r w:rsidR="00FA77D8">
        <w:rPr>
          <w:rFonts w:ascii="Times New Roman" w:hAnsi="Times New Roman" w:cs="Times New Roman"/>
        </w:rPr>
        <w:t xml:space="preserve">, </w:t>
      </w:r>
      <w:r w:rsidR="006F5841" w:rsidRPr="006F5841">
        <w:rPr>
          <w:rFonts w:ascii="Times New Roman" w:hAnsi="Times New Roman" w:cs="Times New Roman"/>
        </w:rPr>
        <w:t>в</w:t>
      </w:r>
      <w:r w:rsidR="006F5841" w:rsidRPr="006F5841">
        <w:rPr>
          <w:rStyle w:val="af2"/>
          <w:rFonts w:ascii="Times New Roman" w:hAnsi="Times New Roman" w:cs="Times New Roman"/>
          <w:i w:val="0"/>
          <w:iCs w:val="0"/>
          <w:color w:val="22272F"/>
          <w:shd w:val="clear" w:color="auto" w:fill="FFFFFF"/>
        </w:rPr>
        <w:t xml:space="preserve"> соответствии   с  </w:t>
      </w:r>
      <w:r w:rsidR="006F5841" w:rsidRPr="006F5841">
        <w:rPr>
          <w:rFonts w:ascii="Times New Roman" w:hAnsi="Times New Roman" w:cs="Times New Roman"/>
        </w:rPr>
        <w:t>постановлением Кабинета Министров Чувашской Республики от 22 апреля</w:t>
      </w:r>
      <w:r w:rsidR="00A63D04">
        <w:rPr>
          <w:rFonts w:ascii="Times New Roman" w:hAnsi="Times New Roman" w:cs="Times New Roman"/>
        </w:rPr>
        <w:t xml:space="preserve"> 2026 г. N 244 «</w:t>
      </w:r>
      <w:r w:rsidR="006F5841" w:rsidRPr="006F5841">
        <w:rPr>
          <w:rFonts w:ascii="Times New Roman" w:hAnsi="Times New Roman" w:cs="Times New Roman"/>
        </w:rPr>
        <w:t>О внесении изменений в постановление Кабинета Министров Чувашской Республи</w:t>
      </w:r>
      <w:r w:rsidR="00A63D04">
        <w:rPr>
          <w:rFonts w:ascii="Times New Roman" w:hAnsi="Times New Roman" w:cs="Times New Roman"/>
        </w:rPr>
        <w:t>ки от 13 сентября 2013 г. N 377»</w:t>
      </w:r>
      <w:r w:rsidR="006F5841">
        <w:rPr>
          <w:rFonts w:ascii="Times New Roman" w:hAnsi="Times New Roman" w:cs="Times New Roman"/>
        </w:rPr>
        <w:t xml:space="preserve">, </w:t>
      </w:r>
      <w:r w:rsidR="004556B3">
        <w:rPr>
          <w:rFonts w:ascii="Times New Roman" w:hAnsi="Times New Roman" w:cs="Times New Roman"/>
        </w:rPr>
        <w:t>администрация Цивильского муниципального округа Чувашской Республики</w:t>
      </w:r>
      <w:r w:rsidR="004556B3">
        <w:rPr>
          <w:rFonts w:ascii="Times New Roman" w:hAnsi="Times New Roman" w:cs="Times New Roman"/>
        </w:rPr>
        <w:tab/>
        <w:t xml:space="preserve"> </w:t>
      </w:r>
      <w:r w:rsidR="00AD470A" w:rsidRPr="00AD470A">
        <w:rPr>
          <w:rFonts w:ascii="Times New Roman" w:hAnsi="Times New Roman" w:cs="Times New Roman"/>
        </w:rPr>
        <w:t xml:space="preserve">  </w:t>
      </w:r>
      <w:r w:rsidR="00AD1BE3" w:rsidRPr="00AD470A">
        <w:rPr>
          <w:rFonts w:ascii="Times New Roman" w:hAnsi="Times New Roman" w:cs="Times New Roman"/>
        </w:rPr>
        <w:t xml:space="preserve"> </w:t>
      </w:r>
    </w:p>
    <w:p w14:paraId="6817D9AD" w14:textId="77777777" w:rsidR="0046743E" w:rsidRDefault="00AD1BE3">
      <w:r>
        <w:rPr>
          <w:b/>
        </w:rPr>
        <w:t>ПОСТАНОВЛЯЕТ</w:t>
      </w:r>
      <w:r w:rsidR="0046743E" w:rsidRPr="00AD1BE3">
        <w:rPr>
          <w:b/>
        </w:rPr>
        <w:t>:</w:t>
      </w:r>
    </w:p>
    <w:p w14:paraId="7606ACFE" w14:textId="77777777" w:rsidR="00AD470A" w:rsidRPr="00AD470A" w:rsidRDefault="0046743E" w:rsidP="00650F2B">
      <w:pPr>
        <w:rPr>
          <w:rFonts w:ascii="Times New Roman" w:hAnsi="Times New Roman" w:cs="Times New Roman"/>
        </w:rPr>
      </w:pPr>
      <w:bookmarkStart w:id="1" w:name="sub_1"/>
      <w:r>
        <w:t xml:space="preserve">1. </w:t>
      </w:r>
      <w:bookmarkStart w:id="2" w:name="sub_10072"/>
      <w:bookmarkEnd w:id="1"/>
      <w:r w:rsidR="00AD470A" w:rsidRPr="00AD470A">
        <w:rPr>
          <w:rFonts w:ascii="Times New Roman" w:hAnsi="Times New Roman" w:cs="Times New Roman"/>
        </w:rPr>
        <w:t xml:space="preserve">Внести в </w:t>
      </w:r>
      <w:r w:rsidR="004556B3">
        <w:rPr>
          <w:rFonts w:ascii="Times New Roman" w:hAnsi="Times New Roman" w:cs="Times New Roman"/>
        </w:rPr>
        <w:t xml:space="preserve"> примерное положение</w:t>
      </w:r>
      <w:r w:rsidR="004556B3" w:rsidRPr="004556B3">
        <w:t xml:space="preserve"> об оплате труда работников муниципальных учреждений Цивильского муниципального округа Чувашской Республики, занятых в сфере образования</w:t>
      </w:r>
      <w:r w:rsidR="004556B3">
        <w:rPr>
          <w:rFonts w:ascii="Times New Roman" w:hAnsi="Times New Roman" w:cs="Times New Roman"/>
        </w:rPr>
        <w:t>, утвержденное</w:t>
      </w:r>
      <w:r w:rsidR="004556B3" w:rsidRPr="004556B3">
        <w:rPr>
          <w:rFonts w:ascii="Times New Roman" w:hAnsi="Times New Roman" w:cs="Times New Roman"/>
        </w:rPr>
        <w:t xml:space="preserve">  </w:t>
      </w:r>
      <w:r w:rsidR="00AD470A" w:rsidRPr="00AD470A">
        <w:rPr>
          <w:rFonts w:ascii="Times New Roman" w:hAnsi="Times New Roman" w:cs="Times New Roman"/>
        </w:rPr>
        <w:t>постановление</w:t>
      </w:r>
      <w:r w:rsidR="004556B3">
        <w:rPr>
          <w:rFonts w:ascii="Times New Roman" w:hAnsi="Times New Roman" w:cs="Times New Roman"/>
        </w:rPr>
        <w:t>м</w:t>
      </w:r>
      <w:r w:rsidR="00AD470A" w:rsidRPr="00AD470A">
        <w:rPr>
          <w:rFonts w:ascii="Times New Roman" w:hAnsi="Times New Roman" w:cs="Times New Roman"/>
        </w:rPr>
        <w:t xml:space="preserve"> администрации Цивильского муниципального округа Чувашской Республики от 18.08.2023 №1108 «Об утверждении примерного положения об оплате труда работников муниципальных учреждений Цивильского муниципального округа Чувашской Республики, занятых в сфере образования» </w:t>
      </w:r>
      <w:r w:rsidR="004556B3">
        <w:rPr>
          <w:rFonts w:ascii="Times New Roman" w:hAnsi="Times New Roman" w:cs="Times New Roman"/>
        </w:rPr>
        <w:t xml:space="preserve"> (далее – Примерное положение) </w:t>
      </w:r>
      <w:r w:rsidR="00AD470A" w:rsidRPr="00AD470A">
        <w:rPr>
          <w:rFonts w:ascii="Times New Roman" w:hAnsi="Times New Roman" w:cs="Times New Roman"/>
          <w:bCs/>
          <w:noProof/>
        </w:rPr>
        <w:t>следующие изменения:</w:t>
      </w:r>
      <w:r w:rsidR="00AD1BE3" w:rsidRPr="00AD470A">
        <w:rPr>
          <w:rFonts w:ascii="Times New Roman" w:hAnsi="Times New Roman" w:cs="Times New Roman"/>
        </w:rPr>
        <w:t xml:space="preserve"> </w:t>
      </w:r>
      <w:bookmarkStart w:id="3" w:name="sub_5"/>
      <w:bookmarkEnd w:id="2"/>
    </w:p>
    <w:p w14:paraId="4993C998" w14:textId="42B6DF3E" w:rsidR="00FF56DF" w:rsidRPr="00AD470A" w:rsidRDefault="00AD470A" w:rsidP="00FF56DF">
      <w:pPr>
        <w:pStyle w:val="1"/>
        <w:spacing w:before="0" w:after="0"/>
        <w:ind w:firstLine="567"/>
        <w:jc w:val="both"/>
        <w:rPr>
          <w:b w:val="0"/>
          <w:color w:val="auto"/>
        </w:rPr>
      </w:pPr>
      <w:r w:rsidRPr="0020461C">
        <w:rPr>
          <w:b w:val="0"/>
          <w:bCs w:val="0"/>
        </w:rPr>
        <w:t>1.1.</w:t>
      </w:r>
      <w:r w:rsidRPr="00AD470A">
        <w:t xml:space="preserve"> </w:t>
      </w:r>
      <w:r w:rsidR="00FF56DF">
        <w:rPr>
          <w:b w:val="0"/>
          <w:color w:val="auto"/>
        </w:rPr>
        <w:t>п</w:t>
      </w:r>
      <w:r w:rsidR="00FF56DF" w:rsidRPr="00AD470A">
        <w:rPr>
          <w:b w:val="0"/>
          <w:color w:val="auto"/>
        </w:rPr>
        <w:t>унк</w:t>
      </w:r>
      <w:r w:rsidR="00FF56DF">
        <w:rPr>
          <w:b w:val="0"/>
          <w:color w:val="auto"/>
        </w:rPr>
        <w:t>т 1.6. раздела I.</w:t>
      </w:r>
      <w:r w:rsidR="00FF56DF" w:rsidRPr="00AD470A">
        <w:rPr>
          <w:b w:val="0"/>
          <w:color w:val="auto"/>
        </w:rPr>
        <w:t xml:space="preserve"> </w:t>
      </w:r>
      <w:r w:rsidR="00FF56DF">
        <w:rPr>
          <w:b w:val="0"/>
          <w:color w:val="auto"/>
        </w:rPr>
        <w:t xml:space="preserve">Примерного положения изложить </w:t>
      </w:r>
      <w:r w:rsidR="00FF56DF" w:rsidRPr="00AD470A">
        <w:rPr>
          <w:b w:val="0"/>
          <w:color w:val="auto"/>
        </w:rPr>
        <w:t xml:space="preserve">в следующей редакции: </w:t>
      </w:r>
    </w:p>
    <w:p w14:paraId="45A99EDD" w14:textId="77777777" w:rsidR="00FF56DF" w:rsidRDefault="00FF56DF" w:rsidP="00FF56DF">
      <w:r>
        <w:t>«1.6.  Система оплаты труда работников учреждений устанавливается с учетом:</w:t>
      </w:r>
    </w:p>
    <w:p w14:paraId="17406B8A" w14:textId="77777777" w:rsidR="00FF56DF" w:rsidRDefault="00FF56DF" w:rsidP="00FF56DF">
      <w:r>
        <w:t xml:space="preserve">а) </w:t>
      </w:r>
      <w:r w:rsidRPr="0049083C">
        <w:rPr>
          <w:rStyle w:val="a4"/>
          <w:b w:val="0"/>
          <w:color w:val="auto"/>
        </w:rPr>
        <w:t>Единого тарифно-квалификационного справочника</w:t>
      </w:r>
      <w:r w:rsidRPr="0049083C">
        <w:rPr>
          <w:b/>
        </w:rPr>
        <w:t xml:space="preserve"> </w:t>
      </w:r>
      <w:r w:rsidRPr="0049083C">
        <w:t>работ и профессий рабочих,</w:t>
      </w:r>
      <w:r w:rsidRPr="0049083C">
        <w:rPr>
          <w:b/>
        </w:rPr>
        <w:t xml:space="preserve"> </w:t>
      </w:r>
      <w:r w:rsidRPr="0049083C">
        <w:rPr>
          <w:rStyle w:val="a4"/>
          <w:b w:val="0"/>
          <w:color w:val="auto"/>
        </w:rPr>
        <w:t>Единого квалификационного справочника</w:t>
      </w:r>
      <w:r>
        <w:t xml:space="preserve"> должностей руководителей, специалистов и служащих, профессиональных стандартов и иных нормативных правовых актов Правительства Российской Федерации;</w:t>
      </w:r>
    </w:p>
    <w:p w14:paraId="1D6A4C26" w14:textId="77777777" w:rsidR="00FF56DF" w:rsidRDefault="00FF56DF" w:rsidP="00FF56DF">
      <w:bookmarkStart w:id="4" w:name="sub_162"/>
      <w:r>
        <w:t xml:space="preserve">б) </w:t>
      </w:r>
      <w:bookmarkStart w:id="5" w:name="sub_163"/>
      <w:bookmarkEnd w:id="4"/>
      <w:r>
        <w:t>обеспечения государственных гарантий по оплате труда;</w:t>
      </w:r>
    </w:p>
    <w:p w14:paraId="11F81E6E" w14:textId="77777777" w:rsidR="00FF56DF" w:rsidRDefault="00FF56DF" w:rsidP="00FF56DF">
      <w:bookmarkStart w:id="6" w:name="sub_164"/>
      <w:bookmarkEnd w:id="5"/>
      <w:r>
        <w:t>в) минимальных размеров окладов (ставок), коэффициентов к окладам (ставкам) по ПКГ;</w:t>
      </w:r>
    </w:p>
    <w:p w14:paraId="76B42684" w14:textId="77777777" w:rsidR="00FF56DF" w:rsidRDefault="00FF56DF" w:rsidP="00FF56DF">
      <w:bookmarkStart w:id="7" w:name="sub_165"/>
      <w:bookmarkEnd w:id="6"/>
      <w:r>
        <w:t>г) перечня видов выплат компенсационного характера в учреждениях;</w:t>
      </w:r>
    </w:p>
    <w:p w14:paraId="78369DDF" w14:textId="77777777" w:rsidR="00FF56DF" w:rsidRDefault="00FF56DF" w:rsidP="00FF56DF">
      <w:bookmarkStart w:id="8" w:name="sub_166"/>
      <w:bookmarkEnd w:id="7"/>
      <w:r>
        <w:t>д) перечня видов выплат стимулирующего характера в учреждениях;</w:t>
      </w:r>
    </w:p>
    <w:p w14:paraId="62536108" w14:textId="77777777" w:rsidR="00FF56DF" w:rsidRDefault="00FF56DF" w:rsidP="00FF56DF">
      <w:bookmarkStart w:id="9" w:name="sub_167"/>
      <w:bookmarkEnd w:id="8"/>
      <w:r>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14:paraId="33BE54D6" w14:textId="77777777" w:rsidR="00FF56DF" w:rsidRDefault="00FF56DF" w:rsidP="00FF56DF">
      <w:bookmarkStart w:id="10" w:name="sub_168"/>
      <w:bookmarkEnd w:id="9"/>
      <w:r>
        <w:t>ж)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14:paraId="27C962EC" w14:textId="77777777" w:rsidR="00FF56DF" w:rsidRDefault="00FF56DF" w:rsidP="00FF56DF">
      <w:bookmarkStart w:id="11" w:name="sub_169"/>
      <w:bookmarkEnd w:id="10"/>
      <w:r>
        <w:t>з) мнения представительного органа работников учреждения;</w:t>
      </w:r>
    </w:p>
    <w:p w14:paraId="73E4AEA7" w14:textId="77777777" w:rsidR="00FF56DF" w:rsidRDefault="00FF56DF" w:rsidP="00FF56DF">
      <w:bookmarkStart w:id="12" w:name="sub_1610"/>
      <w:bookmarkEnd w:id="11"/>
      <w:r>
        <w:lastRenderedPageBreak/>
        <w:t>и) настоящего Положения.».</w:t>
      </w:r>
    </w:p>
    <w:bookmarkEnd w:id="12"/>
    <w:p w14:paraId="15CF670C" w14:textId="77777777" w:rsidR="00FF56DF" w:rsidRDefault="009B5CAA" w:rsidP="00FF56DF">
      <w:r>
        <w:t xml:space="preserve">1.2. </w:t>
      </w:r>
      <w:r w:rsidR="00FF56DF">
        <w:t xml:space="preserve">пункт 1.14. </w:t>
      </w:r>
      <w:r w:rsidR="00FF56DF" w:rsidRPr="009B5CAA">
        <w:t>раздела I.</w:t>
      </w:r>
      <w:r w:rsidR="00FF56DF" w:rsidRPr="00AD470A">
        <w:t xml:space="preserve"> </w:t>
      </w:r>
      <w:r w:rsidR="00FF56DF">
        <w:t>Примерного положения</w:t>
      </w:r>
      <w:r w:rsidR="00FF56DF" w:rsidRPr="00AD470A">
        <w:t xml:space="preserve"> </w:t>
      </w:r>
      <w:r w:rsidR="00FF56DF">
        <w:t xml:space="preserve"> изложить </w:t>
      </w:r>
      <w:r w:rsidR="00FF56DF" w:rsidRPr="00AD470A">
        <w:t xml:space="preserve">в следующей редакции: </w:t>
      </w:r>
      <w:r w:rsidR="00FF56DF">
        <w:t xml:space="preserve"> </w:t>
      </w:r>
    </w:p>
    <w:p w14:paraId="50B0E3F1" w14:textId="77777777" w:rsidR="00FF56DF" w:rsidRPr="00A95B12" w:rsidRDefault="00FF56DF" w:rsidP="00FF56DF">
      <w:r>
        <w:t xml:space="preserve">«1.14. </w:t>
      </w:r>
      <w:r w:rsidRPr="00A95B12">
        <w:t>Расчетный среднемесячный уровень заработной платы работников учреждений не может превышать расчетный среднемесячный уровень оплаты труда государственных гражданских служащих Чувашской Республики, работников, замещающих должности, не являющиеся должностями государственной гражданской службы Чувашской Республики, и работников, осуществляющих профессиональную деятельность по профессиям рабочих, в исполнительных органах Чувашской Республики, осуществляющих функции и полномочия учредителя учреждения (далее соответственно - гражданские служащие, работники исполнительного органа, исполнительный орган).</w:t>
      </w:r>
    </w:p>
    <w:p w14:paraId="2D257150" w14:textId="77777777" w:rsidR="00FF56DF" w:rsidRPr="00A95B12" w:rsidRDefault="00FF56DF" w:rsidP="00FF56DF">
      <w:bookmarkStart w:id="13" w:name="sub_1212"/>
      <w:r w:rsidRPr="00A95B12">
        <w:t xml:space="preserve">Указанное в </w:t>
      </w:r>
      <w:r w:rsidRPr="009B5CAA">
        <w:rPr>
          <w:rStyle w:val="a4"/>
          <w:b w:val="0"/>
          <w:color w:val="auto"/>
        </w:rPr>
        <w:t>абзаце первом</w:t>
      </w:r>
      <w:r w:rsidRPr="00A95B12">
        <w:t xml:space="preserve"> настоящего пункта условие применяется в отношении учреждений, осуществляющих исполнение государственных функций, наделенных в случаях, предусмотренных федеральными законами, полномочиями по осуществлению государственных функций, возложенных на исполнительные органы, а также обеспечивающих деятельность исполнительных органов (административно-хозяйственное, информационно-техническое и кадровое обеспечение, делопроизводство, бухгалтерский учет и отчетность).</w:t>
      </w:r>
    </w:p>
    <w:bookmarkEnd w:id="13"/>
    <w:p w14:paraId="1078DEF6" w14:textId="77777777" w:rsidR="00FF56DF" w:rsidRPr="00A95B12" w:rsidRDefault="00FF56DF" w:rsidP="00FF56DF">
      <w:r w:rsidRPr="00A95B12">
        <w:t xml:space="preserve">В целях настоящего Положения расчетный среднемесячный уровень оплаты труда гражданских служащих и работников исполнительного органа определяется путем деления установленного объема бюджетных ассигнований на оплату труда гражданских служащих и работников исполнительного органа на установленную численность гражданских служащих и работников исполнительного органа и деления полученного результата на 12 (количество месяцев в году) и доводится исполнительным органом до руководителей учреждений, указанных в </w:t>
      </w:r>
      <w:r w:rsidRPr="009B5CAA">
        <w:rPr>
          <w:rStyle w:val="a4"/>
          <w:b w:val="0"/>
          <w:color w:val="auto"/>
        </w:rPr>
        <w:t>абзаце втором</w:t>
      </w:r>
      <w:r w:rsidRPr="00A95B12">
        <w:t xml:space="preserve"> настоящего пункта, ежегодно не позднее 31 декабря.</w:t>
      </w:r>
    </w:p>
    <w:p w14:paraId="080E2F21" w14:textId="77777777" w:rsidR="00FF56DF" w:rsidRDefault="00FF56DF" w:rsidP="00FF56DF">
      <w:r w:rsidRPr="00A95B12">
        <w:t xml:space="preserve">Расчетный среднемесячный уровень заработной платы работников учреждения, указанного в </w:t>
      </w:r>
      <w:r w:rsidRPr="009B5CAA">
        <w:rPr>
          <w:rStyle w:val="a4"/>
          <w:b w:val="0"/>
          <w:color w:val="auto"/>
        </w:rPr>
        <w:t>абзаце втором</w:t>
      </w:r>
      <w:r w:rsidRPr="00A95B12">
        <w:t xml:space="preserve"> настоящего пункта,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r>
        <w:t>».</w:t>
      </w:r>
    </w:p>
    <w:p w14:paraId="499133F3" w14:textId="77777777" w:rsidR="00AD470A" w:rsidRPr="00AD470A" w:rsidRDefault="009B5CAA" w:rsidP="008B0D94">
      <w:pPr>
        <w:pStyle w:val="1"/>
        <w:spacing w:before="0" w:after="0"/>
        <w:ind w:firstLine="567"/>
        <w:jc w:val="both"/>
        <w:rPr>
          <w:b w:val="0"/>
          <w:color w:val="auto"/>
        </w:rPr>
      </w:pPr>
      <w:r>
        <w:rPr>
          <w:b w:val="0"/>
          <w:color w:val="auto"/>
        </w:rPr>
        <w:t xml:space="preserve">1.3. </w:t>
      </w:r>
      <w:r w:rsidR="006F5841">
        <w:rPr>
          <w:b w:val="0"/>
          <w:color w:val="auto"/>
        </w:rPr>
        <w:t>п</w:t>
      </w:r>
      <w:r w:rsidR="00AD470A" w:rsidRPr="00AD470A">
        <w:rPr>
          <w:b w:val="0"/>
          <w:color w:val="auto"/>
        </w:rPr>
        <w:t>унк</w:t>
      </w:r>
      <w:r w:rsidR="0096405E">
        <w:rPr>
          <w:b w:val="0"/>
          <w:color w:val="auto"/>
        </w:rPr>
        <w:t>т 2.1</w:t>
      </w:r>
      <w:r w:rsidR="00AD470A" w:rsidRPr="00AD470A">
        <w:rPr>
          <w:b w:val="0"/>
          <w:color w:val="auto"/>
        </w:rPr>
        <w:t>. раздела II</w:t>
      </w:r>
      <w:r w:rsidR="006F5841">
        <w:rPr>
          <w:b w:val="0"/>
          <w:color w:val="auto"/>
        </w:rPr>
        <w:t>.</w:t>
      </w:r>
      <w:r w:rsidR="00AD470A" w:rsidRPr="00AD470A">
        <w:rPr>
          <w:b w:val="0"/>
          <w:color w:val="auto"/>
        </w:rPr>
        <w:t xml:space="preserve"> </w:t>
      </w:r>
      <w:r w:rsidR="004556B3">
        <w:rPr>
          <w:b w:val="0"/>
          <w:color w:val="auto"/>
        </w:rPr>
        <w:t>Примерного положения</w:t>
      </w:r>
      <w:r w:rsidR="00AD470A" w:rsidRPr="00AD470A">
        <w:rPr>
          <w:b w:val="0"/>
          <w:color w:val="auto"/>
        </w:rPr>
        <w:t xml:space="preserve"> </w:t>
      </w:r>
      <w:r w:rsidR="00066757">
        <w:rPr>
          <w:b w:val="0"/>
          <w:color w:val="auto"/>
        </w:rPr>
        <w:t xml:space="preserve"> изложить </w:t>
      </w:r>
      <w:r w:rsidR="00AD470A" w:rsidRPr="00AD470A">
        <w:rPr>
          <w:b w:val="0"/>
          <w:color w:val="auto"/>
        </w:rPr>
        <w:t xml:space="preserve">в следующей редакции: </w:t>
      </w:r>
    </w:p>
    <w:p w14:paraId="6282BE87" w14:textId="77777777" w:rsidR="00066757" w:rsidRDefault="0096405E" w:rsidP="0096405E">
      <w:r>
        <w:t>«2.1</w:t>
      </w:r>
      <w:r w:rsidR="00AD470A" w:rsidRPr="00DA5057">
        <w:t xml:space="preserve">. </w:t>
      </w:r>
      <w:r w:rsidRPr="00086D06">
        <w:rPr>
          <w:rStyle w:val="a4"/>
          <w:b w:val="0"/>
          <w:color w:val="auto"/>
        </w:rPr>
        <w:t>Продолжительность рабочего времени</w:t>
      </w:r>
      <w:r>
        <w:t xml:space="preserve"> (нормы часов педагогической работы за ставку заработной платы) педагогических работников установлена</w:t>
      </w:r>
      <w:r w:rsidRPr="00086D06">
        <w:t xml:space="preserve"> </w:t>
      </w:r>
      <w:r w:rsidRPr="00086D06">
        <w:rPr>
          <w:rStyle w:val="a4"/>
          <w:b w:val="0"/>
          <w:color w:val="auto"/>
        </w:rPr>
        <w:t>приказом</w:t>
      </w:r>
      <w:r>
        <w:t xml:space="preserve"> Министерства просвещения Российской Федерации от 4 апреля 2025 г.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(зарегистрирован в Министерстве юстиции Российской Федерации 6 мая 2025 г., регистрационный N 82070) и </w:t>
      </w:r>
      <w:r w:rsidRPr="00086D06">
        <w:rPr>
          <w:rStyle w:val="a4"/>
          <w:b w:val="0"/>
          <w:color w:val="auto"/>
        </w:rPr>
        <w:t>приказом</w:t>
      </w:r>
      <w:r>
        <w:t xml:space="preserve"> Министерства науки и высшего образования Российской Федерации от 11 апреля 2025 г. N 335 "О продолжительности рабочего времени педагогических работников, отнесенных к профессорско-преподавательскому составу, и о порядке определения учебной нагрузки указанных работников, оговариваемой в трудовом договоре, основаниях ее изменения и случаях установления верхнего предела учебной нагрузки" (зарегистрирован в Министерстве юстиции Российской Федерации 6 мая 2025 г., регистрационный N 82069).</w:t>
      </w:r>
      <w:r w:rsidR="00066757">
        <w:t>».</w:t>
      </w:r>
    </w:p>
    <w:p w14:paraId="4CD4254C" w14:textId="77777777" w:rsidR="00066757" w:rsidRDefault="009B5CAA" w:rsidP="008B0D94">
      <w:pPr>
        <w:pStyle w:val="1"/>
        <w:spacing w:before="0" w:after="0"/>
        <w:ind w:firstLine="567"/>
        <w:jc w:val="both"/>
        <w:rPr>
          <w:rFonts w:ascii="Times New Roman" w:hAnsi="Times New Roman" w:cs="Times New Roman"/>
          <w:b w:val="0"/>
          <w:color w:val="auto"/>
        </w:rPr>
      </w:pPr>
      <w:r>
        <w:rPr>
          <w:rFonts w:ascii="Times New Roman" w:hAnsi="Times New Roman" w:cs="Times New Roman"/>
          <w:b w:val="0"/>
        </w:rPr>
        <w:t>1.4</w:t>
      </w:r>
      <w:r w:rsidR="00066757" w:rsidRPr="006F5841">
        <w:rPr>
          <w:rFonts w:ascii="Times New Roman" w:hAnsi="Times New Roman" w:cs="Times New Roman"/>
          <w:b w:val="0"/>
        </w:rPr>
        <w:t>.</w:t>
      </w:r>
      <w:r w:rsidR="00066757" w:rsidRPr="00DA5057">
        <w:rPr>
          <w:rFonts w:ascii="Times New Roman" w:hAnsi="Times New Roman" w:cs="Times New Roman"/>
        </w:rPr>
        <w:t xml:space="preserve"> </w:t>
      </w:r>
      <w:r w:rsidR="006F5841">
        <w:rPr>
          <w:rFonts w:ascii="Times New Roman" w:hAnsi="Times New Roman" w:cs="Times New Roman"/>
          <w:b w:val="0"/>
        </w:rPr>
        <w:t>п</w:t>
      </w:r>
      <w:r w:rsidR="00066757" w:rsidRPr="00066757">
        <w:rPr>
          <w:rFonts w:ascii="Times New Roman" w:hAnsi="Times New Roman" w:cs="Times New Roman"/>
          <w:b w:val="0"/>
        </w:rPr>
        <w:t xml:space="preserve">ункт </w:t>
      </w:r>
      <w:r w:rsidR="0039251E">
        <w:rPr>
          <w:rFonts w:ascii="Times New Roman" w:hAnsi="Times New Roman" w:cs="Times New Roman"/>
          <w:b w:val="0"/>
        </w:rPr>
        <w:t>2.5.</w:t>
      </w:r>
      <w:r w:rsidR="00066757" w:rsidRPr="00066757">
        <w:rPr>
          <w:rFonts w:ascii="Times New Roman" w:hAnsi="Times New Roman" w:cs="Times New Roman"/>
          <w:b w:val="0"/>
        </w:rPr>
        <w:t xml:space="preserve"> </w:t>
      </w:r>
      <w:r w:rsidR="006F5841">
        <w:rPr>
          <w:b w:val="0"/>
          <w:color w:val="auto"/>
        </w:rPr>
        <w:t>раздела II.</w:t>
      </w:r>
      <w:r w:rsidR="0039251E" w:rsidRPr="00AD470A">
        <w:rPr>
          <w:b w:val="0"/>
          <w:color w:val="auto"/>
        </w:rPr>
        <w:t xml:space="preserve"> </w:t>
      </w:r>
      <w:r w:rsidR="0039251E">
        <w:rPr>
          <w:b w:val="0"/>
          <w:color w:val="auto"/>
        </w:rPr>
        <w:t>Примерного положения</w:t>
      </w:r>
      <w:r w:rsidR="0039251E" w:rsidRPr="00AD470A">
        <w:rPr>
          <w:b w:val="0"/>
          <w:color w:val="auto"/>
        </w:rPr>
        <w:t xml:space="preserve"> </w:t>
      </w:r>
      <w:r w:rsidR="0039251E">
        <w:rPr>
          <w:b w:val="0"/>
          <w:color w:val="auto"/>
        </w:rPr>
        <w:t xml:space="preserve"> изложить </w:t>
      </w:r>
      <w:r w:rsidR="0039251E" w:rsidRPr="00AD470A">
        <w:rPr>
          <w:b w:val="0"/>
          <w:color w:val="auto"/>
        </w:rPr>
        <w:t xml:space="preserve">в следующей редакции: </w:t>
      </w:r>
      <w:r w:rsidR="00066757" w:rsidRPr="00066757">
        <w:rPr>
          <w:rFonts w:ascii="Times New Roman" w:hAnsi="Times New Roman" w:cs="Times New Roman"/>
          <w:b w:val="0"/>
          <w:color w:val="auto"/>
        </w:rPr>
        <w:t xml:space="preserve"> </w:t>
      </w:r>
    </w:p>
    <w:p w14:paraId="01A7AFCD" w14:textId="77777777" w:rsidR="0039251E" w:rsidRDefault="00066757" w:rsidP="0039251E">
      <w:r>
        <w:lastRenderedPageBreak/>
        <w:t>«</w:t>
      </w:r>
      <w:r w:rsidR="0039251E">
        <w:t>2.5. 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14:paraId="19100120" w14:textId="77777777" w:rsidR="0039251E" w:rsidRDefault="0039251E" w:rsidP="0039251E">
      <w:r>
        <w:t>Рекомендуемые размеры коэффициента:</w:t>
      </w:r>
    </w:p>
    <w:p w14:paraId="1607DE34" w14:textId="77777777" w:rsidR="0039251E" w:rsidRDefault="0039251E" w:rsidP="0039251E">
      <w:r>
        <w:t>0,25 - при наличии высшей квалификационной категории;</w:t>
      </w:r>
    </w:p>
    <w:p w14:paraId="46E42AFF" w14:textId="77777777" w:rsidR="0039251E" w:rsidRDefault="0039251E" w:rsidP="0039251E">
      <w:r>
        <w:t>0,15 - при наличии первой квалификационной категории.</w:t>
      </w:r>
    </w:p>
    <w:p w14:paraId="3A526060" w14:textId="77777777" w:rsidR="0039251E" w:rsidRDefault="0039251E" w:rsidP="0039251E">
      <w:r>
        <w:t>При наличии у педагогического работника квалификационных категорий "педагог-наставник", "педагог-методист" устанавливается доплата в размере до 30% от оклада (ставки) по каждой квалификационной категории при условии выполнения педагогическим работником дополнительных видов работ, непосредственно связанных с образовательной деятельностью:</w:t>
      </w:r>
    </w:p>
    <w:p w14:paraId="05481C0B" w14:textId="77777777" w:rsidR="0039251E" w:rsidRDefault="0039251E" w:rsidP="0039251E">
      <w:r>
        <w:t>за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"педагог-методист";</w:t>
      </w:r>
    </w:p>
    <w:p w14:paraId="3A688B51" w14:textId="77777777" w:rsidR="0039251E" w:rsidRDefault="0039251E" w:rsidP="0039251E">
      <w:r>
        <w:t>за выполнение дополнительной работы, связанной с наставничеством, педагогическим работникам, имеющим квалификационную категорию "педагог-наставник".</w:t>
      </w:r>
    </w:p>
    <w:p w14:paraId="57B57A8A" w14:textId="77777777" w:rsidR="0039251E" w:rsidRDefault="0039251E" w:rsidP="0039251E">
      <w:r>
        <w:t>Конкретный размер доплаты устанавливается с учетом содержания и (или) объема дополнительных видов работ на период их выполнения.</w:t>
      </w:r>
    </w:p>
    <w:p w14:paraId="682AF159" w14:textId="77777777" w:rsidR="0039251E" w:rsidRDefault="0039251E" w:rsidP="0039251E">
      <w:r>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14:paraId="5279CEC7" w14:textId="77777777" w:rsidR="00066757" w:rsidRDefault="0039251E" w:rsidP="0039251E">
      <w: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r w:rsidR="002F2F48">
        <w:t>».</w:t>
      </w:r>
    </w:p>
    <w:p w14:paraId="25FE9444" w14:textId="77777777" w:rsidR="00CC150F" w:rsidRDefault="002F2F48" w:rsidP="008B0D94">
      <w:pPr>
        <w:pStyle w:val="1"/>
        <w:spacing w:before="0" w:after="0"/>
        <w:ind w:firstLine="567"/>
        <w:jc w:val="both"/>
        <w:rPr>
          <w:b w:val="0"/>
          <w:color w:val="auto"/>
        </w:rPr>
      </w:pPr>
      <w:r w:rsidRPr="006F5841">
        <w:rPr>
          <w:rFonts w:ascii="Times New Roman" w:hAnsi="Times New Roman" w:cs="Times New Roman"/>
          <w:b w:val="0"/>
        </w:rPr>
        <w:t>1.</w:t>
      </w:r>
      <w:r w:rsidR="009B5CAA">
        <w:rPr>
          <w:rFonts w:ascii="Times New Roman" w:hAnsi="Times New Roman" w:cs="Times New Roman"/>
          <w:b w:val="0"/>
        </w:rPr>
        <w:t>5</w:t>
      </w:r>
      <w:r w:rsidRPr="006F5841">
        <w:rPr>
          <w:rFonts w:ascii="Times New Roman" w:hAnsi="Times New Roman" w:cs="Times New Roman"/>
          <w:b w:val="0"/>
        </w:rPr>
        <w:t>.</w:t>
      </w:r>
      <w:r w:rsidRPr="00DA5057">
        <w:rPr>
          <w:rFonts w:ascii="Times New Roman" w:hAnsi="Times New Roman" w:cs="Times New Roman"/>
          <w:b w:val="0"/>
        </w:rPr>
        <w:t xml:space="preserve"> </w:t>
      </w:r>
      <w:r w:rsidR="006F5841">
        <w:rPr>
          <w:rFonts w:ascii="Times New Roman" w:hAnsi="Times New Roman" w:cs="Times New Roman"/>
          <w:b w:val="0"/>
        </w:rPr>
        <w:t>а</w:t>
      </w:r>
      <w:r w:rsidR="00CC150F">
        <w:rPr>
          <w:rFonts w:ascii="Times New Roman" w:hAnsi="Times New Roman" w:cs="Times New Roman"/>
          <w:b w:val="0"/>
        </w:rPr>
        <w:t xml:space="preserve">бзац 3 пункта 5.3. раздела </w:t>
      </w:r>
      <w:r w:rsidR="00CC150F">
        <w:rPr>
          <w:rFonts w:ascii="Times New Roman" w:hAnsi="Times New Roman" w:cs="Times New Roman"/>
          <w:b w:val="0"/>
          <w:lang w:val="en-US"/>
        </w:rPr>
        <w:t>V</w:t>
      </w:r>
      <w:r w:rsidR="006F5841">
        <w:rPr>
          <w:rFonts w:ascii="Times New Roman" w:hAnsi="Times New Roman" w:cs="Times New Roman"/>
          <w:b w:val="0"/>
        </w:rPr>
        <w:t>.</w:t>
      </w:r>
      <w:r w:rsidR="00CC150F" w:rsidRPr="00CC150F">
        <w:rPr>
          <w:b w:val="0"/>
          <w:color w:val="auto"/>
        </w:rPr>
        <w:t xml:space="preserve"> </w:t>
      </w:r>
      <w:r w:rsidR="00CC150F">
        <w:rPr>
          <w:b w:val="0"/>
          <w:color w:val="auto"/>
        </w:rPr>
        <w:t>Примерного положения</w:t>
      </w:r>
      <w:r w:rsidR="00CC150F" w:rsidRPr="00AD470A">
        <w:rPr>
          <w:b w:val="0"/>
          <w:color w:val="auto"/>
        </w:rPr>
        <w:t xml:space="preserve"> </w:t>
      </w:r>
      <w:r w:rsidR="00CC150F">
        <w:rPr>
          <w:b w:val="0"/>
          <w:color w:val="auto"/>
        </w:rPr>
        <w:t xml:space="preserve"> изложить </w:t>
      </w:r>
      <w:r w:rsidR="00CC150F" w:rsidRPr="00AD470A">
        <w:rPr>
          <w:b w:val="0"/>
          <w:color w:val="auto"/>
        </w:rPr>
        <w:t>в следующей редакции:</w:t>
      </w:r>
      <w:r w:rsidR="00CC150F">
        <w:rPr>
          <w:b w:val="0"/>
          <w:color w:val="auto"/>
        </w:rPr>
        <w:t xml:space="preserve"> </w:t>
      </w:r>
    </w:p>
    <w:p w14:paraId="328AC4BA" w14:textId="77777777" w:rsidR="00CC150F" w:rsidRDefault="00CC150F" w:rsidP="008B0D94">
      <w:pPr>
        <w:pStyle w:val="1"/>
        <w:spacing w:before="0" w:after="0"/>
        <w:ind w:firstLine="567"/>
        <w:jc w:val="both"/>
        <w:rPr>
          <w:rFonts w:ascii="Times New Roman" w:hAnsi="Times New Roman" w:cs="Times New Roman"/>
          <w:b w:val="0"/>
          <w:color w:val="auto"/>
        </w:rPr>
      </w:pPr>
      <w:r w:rsidRPr="00CC150F">
        <w:rPr>
          <w:rFonts w:ascii="Times New Roman" w:hAnsi="Times New Roman" w:cs="Times New Roman"/>
          <w:b w:val="0"/>
          <w:color w:val="auto"/>
        </w:rPr>
        <w:t xml:space="preserve">«Соотношение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w:t>
      </w:r>
      <w:r w:rsidRPr="00CC150F">
        <w:rPr>
          <w:rStyle w:val="a4"/>
          <w:rFonts w:ascii="Times New Roman" w:hAnsi="Times New Roman"/>
          <w:color w:val="auto"/>
        </w:rPr>
        <w:t>Положением</w:t>
      </w:r>
      <w:r w:rsidRPr="00CC150F">
        <w:rPr>
          <w:rFonts w:ascii="Times New Roman" w:hAnsi="Times New Roman" w:cs="Times New Roman"/>
          <w:b w:val="0"/>
          <w:color w:val="auto"/>
        </w:rPr>
        <w:t xml:space="preserve"> об особенностях порядка исчисления средней заработной платы, утвержденным </w:t>
      </w:r>
      <w:r w:rsidRPr="00CC150F">
        <w:rPr>
          <w:rStyle w:val="a4"/>
          <w:rFonts w:ascii="Times New Roman" w:hAnsi="Times New Roman"/>
          <w:color w:val="auto"/>
        </w:rPr>
        <w:t>постановлением</w:t>
      </w:r>
      <w:r w:rsidRPr="00CC150F">
        <w:rPr>
          <w:rFonts w:ascii="Times New Roman" w:hAnsi="Times New Roman" w:cs="Times New Roman"/>
          <w:b w:val="0"/>
          <w:color w:val="auto"/>
        </w:rPr>
        <w:t xml:space="preserve"> Правительства Российской Федерации от 24 апреля 2025 г. N 540 "Об особенностях порядка исчисления средней заработной платы".».</w:t>
      </w:r>
    </w:p>
    <w:p w14:paraId="10A9ED1D" w14:textId="77777777" w:rsidR="009F5BBA" w:rsidRDefault="009F5BBA" w:rsidP="006F5841">
      <w:pPr>
        <w:ind w:firstLine="567"/>
      </w:pPr>
      <w:r>
        <w:t>1.</w:t>
      </w:r>
      <w:r w:rsidR="009B5CAA">
        <w:t>6</w:t>
      </w:r>
      <w:r>
        <w:t xml:space="preserve">. пункт 7.1. </w:t>
      </w:r>
      <w:r w:rsidRPr="006F5841">
        <w:rPr>
          <w:rFonts w:ascii="Times New Roman" w:hAnsi="Times New Roman" w:cs="Times New Roman"/>
        </w:rPr>
        <w:t xml:space="preserve">раздела </w:t>
      </w:r>
      <w:r w:rsidRPr="006F5841">
        <w:rPr>
          <w:rFonts w:ascii="Times New Roman" w:hAnsi="Times New Roman" w:cs="Times New Roman"/>
          <w:lang w:val="en-US"/>
        </w:rPr>
        <w:t>VII</w:t>
      </w:r>
      <w:r w:rsidR="006F5841">
        <w:rPr>
          <w:rFonts w:ascii="Times New Roman" w:hAnsi="Times New Roman" w:cs="Times New Roman"/>
        </w:rPr>
        <w:t>.</w:t>
      </w:r>
      <w:r w:rsidRPr="00CC150F">
        <w:rPr>
          <w:b/>
        </w:rPr>
        <w:t xml:space="preserve"> </w:t>
      </w:r>
      <w:r>
        <w:t>Примерного положения</w:t>
      </w:r>
      <w:r w:rsidRPr="00AD470A">
        <w:t xml:space="preserve"> </w:t>
      </w:r>
      <w:r>
        <w:t xml:space="preserve"> изложить </w:t>
      </w:r>
      <w:r w:rsidRPr="00AD470A">
        <w:t>в следующей</w:t>
      </w:r>
      <w:r>
        <w:t xml:space="preserve"> редакции:</w:t>
      </w:r>
    </w:p>
    <w:p w14:paraId="61FA2755" w14:textId="77777777" w:rsidR="009F5BBA" w:rsidRDefault="009F5BBA" w:rsidP="009F5BBA">
      <w:r>
        <w:t xml:space="preserve">«7.1. Размеры и условия осуществления </w:t>
      </w:r>
      <w:r w:rsidRPr="009F5BBA">
        <w:rPr>
          <w:rStyle w:val="a4"/>
          <w:b w:val="0"/>
          <w:color w:val="auto"/>
        </w:rPr>
        <w:t>выплат стимулирующего характера</w:t>
      </w:r>
      <w:r>
        <w:t xml:space="preserve"> устанавливаются в соответствии с пунктом 1.14. настоящего Положения,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оценки эффективности труда работников этих учреждений.</w:t>
      </w:r>
    </w:p>
    <w:p w14:paraId="54C3D1C0" w14:textId="77777777" w:rsidR="009F5BBA" w:rsidRDefault="009F5BBA" w:rsidP="009F5BBA">
      <w:r>
        <w:t>В учреждениях устанавливаются следующие виды выплат стимулирующего характера:</w:t>
      </w:r>
    </w:p>
    <w:p w14:paraId="7752A5D6" w14:textId="77777777" w:rsidR="009F5BBA" w:rsidRDefault="009F5BBA" w:rsidP="009F5BBA">
      <w:r>
        <w:t>выплаты за интенсивность и высокие результаты работы;</w:t>
      </w:r>
    </w:p>
    <w:p w14:paraId="38B102F2" w14:textId="77777777" w:rsidR="009F5BBA" w:rsidRDefault="009F5BBA" w:rsidP="009F5BBA">
      <w:r>
        <w:t>выплаты за качество выполняемых работ;</w:t>
      </w:r>
    </w:p>
    <w:p w14:paraId="79CACFA8" w14:textId="77777777" w:rsidR="009F5BBA" w:rsidRDefault="009F5BBA" w:rsidP="009F5BBA">
      <w:bookmarkStart w:id="14" w:name="sub_715"/>
      <w:r>
        <w:t>выплаты за наставничество в сфере труда (далее - наставничество);</w:t>
      </w:r>
    </w:p>
    <w:p w14:paraId="748D66C0" w14:textId="77777777" w:rsidR="00CC150F" w:rsidRDefault="009F5BBA" w:rsidP="006F5841">
      <w:bookmarkStart w:id="15" w:name="sub_716"/>
      <w:bookmarkEnd w:id="14"/>
      <w:r>
        <w:lastRenderedPageBreak/>
        <w:t>премиальные выплаты по итогам работы.</w:t>
      </w:r>
      <w:r w:rsidR="006F5841">
        <w:t>».</w:t>
      </w:r>
      <w:bookmarkEnd w:id="15"/>
    </w:p>
    <w:p w14:paraId="6FABC45D" w14:textId="77777777" w:rsidR="009F5BBA" w:rsidRDefault="009F5BBA" w:rsidP="009F5BBA">
      <w:bookmarkStart w:id="16" w:name="sub_7324"/>
      <w:r>
        <w:t>1.</w:t>
      </w:r>
      <w:r w:rsidR="009B5CAA">
        <w:t>7</w:t>
      </w:r>
      <w:r>
        <w:t xml:space="preserve">. пункт 7.3. </w:t>
      </w:r>
      <w:r w:rsidRPr="006F5841">
        <w:rPr>
          <w:rFonts w:ascii="Times New Roman" w:hAnsi="Times New Roman" w:cs="Times New Roman"/>
        </w:rPr>
        <w:t xml:space="preserve">раздела </w:t>
      </w:r>
      <w:r w:rsidRPr="006F5841">
        <w:rPr>
          <w:rFonts w:ascii="Times New Roman" w:hAnsi="Times New Roman" w:cs="Times New Roman"/>
          <w:lang w:val="en-US"/>
        </w:rPr>
        <w:t>VII</w:t>
      </w:r>
      <w:r w:rsidR="006F5841">
        <w:t>.</w:t>
      </w:r>
      <w:r w:rsidRPr="006F5841">
        <w:t xml:space="preserve"> </w:t>
      </w:r>
      <w:r>
        <w:t>Примерного положения</w:t>
      </w:r>
      <w:r w:rsidRPr="00AD470A">
        <w:t xml:space="preserve"> </w:t>
      </w:r>
      <w:r>
        <w:t xml:space="preserve"> изложить </w:t>
      </w:r>
      <w:r w:rsidRPr="00AD470A">
        <w:t>в следующей</w:t>
      </w:r>
      <w:r>
        <w:t xml:space="preserve"> редакции:</w:t>
      </w:r>
    </w:p>
    <w:p w14:paraId="2B99244A" w14:textId="77777777" w:rsidR="009F5BBA" w:rsidRDefault="009F5BBA" w:rsidP="009F5BBA">
      <w:r>
        <w:t>«7.3. Выплаты стимулирующего характера за качество выполняемых работ выплачиваются:</w:t>
      </w:r>
    </w:p>
    <w:p w14:paraId="2D11F224" w14:textId="77777777" w:rsidR="009F5BBA" w:rsidRDefault="009F5BBA" w:rsidP="009F5BBA">
      <w:r>
        <w:t>а) по результатам оценки выполнения утвержденных показателей и критериев оценки эффективности труда работников учреждения. Показатели и критерии оценки эффективности труда работников учреждения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14:paraId="24831EF4" w14:textId="77777777" w:rsidR="009F5BBA" w:rsidRDefault="009F5BBA" w:rsidP="009F5BBA">
      <w:r>
        <w:t>б) лицам, награжденным государственными наградами Чувашской Республики (кроме почетного звания Чувашской Республики "Народный учитель Чувашской Республики"), почетными званиями, нагрудными знаками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25 процентов к окладу (ставке) (размеры и условия выплаты надбавок определяются локальными нормативными актами учреждений);</w:t>
      </w:r>
    </w:p>
    <w:p w14:paraId="5547423E" w14:textId="77777777" w:rsidR="009F5BBA" w:rsidRDefault="009F5BBA" w:rsidP="009F5BBA">
      <w:bookmarkStart w:id="17" w:name="sub_7325"/>
      <w:r>
        <w:t>лицам, награжденным государственными наградами Российской Федерации в сфере образования, удостоенным почетного звания Чувашской Республики "Народный учитель Чувашской Республики", - надбавка до 40 процентов к окладу (ставке) (размеры и условия выплаты надбавок определяются локальными нормативными актами учреждений);</w:t>
      </w:r>
    </w:p>
    <w:bookmarkEnd w:id="17"/>
    <w:p w14:paraId="29C528EE" w14:textId="77777777" w:rsidR="009F5BBA" w:rsidRDefault="009F5BBA" w:rsidP="009F5BBA">
      <w:r>
        <w:t>лицам, работающим в общеобразовательных учреждениях</w:t>
      </w:r>
      <w:r w:rsidR="00050CCB">
        <w:t xml:space="preserve">, </w:t>
      </w:r>
      <w:r>
        <w:t>в оклады которых не включены размеры надбавок за ученые степени, которые действовали до 1 сентября 2013 г., и имеющим ученые степени кандидата наук или доктора наук: доктора наук - до 30 процентов к окладу (ставке), кандидата наук - до 20 процентов к окладу (ставке) в пределах утвержденного фонда оплаты труда. Размеры и условия выплаты надбавок определяются локальными нормативными актами учреждений.</w:t>
      </w:r>
    </w:p>
    <w:bookmarkEnd w:id="16"/>
    <w:p w14:paraId="0BBFF53A" w14:textId="77777777" w:rsidR="00050CCB" w:rsidRDefault="00050CCB" w:rsidP="00050CCB">
      <w:r>
        <w:t xml:space="preserve">Вышеуказанные надбавки к окладу (ставке) лицам, имеющим право на повышение оклада (ставки) в соответствии с </w:t>
      </w:r>
      <w:hyperlink w:anchor="sub_62" w:history="1">
        <w:r w:rsidRPr="00050CCB">
          <w:rPr>
            <w:rStyle w:val="a4"/>
            <w:b w:val="0"/>
            <w:color w:val="auto"/>
          </w:rPr>
          <w:t>пунктом 6.2</w:t>
        </w:r>
      </w:hyperlink>
      <w:r>
        <w:t>. настоящего Положения, устанавливаются от величины оклада (ставки) без учета повышения.</w:t>
      </w:r>
    </w:p>
    <w:p w14:paraId="5E2F5F7A" w14:textId="77777777" w:rsidR="00050CCB" w:rsidRDefault="00050CCB" w:rsidP="00050CCB">
      <w:r>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14:paraId="5A6EA801" w14:textId="77777777" w:rsidR="00050CCB" w:rsidRDefault="00050CCB" w:rsidP="00050CCB">
      <w:r>
        <w:t>Надбавки за ученое звание профессора, ученое звание доцента, ученую степень доктора наук, ученую степень кандидата наук не применяются в отношении работников, которым установлены оклады за звание действительного члена и члена-корреспондента государственных академий наук.</w:t>
      </w:r>
      <w:r w:rsidR="00F207E9">
        <w:t>».</w:t>
      </w:r>
    </w:p>
    <w:p w14:paraId="623022A6" w14:textId="77777777" w:rsidR="00050CCB" w:rsidRPr="00050CCB" w:rsidRDefault="00050CCB" w:rsidP="00050CCB">
      <w:pPr>
        <w:ind w:firstLine="567"/>
      </w:pPr>
      <w:r w:rsidRPr="00050CCB">
        <w:t>1.</w:t>
      </w:r>
      <w:r w:rsidR="009B5CAA">
        <w:t>8</w:t>
      </w:r>
      <w:r w:rsidRPr="00050CCB">
        <w:t xml:space="preserve">. </w:t>
      </w:r>
      <w:r w:rsidR="006F5841">
        <w:t>р</w:t>
      </w:r>
      <w:r w:rsidRPr="00050CCB">
        <w:t>аздел VII дополнить пунктом 7.7. следующего содержания:</w:t>
      </w:r>
    </w:p>
    <w:p w14:paraId="6BAE36E8" w14:textId="77777777" w:rsidR="00955562" w:rsidRDefault="00955562" w:rsidP="00955562">
      <w:r>
        <w:t xml:space="preserve">«7.7. Выплаты стимулирующего характера за осуществление наставничества </w:t>
      </w:r>
      <w:r>
        <w:lastRenderedPageBreak/>
        <w:t xml:space="preserve">устанавливаются в соответствии со </w:t>
      </w:r>
      <w:hyperlink r:id="rId10" w:history="1">
        <w:r w:rsidRPr="00955562">
          <w:rPr>
            <w:rStyle w:val="a4"/>
            <w:b w:val="0"/>
            <w:color w:val="auto"/>
          </w:rPr>
          <w:t>статьей 351.8</w:t>
        </w:r>
      </w:hyperlink>
      <w:r w:rsidRPr="00955562">
        <w:rPr>
          <w:b/>
        </w:rPr>
        <w:t xml:space="preserve"> Т</w:t>
      </w:r>
      <w:r>
        <w:t>рудового кодекса Российской Федерации. Целью наставничества является содействие развитию профессионализма работников учреждения, направленное на формирование у них знаний и умений, необходимых для выполнения работы на высококвалифицированном уровне, приобретение ими необходимых навыков и опыта работы, соблюдение трудовой дисциплины, а также воспитание добросовестного отношения к исполнению трудовых (должностных) обязанностей.</w:t>
      </w:r>
    </w:p>
    <w:p w14:paraId="157D651C" w14:textId="77777777" w:rsidR="00955562" w:rsidRDefault="00955562" w:rsidP="00955562">
      <w:r>
        <w:t>Выплата за наставничество устанавливается руководителем учреждения за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рабочем месте по полученной (получаемой) другим работником профессии (специальности).</w:t>
      </w:r>
    </w:p>
    <w:p w14:paraId="069C9C59" w14:textId="77777777" w:rsidR="00955562" w:rsidRDefault="00955562" w:rsidP="00955562">
      <w:r>
        <w:t>Содержание, сроки и форма выполнения работ за наставничество предусматриваются в трудовом договоре (дополнительном соглашении к трудовому договору) с работником учреждения.</w:t>
      </w:r>
    </w:p>
    <w:p w14:paraId="4126A626" w14:textId="77777777" w:rsidR="00955562" w:rsidRDefault="00955562" w:rsidP="00955562">
      <w:r>
        <w:t xml:space="preserve">Предельный размер выплаты за наставничество устанавливается работнику, осуществляющему наставничество, в размере, не превышающем 10 процентов оклада (ставки), за каждый месяц выполнения работы наставника с учетом фактически отработанного времени и не распространяется на педагогических работников, имеющих квалификационную категорию "педагог-наставник", которым устанавливается коэффициент за выполнение дополнительной работы, связанной с наставничеством, в соответствии с </w:t>
      </w:r>
      <w:hyperlink w:anchor="sub_28" w:history="1">
        <w:r w:rsidRPr="00955562">
          <w:rPr>
            <w:rStyle w:val="a4"/>
            <w:b w:val="0"/>
            <w:color w:val="auto"/>
          </w:rPr>
          <w:t>2.5.</w:t>
        </w:r>
      </w:hyperlink>
      <w:r>
        <w:t xml:space="preserve"> настоящего Примерного положения.</w:t>
      </w:r>
    </w:p>
    <w:p w14:paraId="02C0D2E7" w14:textId="77777777" w:rsidR="00955562" w:rsidRDefault="00955562" w:rsidP="00955562">
      <w:r>
        <w:t>Выплата работнику, выполняющему работу по наставничеству, производится за период, в котором осуществлялось наставничество, установленный приказом руководителя учреждения.</w:t>
      </w:r>
    </w:p>
    <w:p w14:paraId="3A67AC41" w14:textId="77777777" w:rsidR="00955562" w:rsidRDefault="00955562" w:rsidP="00955562">
      <w:r>
        <w:t>Выплата за наставничество осуществляется одновременно с выплатой заработной платы в пределах фонда оплаты труда учреждения на основании приказа руководителя учреждения.».</w:t>
      </w:r>
    </w:p>
    <w:p w14:paraId="36480645" w14:textId="77777777" w:rsidR="002F2F48" w:rsidRPr="00DA5057" w:rsidRDefault="00050CCB" w:rsidP="008B0D94">
      <w:pPr>
        <w:pStyle w:val="1"/>
        <w:spacing w:before="0" w:after="0"/>
        <w:ind w:firstLine="567"/>
        <w:jc w:val="both"/>
        <w:rPr>
          <w:rFonts w:ascii="Times New Roman" w:hAnsi="Times New Roman" w:cs="Times New Roman"/>
          <w:b w:val="0"/>
          <w:color w:val="auto"/>
        </w:rPr>
      </w:pPr>
      <w:r w:rsidRPr="006F5841">
        <w:rPr>
          <w:b w:val="0"/>
        </w:rPr>
        <w:t xml:space="preserve"> </w:t>
      </w:r>
      <w:r w:rsidR="00955562" w:rsidRPr="006F5841">
        <w:rPr>
          <w:b w:val="0"/>
        </w:rPr>
        <w:t>1.</w:t>
      </w:r>
      <w:r w:rsidR="009B5CAA">
        <w:rPr>
          <w:b w:val="0"/>
        </w:rPr>
        <w:t>9</w:t>
      </w:r>
      <w:r w:rsidR="00955562" w:rsidRPr="006F5841">
        <w:rPr>
          <w:b w:val="0"/>
        </w:rPr>
        <w:t>.</w:t>
      </w:r>
      <w:r w:rsidR="00955562" w:rsidRPr="005372E0">
        <w:t xml:space="preserve"> </w:t>
      </w:r>
      <w:r w:rsidR="006F5841">
        <w:rPr>
          <w:rFonts w:ascii="Times New Roman" w:hAnsi="Times New Roman" w:cs="Times New Roman"/>
          <w:b w:val="0"/>
        </w:rPr>
        <w:t>п</w:t>
      </w:r>
      <w:r w:rsidR="002F2F48" w:rsidRPr="00DA5057">
        <w:rPr>
          <w:rFonts w:ascii="Times New Roman" w:hAnsi="Times New Roman" w:cs="Times New Roman"/>
          <w:b w:val="0"/>
        </w:rPr>
        <w:t xml:space="preserve">ункт </w:t>
      </w:r>
      <w:r w:rsidR="00D91A69">
        <w:rPr>
          <w:rFonts w:ascii="Times New Roman" w:hAnsi="Times New Roman" w:cs="Times New Roman"/>
          <w:b w:val="0"/>
        </w:rPr>
        <w:t xml:space="preserve">7.1.3. раздела </w:t>
      </w:r>
      <w:r w:rsidR="002F2F48" w:rsidRPr="00DA5057">
        <w:rPr>
          <w:rFonts w:ascii="Times New Roman" w:hAnsi="Times New Roman" w:cs="Times New Roman"/>
          <w:b w:val="0"/>
        </w:rPr>
        <w:t>V</w:t>
      </w:r>
      <w:r w:rsidR="00D91A69">
        <w:rPr>
          <w:rFonts w:ascii="Times New Roman" w:hAnsi="Times New Roman" w:cs="Times New Roman"/>
          <w:b w:val="0"/>
          <w:lang w:val="en-US"/>
        </w:rPr>
        <w:t>II</w:t>
      </w:r>
      <w:r w:rsidR="00D91A69" w:rsidRPr="00D91A69">
        <w:rPr>
          <w:rFonts w:ascii="Times New Roman" w:hAnsi="Times New Roman" w:cs="Times New Roman"/>
          <w:b w:val="0"/>
        </w:rPr>
        <w:t>.</w:t>
      </w:r>
      <w:r w:rsidR="00D91A69">
        <w:rPr>
          <w:rFonts w:ascii="Times New Roman" w:hAnsi="Times New Roman" w:cs="Times New Roman"/>
          <w:b w:val="0"/>
          <w:lang w:val="en-US"/>
        </w:rPr>
        <w:t>I</w:t>
      </w:r>
      <w:r w:rsidR="002F2F48" w:rsidRPr="00DA5057">
        <w:rPr>
          <w:rFonts w:ascii="Times New Roman" w:hAnsi="Times New Roman" w:cs="Times New Roman"/>
          <w:b w:val="0"/>
        </w:rPr>
        <w:t xml:space="preserve"> </w:t>
      </w:r>
      <w:r w:rsidR="004556B3">
        <w:rPr>
          <w:rFonts w:ascii="Times New Roman" w:hAnsi="Times New Roman" w:cs="Times New Roman"/>
          <w:b w:val="0"/>
        </w:rPr>
        <w:t>Примерного положения</w:t>
      </w:r>
      <w:r w:rsidR="002F2F48" w:rsidRPr="00DA5057">
        <w:rPr>
          <w:rFonts w:ascii="Times New Roman" w:hAnsi="Times New Roman" w:cs="Times New Roman"/>
          <w:b w:val="0"/>
          <w:color w:val="auto"/>
        </w:rPr>
        <w:t xml:space="preserve">  изложить в следующей редакции: </w:t>
      </w:r>
    </w:p>
    <w:p w14:paraId="04254895" w14:textId="77777777" w:rsidR="00955562" w:rsidRDefault="002F2F48" w:rsidP="00955562">
      <w:r w:rsidRPr="002F2F48">
        <w:rPr>
          <w:rFonts w:ascii="Times New Roman" w:hAnsi="Times New Roman" w:cs="Times New Roman"/>
        </w:rPr>
        <w:t>«</w:t>
      </w:r>
      <w:r w:rsidR="00D91A69" w:rsidRPr="00D91A69">
        <w:rPr>
          <w:rFonts w:ascii="Times New Roman" w:hAnsi="Times New Roman" w:cs="Times New Roman"/>
        </w:rPr>
        <w:t>7</w:t>
      </w:r>
      <w:r w:rsidR="00D91A69">
        <w:rPr>
          <w:rFonts w:ascii="Times New Roman" w:hAnsi="Times New Roman" w:cs="Times New Roman"/>
        </w:rPr>
        <w:t xml:space="preserve">.1.3. </w:t>
      </w:r>
      <w:r w:rsidR="00955562">
        <w:t xml:space="preserve">Из средств фонда оплаты труда педагогическим работникам, являющимся молодыми специалистами, указанным в </w:t>
      </w:r>
      <w:hyperlink w:anchor="sub_130" w:history="1">
        <w:r w:rsidR="00955562" w:rsidRPr="00D91A69">
          <w:rPr>
            <w:rStyle w:val="a4"/>
            <w:b w:val="0"/>
            <w:color w:val="auto"/>
          </w:rPr>
          <w:t>абзацах тринадцатом</w:t>
        </w:r>
      </w:hyperlink>
      <w:r w:rsidR="00955562" w:rsidRPr="00D91A69">
        <w:rPr>
          <w:b/>
        </w:rPr>
        <w:t xml:space="preserve">, </w:t>
      </w:r>
      <w:hyperlink w:anchor="sub_140" w:history="1">
        <w:r w:rsidR="00955562" w:rsidRPr="00D91A69">
          <w:rPr>
            <w:rStyle w:val="a4"/>
            <w:b w:val="0"/>
            <w:color w:val="auto"/>
          </w:rPr>
          <w:t>четырнадцатом</w:t>
        </w:r>
      </w:hyperlink>
      <w:r w:rsidR="00955562">
        <w:t xml:space="preserve"> настоящего пункта, выплачивается единовременная денежная выплата за каждый полный год работы в образовательных организациях (далее в настоящем пункте соответственно - педагогический работник, единовременная денежная выплата):</w:t>
      </w:r>
    </w:p>
    <w:p w14:paraId="255E227F" w14:textId="77777777" w:rsidR="00955562" w:rsidRDefault="00955562" w:rsidP="00955562">
      <w:bookmarkStart w:id="18" w:name="sub_7131"/>
      <w:r>
        <w:t>1) находящихся в сельском населенном пункте либо поселке городского типа в Чувашской Республике, в следующих размерах:</w:t>
      </w:r>
    </w:p>
    <w:bookmarkEnd w:id="18"/>
    <w:p w14:paraId="275E159D" w14:textId="77777777" w:rsidR="00955562" w:rsidRDefault="00955562" w:rsidP="00955562">
      <w:r>
        <w:t>за первый год работы - 20 тыс. рублей;</w:t>
      </w:r>
    </w:p>
    <w:p w14:paraId="5F6FF9B5" w14:textId="77777777" w:rsidR="00955562" w:rsidRDefault="00955562" w:rsidP="00955562">
      <w:r>
        <w:t>за второй год работы - 40 тыс. рублей;</w:t>
      </w:r>
    </w:p>
    <w:p w14:paraId="65CB6E24" w14:textId="77777777" w:rsidR="00955562" w:rsidRDefault="00955562" w:rsidP="00955562">
      <w:r>
        <w:t>за третий год работы - 60 тыс. рублей;</w:t>
      </w:r>
    </w:p>
    <w:p w14:paraId="484D4FAB" w14:textId="77777777" w:rsidR="00955562" w:rsidRDefault="00955562" w:rsidP="00955562">
      <w:bookmarkStart w:id="19" w:name="sub_7132"/>
      <w:r>
        <w:t>2) находящихся в городе с населением до 50 тыс. человек в Чувашской Республике:</w:t>
      </w:r>
    </w:p>
    <w:bookmarkEnd w:id="19"/>
    <w:p w14:paraId="58F61EDF" w14:textId="77777777" w:rsidR="00955562" w:rsidRDefault="00955562" w:rsidP="00955562">
      <w:r>
        <w:t>за первый год работы - 10 тыс. рублей;</w:t>
      </w:r>
    </w:p>
    <w:p w14:paraId="750B4359" w14:textId="77777777" w:rsidR="00955562" w:rsidRDefault="00955562" w:rsidP="00955562">
      <w:r>
        <w:t>за второй год работы - 20 тыс. рублей;</w:t>
      </w:r>
    </w:p>
    <w:p w14:paraId="4C23B494" w14:textId="77777777" w:rsidR="00955562" w:rsidRDefault="00955562" w:rsidP="00955562">
      <w:r>
        <w:t>за третий год работы - 30 тыс. рублей (далее также - образовательная организация).</w:t>
      </w:r>
    </w:p>
    <w:p w14:paraId="10D3665D" w14:textId="77777777" w:rsidR="00955562" w:rsidRDefault="00955562" w:rsidP="00955562">
      <w:r>
        <w:t>Решение о предоставлении единовременной денежной выплаты принимает руководитель образовательной организации на основании письменного заявления педагогического работника.</w:t>
      </w:r>
    </w:p>
    <w:p w14:paraId="190AB409" w14:textId="77777777" w:rsidR="00955562" w:rsidRDefault="00955562" w:rsidP="00955562">
      <w:r>
        <w:t>Педагогический работник вправе обратиться с заявлением о предоставлении единовременной денежной выплаты по истечении полного года работы в образовательной организации ежегодно до истечения трехлетнего срока со дня приема на работу.</w:t>
      </w:r>
    </w:p>
    <w:p w14:paraId="4AA9843A" w14:textId="77777777" w:rsidR="00955562" w:rsidRDefault="00955562" w:rsidP="00955562">
      <w:r>
        <w:t>Единовременная денежная выплата предоставляется:</w:t>
      </w:r>
    </w:p>
    <w:p w14:paraId="64427F6F" w14:textId="77777777" w:rsidR="00955562" w:rsidRDefault="00955562" w:rsidP="00955562">
      <w:bookmarkStart w:id="20" w:name="sub_130"/>
      <w:r>
        <w:t xml:space="preserve">педагогическому работнику, завершившему обучение по основным </w:t>
      </w:r>
      <w:r>
        <w:lastRenderedPageBreak/>
        <w:t xml:space="preserve">профессиональным образовательным программам и (или) по основным программам профессионального обучения и впервые принятому на работу по трудовому договору на должность педагогического работника в соответствии с профессиональной квалификационной группой должностей педагогических работников на основе отнесения занимаемых ими должностей к </w:t>
      </w:r>
      <w:r w:rsidRPr="00D91A69">
        <w:rPr>
          <w:rStyle w:val="a4"/>
          <w:b w:val="0"/>
          <w:color w:val="auto"/>
        </w:rPr>
        <w:t>ПКГ</w:t>
      </w:r>
      <w:r w:rsidRPr="00D91A69">
        <w:rPr>
          <w:b/>
        </w:rPr>
        <w:t>,</w:t>
      </w:r>
      <w:r>
        <w:t xml:space="preserve"> утвержденной </w:t>
      </w:r>
      <w:r w:rsidRPr="00D91A69">
        <w:rPr>
          <w:rStyle w:val="a4"/>
          <w:b w:val="0"/>
          <w:color w:val="auto"/>
        </w:rPr>
        <w:t>приказом</w:t>
      </w:r>
      <w:r>
        <w:t xml:space="preserve"> Министерства здравоохранения и социального развития Российской Федерации от 5 мая 2008 г. N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N 11731), в образовательную организацию, являющуюся основным местом его работы;</w:t>
      </w:r>
    </w:p>
    <w:p w14:paraId="661FA169" w14:textId="77777777" w:rsidR="00955562" w:rsidRDefault="00955562" w:rsidP="00955562">
      <w:bookmarkStart w:id="21" w:name="sub_140"/>
      <w:bookmarkEnd w:id="20"/>
      <w:r>
        <w:t xml:space="preserve">лицу, указанному </w:t>
      </w:r>
      <w:r w:rsidRPr="00D91A69">
        <w:rPr>
          <w:b/>
        </w:rPr>
        <w:t xml:space="preserve">в </w:t>
      </w:r>
      <w:r w:rsidRPr="00D91A69">
        <w:rPr>
          <w:rStyle w:val="a4"/>
          <w:b w:val="0"/>
          <w:color w:val="auto"/>
        </w:rPr>
        <w:t>частях 3-4 статьи 46</w:t>
      </w:r>
      <w:r>
        <w:t xml:space="preserve"> Федерального закона "Об образовании в Российской Федерации", продолжающему педагогическую деятельность по основному месту работы в образовательной организации, начиная с года получения квалификации.</w:t>
      </w:r>
    </w:p>
    <w:p w14:paraId="66801C0C" w14:textId="77777777" w:rsidR="00955562" w:rsidRDefault="00955562" w:rsidP="00955562">
      <w:bookmarkStart w:id="22" w:name="sub_71315"/>
      <w:bookmarkEnd w:id="21"/>
      <w:r>
        <w:t xml:space="preserve">Единовременная денежная выплата производится педагогическому работнику при условии выполнения педагогическим работником нормы рабочего времени (нормы часов педагогической работы за ставку заработной платы), установленной </w:t>
      </w:r>
      <w:hyperlink r:id="rId11" w:history="1">
        <w:r w:rsidRPr="00D91A69">
          <w:rPr>
            <w:rStyle w:val="a4"/>
            <w:b w:val="0"/>
            <w:color w:val="auto"/>
          </w:rPr>
          <w:t>приказом</w:t>
        </w:r>
      </w:hyperlink>
      <w:r w:rsidRPr="00D91A69">
        <w:rPr>
          <w:b/>
        </w:rPr>
        <w:t xml:space="preserve"> </w:t>
      </w:r>
      <w:r>
        <w:t xml:space="preserve">Министерства просвещения Российской Федерации от 4 апреля 2025 г.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(зарегистрирован в Министерстве юстиции Российской Федерации 6 мая 2025 г., регистрационный N 82070) и </w:t>
      </w:r>
      <w:r w:rsidRPr="00D91A69">
        <w:rPr>
          <w:rStyle w:val="a4"/>
          <w:b w:val="0"/>
          <w:color w:val="auto"/>
        </w:rPr>
        <w:t>приказом</w:t>
      </w:r>
      <w:r>
        <w:t xml:space="preserve"> Министерства науки и высшего образования Российской Федерации от 11 апреля 2025 г. N 335 "О продолжительности рабочего времени педагогических работников, отнесенных к профессорско-преподавательскому составу, и о порядке определения учебной нагрузки указанных работников, оговариваемой в трудовом договоре, основаниях ее изменения и случаях установления верхнего предела учебной нагрузки" (зарегистрирован в Министерстве юстиции Российской Федерации 6 мая 2025 г., регистрационный N 82069).</w:t>
      </w:r>
    </w:p>
    <w:bookmarkEnd w:id="22"/>
    <w:p w14:paraId="5BC0EF92" w14:textId="77777777" w:rsidR="00955562" w:rsidRDefault="00955562" w:rsidP="00955562">
      <w:r>
        <w:t>В случае перехода педагогического работника на работу по трудовому договору по педагогической специальности в другую образовательную организацию, находящуюся в сельском населенном пункте, поселке городского типа либо в городе с населением до 50 тыс. человек в Чувашской Республике, при ликвидации или реорганизации образовательной организации выплаты такому педагогическому работнику производятся со дня принятия по первому месту работы ежегодно до истечения трехлетнего стажа работы по педагогической специальности.</w:t>
      </w:r>
    </w:p>
    <w:p w14:paraId="13B38D82" w14:textId="77777777" w:rsidR="00955562" w:rsidRDefault="00955562" w:rsidP="00955562">
      <w:r>
        <w:t>Предоставление единовременной денежной выплаты приостанавливается на время нахождения педагогического работника в отпуске по беременности и родам либо в отпуске по уходу за ребенком до достижения им возраста трех лет. После выхода такого лица из соответствующего отпуска предоставление ему единовременной денежной выплаты возобновляется, при этом срок ее предоставления продлевается на соответствующий период.</w:t>
      </w:r>
    </w:p>
    <w:p w14:paraId="6A48630E" w14:textId="77777777" w:rsidR="00955562" w:rsidRDefault="00955562" w:rsidP="00955562">
      <w:r>
        <w:t xml:space="preserve">Предоставление единовременной денежной выплаты приостанавливается на время прохождения педагогическим работником военной службы по мобилизации или военной службы по контракту, заключенному в соответствии с </w:t>
      </w:r>
      <w:r w:rsidRPr="00D91A69">
        <w:rPr>
          <w:rStyle w:val="a4"/>
          <w:b w:val="0"/>
          <w:color w:val="auto"/>
        </w:rPr>
        <w:t>пунктом 7 статьи 38</w:t>
      </w:r>
      <w:r w:rsidRPr="00D91A69">
        <w:rPr>
          <w:b/>
        </w:rPr>
        <w:t xml:space="preserve"> </w:t>
      </w:r>
      <w:r>
        <w:t xml:space="preserve">Федерального закона "О воинской обязанности и военной службе", или оказания им добровольного содействия в выполнении задач, возложенных на Вооруженные Силы Российской Федерации. После возобновления таким лицом трудового договора предоставление ему </w:t>
      </w:r>
      <w:r>
        <w:lastRenderedPageBreak/>
        <w:t>единовременной денежной выплаты возобновляется, при этом срок ее предоставления продлевается на соответствующий период.</w:t>
      </w:r>
    </w:p>
    <w:p w14:paraId="760CFE14" w14:textId="77777777" w:rsidR="00AD470A" w:rsidRDefault="00955562" w:rsidP="00955562">
      <w:r>
        <w:t>В случае поступления педагогического работника не позднее трех месяцев после окончания прохождения военной службы или заменяющей ее альтернативной гражданской службы на работу в образовательную организацию, с которой трудовые отношения были прекращены в связи с призывом его на военную службу или направлением его на заменяющую ее альтернативную гражданскую службу, право на получение единовременной денежной выплаты у педагогического работника возобновляется, при этом срок ее предоставления продлевается на соответствующий период.</w:t>
      </w:r>
      <w:r w:rsidR="002F2F48">
        <w:t>».</w:t>
      </w:r>
    </w:p>
    <w:p w14:paraId="6B7C37FB" w14:textId="77777777" w:rsidR="005372E0" w:rsidRDefault="005372E0" w:rsidP="00955562">
      <w:r>
        <w:t>1.</w:t>
      </w:r>
      <w:r w:rsidR="009B5CAA">
        <w:t>10</w:t>
      </w:r>
      <w:r>
        <w:t xml:space="preserve">. </w:t>
      </w:r>
      <w:r w:rsidR="006F5841">
        <w:rPr>
          <w:rFonts w:ascii="Times New Roman" w:hAnsi="Times New Roman" w:cs="Times New Roman"/>
        </w:rPr>
        <w:t>р</w:t>
      </w:r>
      <w:r w:rsidR="00C3205B" w:rsidRPr="00C3205B">
        <w:rPr>
          <w:rFonts w:ascii="Times New Roman" w:hAnsi="Times New Roman" w:cs="Times New Roman"/>
        </w:rPr>
        <w:t>аздел V</w:t>
      </w:r>
      <w:r w:rsidR="00C3205B" w:rsidRPr="00C3205B">
        <w:rPr>
          <w:rFonts w:ascii="Times New Roman" w:hAnsi="Times New Roman" w:cs="Times New Roman"/>
          <w:lang w:val="en-US"/>
        </w:rPr>
        <w:t>III</w:t>
      </w:r>
      <w:r w:rsidR="00C3205B" w:rsidRPr="00DA5057">
        <w:rPr>
          <w:rFonts w:ascii="Times New Roman" w:hAnsi="Times New Roman" w:cs="Times New Roman"/>
        </w:rPr>
        <w:t xml:space="preserve"> </w:t>
      </w:r>
      <w:r w:rsidR="00C3205B">
        <w:rPr>
          <w:rFonts w:ascii="Times New Roman" w:hAnsi="Times New Roman" w:cs="Times New Roman"/>
        </w:rPr>
        <w:t>Примерного положения</w:t>
      </w:r>
      <w:r w:rsidR="00C3205B" w:rsidRPr="00DA5057">
        <w:rPr>
          <w:rFonts w:ascii="Times New Roman" w:hAnsi="Times New Roman" w:cs="Times New Roman"/>
        </w:rPr>
        <w:t xml:space="preserve">  изложить в следующей редакции:</w:t>
      </w:r>
    </w:p>
    <w:p w14:paraId="177C759F" w14:textId="77777777" w:rsidR="005372E0" w:rsidRDefault="00C3205B" w:rsidP="005372E0">
      <w:pPr>
        <w:pStyle w:val="1"/>
      </w:pPr>
      <w:bookmarkStart w:id="23" w:name="sub_800"/>
      <w:r>
        <w:t>«</w:t>
      </w:r>
      <w:r w:rsidR="005372E0">
        <w:t>VIII. Гарантии по оплате труда</w:t>
      </w:r>
    </w:p>
    <w:bookmarkEnd w:id="23"/>
    <w:p w14:paraId="1CB91BB9" w14:textId="77777777" w:rsidR="005372E0" w:rsidRDefault="005372E0" w:rsidP="005372E0"/>
    <w:p w14:paraId="04693C36" w14:textId="77777777" w:rsidR="005372E0" w:rsidRDefault="005372E0" w:rsidP="005372E0">
      <w: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w:t>
      </w:r>
      <w:r w:rsidRPr="00C3205B">
        <w:rPr>
          <w:rStyle w:val="a4"/>
          <w:b w:val="0"/>
          <w:color w:val="auto"/>
        </w:rPr>
        <w:t>минимального размера оплаты труда</w:t>
      </w:r>
      <w:r w:rsidRPr="00C3205B">
        <w:rPr>
          <w:b/>
        </w:rPr>
        <w:t>,</w:t>
      </w:r>
      <w:r>
        <w:t xml:space="preserve"> устанавливаемого законодательством Российской Федерации.</w:t>
      </w:r>
    </w:p>
    <w:p w14:paraId="54379957" w14:textId="77777777" w:rsidR="005372E0" w:rsidRDefault="005372E0" w:rsidP="005372E0">
      <w:r>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w:t>
      </w:r>
      <w:r w:rsidRPr="00C3205B">
        <w:rPr>
          <w:rStyle w:val="a4"/>
          <w:b w:val="0"/>
          <w:color w:val="auto"/>
        </w:rPr>
        <w:t>минимального размера оплаты труда</w:t>
      </w:r>
      <w:r>
        <w:t>,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14:paraId="74028182" w14:textId="77777777" w:rsidR="005372E0" w:rsidRDefault="005372E0" w:rsidP="005372E0">
      <w:r>
        <w:t xml:space="preserve">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w:t>
      </w:r>
      <w:r w:rsidRPr="00C3205B">
        <w:rPr>
          <w:rStyle w:val="a4"/>
          <w:b w:val="0"/>
          <w:color w:val="auto"/>
        </w:rPr>
        <w:t>Трудовым кодексом</w:t>
      </w:r>
      <w:r>
        <w:t xml:space="preserve"> Российской Федерации и иными федеральными законами.</w:t>
      </w:r>
      <w:r w:rsidR="00C3205B">
        <w:t>».</w:t>
      </w:r>
    </w:p>
    <w:p w14:paraId="1F2F4F71" w14:textId="77777777" w:rsidR="002C7475" w:rsidRDefault="00151157" w:rsidP="00650F2B">
      <w:r>
        <w:t>2</w:t>
      </w:r>
      <w:r w:rsidR="0046743E">
        <w:t xml:space="preserve">. Настоящее постановление вступает в силу после его </w:t>
      </w:r>
      <w:hyperlink r:id="rId12" w:history="1">
        <w:r w:rsidR="0046743E" w:rsidRPr="003B7D04">
          <w:rPr>
            <w:rStyle w:val="a4"/>
            <w:rFonts w:cs="Times New Roman CYR"/>
            <w:b w:val="0"/>
            <w:color w:val="auto"/>
          </w:rPr>
          <w:t>официального опубликования</w:t>
        </w:r>
      </w:hyperlink>
      <w:r w:rsidR="0046743E" w:rsidRPr="003B7D04">
        <w:rPr>
          <w:b/>
        </w:rPr>
        <w:t xml:space="preserve"> </w:t>
      </w:r>
      <w:r w:rsidR="0046743E" w:rsidRPr="00574096">
        <w:t>(обнародования</w:t>
      </w:r>
      <w:r w:rsidR="0046743E">
        <w:t>)</w:t>
      </w:r>
      <w:r w:rsidR="00650F2B">
        <w:t>.</w:t>
      </w:r>
    </w:p>
    <w:p w14:paraId="75075539" w14:textId="77777777" w:rsidR="002C7475" w:rsidRDefault="002C7475"/>
    <w:p w14:paraId="355D6E3C" w14:textId="77777777" w:rsidR="00C3205B" w:rsidRDefault="00C3205B" w:rsidP="00CF52BC">
      <w:pPr>
        <w:ind w:firstLine="0"/>
      </w:pPr>
      <w:r>
        <w:t>Временно исполняющий полномочия г</w:t>
      </w:r>
      <w:r w:rsidR="002C7475" w:rsidRPr="002C7475">
        <w:t>лав</w:t>
      </w:r>
      <w:r>
        <w:t>ы</w:t>
      </w:r>
    </w:p>
    <w:p w14:paraId="5C5AB775" w14:textId="77777777" w:rsidR="002C7475" w:rsidRPr="002C7475" w:rsidRDefault="002C7475" w:rsidP="00CF52BC">
      <w:pPr>
        <w:ind w:firstLine="0"/>
      </w:pPr>
      <w:r w:rsidRPr="002C7475">
        <w:t>Цивильского</w:t>
      </w:r>
      <w:r w:rsidR="00C3205B">
        <w:t xml:space="preserve"> </w:t>
      </w:r>
      <w:r>
        <w:t>м</w:t>
      </w:r>
      <w:r w:rsidRPr="002C7475">
        <w:t xml:space="preserve">униципального округа        </w:t>
      </w:r>
      <w:r w:rsidR="00C3205B">
        <w:t xml:space="preserve">                           Ю.В. Константинов</w:t>
      </w:r>
    </w:p>
    <w:p w14:paraId="1F3CDE2B" w14:textId="77777777" w:rsidR="00CF52BC" w:rsidRDefault="00CF52BC" w:rsidP="00CF52BC">
      <w:bookmarkStart w:id="24" w:name="sub_1000"/>
      <w:bookmarkEnd w:id="3"/>
    </w:p>
    <w:p w14:paraId="7D23E937" w14:textId="77777777" w:rsidR="00CF52BC" w:rsidRDefault="00CF52BC" w:rsidP="00CF52BC">
      <w:pPr>
        <w:ind w:firstLine="0"/>
        <w:rPr>
          <w:rFonts w:eastAsia="Times New Roman"/>
          <w:sz w:val="26"/>
          <w:szCs w:val="26"/>
        </w:rPr>
      </w:pPr>
    </w:p>
    <w:p w14:paraId="65B6DBC3" w14:textId="77777777" w:rsidR="00835ADB" w:rsidRDefault="00835ADB" w:rsidP="00CF52BC">
      <w:pPr>
        <w:ind w:firstLine="0"/>
        <w:rPr>
          <w:rFonts w:eastAsia="Times New Roman"/>
          <w:sz w:val="26"/>
          <w:szCs w:val="26"/>
        </w:rPr>
      </w:pPr>
    </w:p>
    <w:p w14:paraId="3319C08D" w14:textId="77777777" w:rsidR="00835ADB" w:rsidRDefault="00835ADB" w:rsidP="00CF52BC">
      <w:pPr>
        <w:ind w:firstLine="0"/>
        <w:rPr>
          <w:rFonts w:eastAsia="Times New Roman"/>
          <w:sz w:val="26"/>
          <w:szCs w:val="26"/>
        </w:rPr>
      </w:pPr>
    </w:p>
    <w:p w14:paraId="7DFCAC99" w14:textId="77777777" w:rsidR="00835ADB" w:rsidRDefault="00835ADB" w:rsidP="00CF52BC">
      <w:pPr>
        <w:ind w:firstLine="0"/>
        <w:rPr>
          <w:rFonts w:eastAsia="Times New Roman"/>
          <w:sz w:val="26"/>
          <w:szCs w:val="26"/>
        </w:rPr>
      </w:pPr>
    </w:p>
    <w:p w14:paraId="61765F71" w14:textId="77777777" w:rsidR="00835ADB" w:rsidRDefault="00835ADB" w:rsidP="00CF52BC">
      <w:pPr>
        <w:ind w:firstLine="0"/>
        <w:rPr>
          <w:rFonts w:eastAsia="Times New Roman"/>
          <w:sz w:val="26"/>
          <w:szCs w:val="26"/>
        </w:rPr>
      </w:pPr>
    </w:p>
    <w:p w14:paraId="1538679E" w14:textId="77777777" w:rsidR="009B5CAA" w:rsidRDefault="009B5CAA">
      <w:pPr>
        <w:widowControl/>
        <w:autoSpaceDE/>
        <w:autoSpaceDN/>
        <w:adjustRightInd/>
        <w:spacing w:after="200" w:line="276" w:lineRule="auto"/>
        <w:ind w:firstLine="0"/>
        <w:jc w:val="left"/>
        <w:rPr>
          <w:rFonts w:eastAsia="Times New Roman"/>
          <w:sz w:val="26"/>
          <w:szCs w:val="26"/>
        </w:rPr>
      </w:pPr>
      <w:r>
        <w:rPr>
          <w:rFonts w:eastAsia="Times New Roman"/>
          <w:sz w:val="26"/>
          <w:szCs w:val="26"/>
        </w:rPr>
        <w:br w:type="page"/>
      </w:r>
    </w:p>
    <w:p w14:paraId="2FEBCBA7" w14:textId="77777777" w:rsidR="00835ADB" w:rsidRDefault="00835ADB" w:rsidP="00CF52BC">
      <w:pPr>
        <w:ind w:firstLine="0"/>
        <w:rPr>
          <w:rFonts w:eastAsia="Times New Roman"/>
          <w:sz w:val="26"/>
          <w:szCs w:val="26"/>
        </w:rPr>
      </w:pPr>
    </w:p>
    <w:p w14:paraId="03F08270" w14:textId="77777777" w:rsidR="00835ADB" w:rsidRDefault="00835ADB" w:rsidP="00CF52BC">
      <w:pPr>
        <w:ind w:firstLine="0"/>
        <w:rPr>
          <w:rFonts w:eastAsia="Times New Roman"/>
          <w:sz w:val="26"/>
          <w:szCs w:val="26"/>
        </w:rPr>
      </w:pPr>
    </w:p>
    <w:p w14:paraId="3CC8C214" w14:textId="77777777" w:rsidR="00C3205B" w:rsidRDefault="00C3205B" w:rsidP="00CF52BC">
      <w:pPr>
        <w:ind w:firstLine="0"/>
        <w:rPr>
          <w:rFonts w:ascii="Times New Roman" w:hAnsi="Times New Roman" w:cs="Times New Roman"/>
          <w:color w:val="000000"/>
        </w:rPr>
      </w:pPr>
    </w:p>
    <w:p w14:paraId="7CCA465D" w14:textId="77777777" w:rsidR="00C3205B" w:rsidRDefault="00C3205B" w:rsidP="00CF52BC">
      <w:pPr>
        <w:ind w:firstLine="0"/>
        <w:rPr>
          <w:rFonts w:ascii="Times New Roman" w:hAnsi="Times New Roman" w:cs="Times New Roman"/>
          <w:color w:val="000000"/>
        </w:rPr>
      </w:pPr>
      <w:r>
        <w:rPr>
          <w:rFonts w:ascii="Times New Roman" w:hAnsi="Times New Roman" w:cs="Times New Roman"/>
          <w:color w:val="000000"/>
        </w:rPr>
        <w:t>Заместитель главы администрации – начальник</w:t>
      </w:r>
    </w:p>
    <w:p w14:paraId="76FA5A76" w14:textId="77777777" w:rsidR="00C3205B" w:rsidRDefault="00C3205B" w:rsidP="00C3205B">
      <w:pPr>
        <w:pStyle w:val="msonormalbullet2gif"/>
        <w:spacing w:before="0" w:beforeAutospacing="0" w:after="0" w:afterAutospacing="0"/>
      </w:pPr>
      <w:r>
        <w:rPr>
          <w:color w:val="000000"/>
        </w:rPr>
        <w:t xml:space="preserve">отдела образования и социального развития </w:t>
      </w:r>
      <w:r>
        <w:t xml:space="preserve">администрации </w:t>
      </w:r>
    </w:p>
    <w:p w14:paraId="7D6D6AA8" w14:textId="77777777" w:rsidR="00C3205B" w:rsidRDefault="00C3205B" w:rsidP="00C3205B">
      <w:pPr>
        <w:pStyle w:val="msonormalbullet2gif"/>
        <w:spacing w:before="0" w:beforeAutospacing="0" w:after="0" w:afterAutospacing="0"/>
      </w:pPr>
      <w:r>
        <w:t>Цивильского муниципального округа</w:t>
      </w:r>
    </w:p>
    <w:p w14:paraId="69A1B0BB" w14:textId="77777777" w:rsidR="00C3205B" w:rsidRDefault="00C3205B" w:rsidP="00CF52BC">
      <w:pPr>
        <w:ind w:firstLine="0"/>
        <w:rPr>
          <w:rFonts w:ascii="Times New Roman" w:hAnsi="Times New Roman" w:cs="Times New Roman"/>
          <w:color w:val="000000"/>
        </w:rPr>
      </w:pPr>
    </w:p>
    <w:p w14:paraId="7B05DFF4" w14:textId="77777777" w:rsidR="00C3205B" w:rsidRDefault="00C3205B" w:rsidP="00C3205B">
      <w:pPr>
        <w:spacing w:line="276" w:lineRule="auto"/>
        <w:ind w:firstLine="0"/>
        <w:rPr>
          <w:rFonts w:ascii="Times New Roman" w:hAnsi="Times New Roman" w:cs="Times New Roman"/>
        </w:rPr>
      </w:pPr>
      <w:r>
        <w:rPr>
          <w:rFonts w:ascii="Times New Roman" w:hAnsi="Times New Roman" w:cs="Times New Roman"/>
        </w:rPr>
        <w:t xml:space="preserve">                                               О.В. </w:t>
      </w:r>
      <w:proofErr w:type="spellStart"/>
      <w:r>
        <w:rPr>
          <w:rFonts w:ascii="Times New Roman" w:hAnsi="Times New Roman" w:cs="Times New Roman"/>
        </w:rPr>
        <w:t>Чепрасова</w:t>
      </w:r>
      <w:proofErr w:type="spellEnd"/>
    </w:p>
    <w:p w14:paraId="2B6D94AB" w14:textId="77777777" w:rsidR="00C3205B" w:rsidRDefault="00C3205B" w:rsidP="00C3205B">
      <w:pPr>
        <w:spacing w:line="276" w:lineRule="auto"/>
        <w:ind w:firstLine="0"/>
        <w:rPr>
          <w:rFonts w:ascii="Times New Roman" w:hAnsi="Times New Roman" w:cs="Times New Roman"/>
        </w:rPr>
      </w:pPr>
    </w:p>
    <w:p w14:paraId="25ED35DF" w14:textId="603D3C0C" w:rsidR="00C3205B" w:rsidRPr="00835ADB" w:rsidRDefault="0020461C" w:rsidP="00C3205B">
      <w:pPr>
        <w:spacing w:line="276" w:lineRule="auto"/>
        <w:ind w:firstLine="0"/>
        <w:rPr>
          <w:rFonts w:ascii="Times New Roman" w:hAnsi="Times New Roman" w:cs="Times New Roman"/>
        </w:rPr>
      </w:pPr>
      <w:r>
        <w:rPr>
          <w:rFonts w:ascii="Times New Roman" w:hAnsi="Times New Roman" w:cs="Times New Roman"/>
        </w:rPr>
        <w:t>______________</w:t>
      </w:r>
      <w:r w:rsidR="00C3205B">
        <w:rPr>
          <w:rFonts w:ascii="Times New Roman" w:hAnsi="Times New Roman" w:cs="Times New Roman"/>
        </w:rPr>
        <w:t xml:space="preserve">  2026</w:t>
      </w:r>
      <w:r w:rsidR="00C3205B" w:rsidRPr="00835ADB">
        <w:rPr>
          <w:rFonts w:ascii="Times New Roman" w:hAnsi="Times New Roman" w:cs="Times New Roman"/>
        </w:rPr>
        <w:t xml:space="preserve">  года </w:t>
      </w:r>
    </w:p>
    <w:p w14:paraId="18386602" w14:textId="77777777" w:rsidR="00C3205B" w:rsidRDefault="00C3205B" w:rsidP="00CF52BC">
      <w:pPr>
        <w:ind w:firstLine="0"/>
        <w:rPr>
          <w:rFonts w:ascii="Times New Roman" w:hAnsi="Times New Roman" w:cs="Times New Roman"/>
          <w:color w:val="000000"/>
        </w:rPr>
      </w:pPr>
    </w:p>
    <w:p w14:paraId="46AE24D5" w14:textId="77777777" w:rsidR="00C3205B" w:rsidRDefault="00C3205B" w:rsidP="00CF52BC">
      <w:pPr>
        <w:ind w:firstLine="0"/>
        <w:rPr>
          <w:rFonts w:ascii="Times New Roman" w:hAnsi="Times New Roman" w:cs="Times New Roman"/>
          <w:color w:val="000000"/>
        </w:rPr>
      </w:pPr>
    </w:p>
    <w:p w14:paraId="21C7CB82" w14:textId="77777777" w:rsidR="00C3205B" w:rsidRDefault="00C3205B" w:rsidP="00CF52BC">
      <w:pPr>
        <w:ind w:firstLine="0"/>
        <w:rPr>
          <w:rFonts w:ascii="Times New Roman" w:hAnsi="Times New Roman" w:cs="Times New Roman"/>
          <w:color w:val="000000"/>
        </w:rPr>
      </w:pPr>
    </w:p>
    <w:p w14:paraId="08D702B0" w14:textId="77777777" w:rsidR="00C3205B" w:rsidRDefault="00C3205B" w:rsidP="00CF52BC">
      <w:pPr>
        <w:ind w:firstLine="0"/>
        <w:rPr>
          <w:rFonts w:ascii="Times New Roman" w:hAnsi="Times New Roman" w:cs="Times New Roman"/>
          <w:color w:val="000000"/>
        </w:rPr>
      </w:pPr>
    </w:p>
    <w:p w14:paraId="3B8EBFDA" w14:textId="77777777" w:rsidR="00C0141B" w:rsidRPr="00C0141B" w:rsidRDefault="005F69B9" w:rsidP="00CF52BC">
      <w:pPr>
        <w:ind w:firstLine="0"/>
        <w:rPr>
          <w:rFonts w:ascii="Times New Roman" w:hAnsi="Times New Roman" w:cs="Times New Roman"/>
          <w:color w:val="000000"/>
        </w:rPr>
      </w:pPr>
      <w:proofErr w:type="spellStart"/>
      <w:r>
        <w:rPr>
          <w:rFonts w:ascii="Times New Roman" w:hAnsi="Times New Roman" w:cs="Times New Roman"/>
          <w:color w:val="000000"/>
        </w:rPr>
        <w:t>И.о</w:t>
      </w:r>
      <w:proofErr w:type="spellEnd"/>
      <w:r>
        <w:rPr>
          <w:rFonts w:ascii="Times New Roman" w:hAnsi="Times New Roman" w:cs="Times New Roman"/>
          <w:color w:val="000000"/>
        </w:rPr>
        <w:t xml:space="preserve">. </w:t>
      </w:r>
      <w:r w:rsidR="00E203CB" w:rsidRPr="00C0141B">
        <w:rPr>
          <w:rFonts w:ascii="Times New Roman" w:hAnsi="Times New Roman" w:cs="Times New Roman"/>
          <w:color w:val="000000"/>
        </w:rPr>
        <w:t>начальника финансового отдела</w:t>
      </w:r>
      <w:r w:rsidR="00C0141B" w:rsidRPr="00C0141B">
        <w:rPr>
          <w:rFonts w:ascii="Times New Roman" w:hAnsi="Times New Roman" w:cs="Times New Roman"/>
          <w:color w:val="000000"/>
        </w:rPr>
        <w:t xml:space="preserve"> </w:t>
      </w:r>
    </w:p>
    <w:p w14:paraId="6E62E496" w14:textId="77777777" w:rsidR="00835ADB" w:rsidRPr="00C0141B" w:rsidRDefault="00835ADB" w:rsidP="00CF52BC">
      <w:pPr>
        <w:ind w:firstLine="0"/>
        <w:rPr>
          <w:rFonts w:ascii="Times New Roman" w:hAnsi="Times New Roman" w:cs="Times New Roman"/>
        </w:rPr>
      </w:pPr>
      <w:r w:rsidRPr="00C0141B">
        <w:rPr>
          <w:rFonts w:ascii="Times New Roman" w:hAnsi="Times New Roman" w:cs="Times New Roman"/>
        </w:rPr>
        <w:t xml:space="preserve">администрации Цивильского муниципального округа </w:t>
      </w:r>
    </w:p>
    <w:p w14:paraId="62E838E3" w14:textId="77777777" w:rsidR="00835ADB" w:rsidRPr="00C0141B" w:rsidRDefault="00835ADB" w:rsidP="00CF52BC">
      <w:pPr>
        <w:ind w:firstLine="0"/>
        <w:rPr>
          <w:rFonts w:ascii="Times New Roman" w:hAnsi="Times New Roman" w:cs="Times New Roman"/>
        </w:rPr>
      </w:pPr>
    </w:p>
    <w:p w14:paraId="01DB59F9" w14:textId="77777777" w:rsidR="00835ADB" w:rsidRPr="00835ADB" w:rsidRDefault="005F69B9" w:rsidP="00CF52BC">
      <w:pPr>
        <w:ind w:firstLine="0"/>
        <w:rPr>
          <w:rFonts w:ascii="Times New Roman" w:hAnsi="Times New Roman" w:cs="Times New Roman"/>
        </w:rPr>
      </w:pPr>
      <w:r>
        <w:rPr>
          <w:rFonts w:ascii="Times New Roman" w:hAnsi="Times New Roman" w:cs="Times New Roman"/>
        </w:rPr>
        <w:t xml:space="preserve">                 </w:t>
      </w:r>
      <w:r w:rsidR="00C3205B">
        <w:rPr>
          <w:rFonts w:ascii="Times New Roman" w:hAnsi="Times New Roman" w:cs="Times New Roman"/>
        </w:rPr>
        <w:t xml:space="preserve">                              Е.А. Егорова</w:t>
      </w:r>
    </w:p>
    <w:p w14:paraId="57176273" w14:textId="77777777" w:rsidR="00835ADB" w:rsidRPr="00835ADB" w:rsidRDefault="00835ADB" w:rsidP="00CF52BC">
      <w:pPr>
        <w:ind w:firstLine="0"/>
        <w:rPr>
          <w:rFonts w:ascii="Times New Roman" w:hAnsi="Times New Roman" w:cs="Times New Roman"/>
        </w:rPr>
      </w:pPr>
    </w:p>
    <w:p w14:paraId="6E1F2155" w14:textId="77777777" w:rsidR="0020461C" w:rsidRPr="00835ADB" w:rsidRDefault="0020461C" w:rsidP="0020461C">
      <w:pPr>
        <w:spacing w:line="276" w:lineRule="auto"/>
        <w:ind w:firstLine="0"/>
        <w:rPr>
          <w:rFonts w:ascii="Times New Roman" w:hAnsi="Times New Roman" w:cs="Times New Roman"/>
        </w:rPr>
      </w:pPr>
      <w:r>
        <w:rPr>
          <w:rFonts w:ascii="Times New Roman" w:hAnsi="Times New Roman" w:cs="Times New Roman"/>
        </w:rPr>
        <w:t>______________  2026</w:t>
      </w:r>
      <w:r w:rsidRPr="00835ADB">
        <w:rPr>
          <w:rFonts w:ascii="Times New Roman" w:hAnsi="Times New Roman" w:cs="Times New Roman"/>
        </w:rPr>
        <w:t xml:space="preserve">  года </w:t>
      </w:r>
    </w:p>
    <w:p w14:paraId="2E1172A5" w14:textId="77777777" w:rsidR="00835ADB" w:rsidRDefault="00835ADB" w:rsidP="00CF52BC">
      <w:pPr>
        <w:ind w:firstLine="0"/>
        <w:rPr>
          <w:rFonts w:eastAsia="Times New Roman"/>
          <w:sz w:val="26"/>
          <w:szCs w:val="26"/>
        </w:rPr>
      </w:pPr>
    </w:p>
    <w:p w14:paraId="6E67F250" w14:textId="77777777" w:rsidR="00835ADB" w:rsidRDefault="00835ADB" w:rsidP="00CF52BC">
      <w:pPr>
        <w:ind w:firstLine="0"/>
        <w:rPr>
          <w:rFonts w:eastAsia="Times New Roman"/>
          <w:sz w:val="26"/>
          <w:szCs w:val="26"/>
        </w:rPr>
      </w:pPr>
    </w:p>
    <w:p w14:paraId="24C7E71E" w14:textId="77777777" w:rsidR="00CF52BC" w:rsidRDefault="00CF52BC" w:rsidP="00CF52BC">
      <w:pPr>
        <w:pStyle w:val="ae"/>
        <w:jc w:val="both"/>
        <w:rPr>
          <w:rFonts w:ascii="Times New Roman CYR" w:hAnsi="Times New Roman CYR" w:cs="Times New Roman CYR"/>
          <w:sz w:val="24"/>
          <w:szCs w:val="24"/>
          <w:lang w:val="ru-RU" w:eastAsia="ru-RU"/>
        </w:rPr>
      </w:pPr>
      <w:r>
        <w:rPr>
          <w:rFonts w:ascii="Times New Roman CYR" w:hAnsi="Times New Roman CYR" w:cs="Times New Roman CYR"/>
          <w:sz w:val="24"/>
          <w:szCs w:val="24"/>
          <w:lang w:val="ru-RU" w:eastAsia="ru-RU"/>
        </w:rPr>
        <w:t xml:space="preserve">Главный специалист-эксперт сектора правового обеспечения </w:t>
      </w:r>
    </w:p>
    <w:p w14:paraId="23FA2DB6" w14:textId="77777777" w:rsidR="00CF52BC" w:rsidRDefault="00CF52BC" w:rsidP="00CF52BC">
      <w:pPr>
        <w:pStyle w:val="ConsPlusTitle"/>
        <w:widowControl/>
        <w:jc w:val="both"/>
        <w:rPr>
          <w:rFonts w:ascii="Times New Roman CYR" w:hAnsi="Times New Roman CYR" w:cs="Times New Roman CYR"/>
          <w:b w:val="0"/>
          <w:bCs w:val="0"/>
          <w:sz w:val="24"/>
          <w:szCs w:val="24"/>
        </w:rPr>
      </w:pPr>
      <w:r>
        <w:rPr>
          <w:rFonts w:ascii="Times New Roman CYR" w:hAnsi="Times New Roman CYR" w:cs="Times New Roman CYR"/>
          <w:b w:val="0"/>
          <w:bCs w:val="0"/>
          <w:sz w:val="24"/>
          <w:szCs w:val="24"/>
        </w:rPr>
        <w:t xml:space="preserve">администрации Цивильского муниципального округа                      </w:t>
      </w:r>
    </w:p>
    <w:p w14:paraId="4FB8615A" w14:textId="77777777" w:rsidR="00CF52BC" w:rsidRDefault="00CF52BC" w:rsidP="00CF52BC">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p>
    <w:p w14:paraId="6F7BA969" w14:textId="77777777" w:rsidR="00CF52BC" w:rsidRDefault="00CF52BC" w:rsidP="00CF52BC">
      <w:pPr>
        <w:pStyle w:val="ConsPlusTitle"/>
        <w:widowControl/>
        <w:jc w:val="both"/>
        <w:rPr>
          <w:rFonts w:ascii="Times New Roman" w:hAnsi="Times New Roman" w:cs="Times New Roman"/>
          <w:b w:val="0"/>
          <w:sz w:val="24"/>
          <w:szCs w:val="24"/>
        </w:rPr>
      </w:pPr>
      <w:r>
        <w:rPr>
          <w:rFonts w:ascii="Times New Roman" w:hAnsi="Times New Roman" w:cs="Times New Roman"/>
          <w:b w:val="0"/>
          <w:bCs w:val="0"/>
          <w:sz w:val="24"/>
          <w:szCs w:val="24"/>
        </w:rPr>
        <w:t xml:space="preserve">                                                </w:t>
      </w:r>
      <w:r>
        <w:rPr>
          <w:rFonts w:ascii="Times New Roman" w:hAnsi="Times New Roman" w:cs="Times New Roman"/>
          <w:b w:val="0"/>
          <w:sz w:val="24"/>
          <w:szCs w:val="24"/>
        </w:rPr>
        <w:t>Н.С. Терентьева</w:t>
      </w:r>
    </w:p>
    <w:p w14:paraId="761F1AAD" w14:textId="77777777" w:rsidR="00CF52BC" w:rsidRDefault="00CF52BC" w:rsidP="00CF52BC">
      <w:pPr>
        <w:pStyle w:val="ConsPlusTitle"/>
        <w:widowControl/>
        <w:jc w:val="both"/>
        <w:rPr>
          <w:rFonts w:ascii="Times New Roman" w:hAnsi="Times New Roman" w:cs="Times New Roman"/>
          <w:b w:val="0"/>
          <w:sz w:val="24"/>
          <w:szCs w:val="24"/>
        </w:rPr>
      </w:pPr>
    </w:p>
    <w:p w14:paraId="3B4EAB05" w14:textId="77777777" w:rsidR="0020461C" w:rsidRPr="00835ADB" w:rsidRDefault="0020461C" w:rsidP="0020461C">
      <w:pPr>
        <w:spacing w:line="276" w:lineRule="auto"/>
        <w:ind w:firstLine="0"/>
        <w:rPr>
          <w:rFonts w:ascii="Times New Roman" w:hAnsi="Times New Roman" w:cs="Times New Roman"/>
        </w:rPr>
      </w:pPr>
      <w:r>
        <w:rPr>
          <w:rFonts w:ascii="Times New Roman" w:hAnsi="Times New Roman" w:cs="Times New Roman"/>
        </w:rPr>
        <w:t>______________  2026</w:t>
      </w:r>
      <w:r w:rsidRPr="00835ADB">
        <w:rPr>
          <w:rFonts w:ascii="Times New Roman" w:hAnsi="Times New Roman" w:cs="Times New Roman"/>
        </w:rPr>
        <w:t xml:space="preserve">  года </w:t>
      </w:r>
    </w:p>
    <w:p w14:paraId="57D6604D" w14:textId="77777777" w:rsidR="00CF52BC" w:rsidRDefault="00CF52BC" w:rsidP="00CF52BC">
      <w:pPr>
        <w:pStyle w:val="ConsPlusTitle"/>
        <w:widowControl/>
        <w:jc w:val="both"/>
        <w:rPr>
          <w:rFonts w:ascii="Times New Roman" w:hAnsi="Times New Roman" w:cs="Times New Roman"/>
          <w:b w:val="0"/>
          <w:bCs w:val="0"/>
          <w:sz w:val="24"/>
          <w:szCs w:val="24"/>
        </w:rPr>
      </w:pPr>
    </w:p>
    <w:p w14:paraId="56393BF1" w14:textId="77777777" w:rsidR="00CF52BC" w:rsidRDefault="00CF52BC" w:rsidP="00CF52BC">
      <w:pPr>
        <w:ind w:firstLine="709"/>
        <w:rPr>
          <w:color w:val="0D0D0D"/>
          <w:sz w:val="26"/>
          <w:szCs w:val="26"/>
        </w:rPr>
      </w:pPr>
    </w:p>
    <w:p w14:paraId="6CBD81D0" w14:textId="77777777" w:rsidR="00CF52BC" w:rsidRDefault="00E203CB" w:rsidP="00CF52BC">
      <w:pPr>
        <w:pStyle w:val="msonormalbullet2gif"/>
        <w:spacing w:before="0" w:beforeAutospacing="0" w:after="0" w:afterAutospacing="0"/>
      </w:pPr>
      <w:r>
        <w:t>Заместитель</w:t>
      </w:r>
      <w:r w:rsidR="00CF52BC">
        <w:t xml:space="preserve"> начальника отдела </w:t>
      </w:r>
    </w:p>
    <w:p w14:paraId="3D29ECAB" w14:textId="77777777" w:rsidR="00CF52BC" w:rsidRDefault="00CF52BC" w:rsidP="00CF52BC">
      <w:pPr>
        <w:pStyle w:val="msonormalbullet2gif"/>
        <w:spacing w:before="0" w:beforeAutospacing="0" w:after="0" w:afterAutospacing="0"/>
      </w:pPr>
      <w:r>
        <w:t xml:space="preserve">отдела образования и социального развития </w:t>
      </w:r>
    </w:p>
    <w:p w14:paraId="0C692960" w14:textId="77777777" w:rsidR="00CF52BC" w:rsidRDefault="00CF52BC" w:rsidP="00CF52BC">
      <w:pPr>
        <w:pStyle w:val="msonormalbullet2gif"/>
        <w:spacing w:before="0" w:beforeAutospacing="0" w:after="0" w:afterAutospacing="0"/>
      </w:pPr>
      <w:r>
        <w:t>администрации Цивильского муниципального округа</w:t>
      </w:r>
    </w:p>
    <w:p w14:paraId="396505C4" w14:textId="77777777" w:rsidR="00CF52BC" w:rsidRDefault="00CF52BC" w:rsidP="00CF52BC">
      <w:pPr>
        <w:spacing w:line="276" w:lineRule="auto"/>
        <w:ind w:firstLine="0"/>
        <w:rPr>
          <w:rFonts w:eastAsia="Times New Roman"/>
        </w:rPr>
      </w:pPr>
      <w:r>
        <w:rPr>
          <w:rFonts w:eastAsia="Times New Roman"/>
        </w:rPr>
        <w:t xml:space="preserve">                                                  </w:t>
      </w:r>
    </w:p>
    <w:p w14:paraId="739B0B63" w14:textId="77777777" w:rsidR="00CF52BC" w:rsidRDefault="00CF52BC" w:rsidP="00CF52BC">
      <w:pPr>
        <w:spacing w:line="276" w:lineRule="auto"/>
        <w:ind w:firstLine="0"/>
        <w:rPr>
          <w:rFonts w:eastAsia="Times New Roman"/>
        </w:rPr>
      </w:pPr>
      <w:r>
        <w:rPr>
          <w:rFonts w:eastAsia="Times New Roman"/>
        </w:rPr>
        <w:t xml:space="preserve">                                               А.В. Миронова</w:t>
      </w:r>
    </w:p>
    <w:p w14:paraId="1E10D758" w14:textId="77777777" w:rsidR="00CF52BC" w:rsidRDefault="00CF52BC" w:rsidP="00CF52BC">
      <w:pPr>
        <w:spacing w:line="276" w:lineRule="auto"/>
        <w:ind w:firstLine="0"/>
        <w:rPr>
          <w:rFonts w:eastAsia="Times New Roman"/>
        </w:rPr>
      </w:pPr>
    </w:p>
    <w:bookmarkEnd w:id="24"/>
    <w:p w14:paraId="5403C372" w14:textId="77777777" w:rsidR="0020461C" w:rsidRPr="00835ADB" w:rsidRDefault="0020461C" w:rsidP="0020461C">
      <w:pPr>
        <w:spacing w:line="276" w:lineRule="auto"/>
        <w:ind w:firstLine="0"/>
        <w:rPr>
          <w:rFonts w:ascii="Times New Roman" w:hAnsi="Times New Roman" w:cs="Times New Roman"/>
        </w:rPr>
      </w:pPr>
      <w:r>
        <w:rPr>
          <w:rFonts w:ascii="Times New Roman" w:hAnsi="Times New Roman" w:cs="Times New Roman"/>
        </w:rPr>
        <w:t>______________  2026</w:t>
      </w:r>
      <w:r w:rsidRPr="00835ADB">
        <w:rPr>
          <w:rFonts w:ascii="Times New Roman" w:hAnsi="Times New Roman" w:cs="Times New Roman"/>
        </w:rPr>
        <w:t xml:space="preserve">  года </w:t>
      </w:r>
    </w:p>
    <w:p w14:paraId="3E7BA977" w14:textId="77777777" w:rsidR="0046743E" w:rsidRDefault="0046743E" w:rsidP="001A7B0B">
      <w:pPr>
        <w:spacing w:line="276" w:lineRule="auto"/>
        <w:ind w:firstLine="0"/>
      </w:pPr>
    </w:p>
    <w:p w14:paraId="29211352" w14:textId="77777777" w:rsidR="0046743E" w:rsidRDefault="0046743E"/>
    <w:sectPr w:rsidR="0046743E" w:rsidSect="001E23E2">
      <w:footerReference w:type="default" r:id="rId13"/>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F56E3" w14:textId="77777777" w:rsidR="00ED65B1" w:rsidRDefault="00ED65B1">
      <w:r>
        <w:separator/>
      </w:r>
    </w:p>
  </w:endnote>
  <w:endnote w:type="continuationSeparator" w:id="0">
    <w:p w14:paraId="6B40E524" w14:textId="77777777" w:rsidR="00ED65B1" w:rsidRDefault="00ED6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CE">
    <w:altName w:val="Times New Roman"/>
    <w:panose1 w:val="00000000000000000000"/>
    <w:charset w:val="EE"/>
    <w:family w:val="roman"/>
    <w:notTrueType/>
    <w:pitch w:val="variable"/>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19"/>
      <w:gridCol w:w="3115"/>
      <w:gridCol w:w="3115"/>
    </w:tblGrid>
    <w:tr w:rsidR="0046743E" w14:paraId="4A1E665D" w14:textId="77777777">
      <w:tc>
        <w:tcPr>
          <w:tcW w:w="3433" w:type="dxa"/>
          <w:tcBorders>
            <w:top w:val="nil"/>
            <w:left w:val="nil"/>
            <w:bottom w:val="nil"/>
            <w:right w:val="nil"/>
          </w:tcBorders>
        </w:tcPr>
        <w:p w14:paraId="2364D587" w14:textId="77777777" w:rsidR="0046743E" w:rsidRDefault="0046743E">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6E60586F" w14:textId="77777777" w:rsidR="0046743E" w:rsidRDefault="0046743E">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12D839A" w14:textId="77777777" w:rsidR="0046743E" w:rsidRDefault="0046743E">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5B8E00" w14:textId="77777777" w:rsidR="00ED65B1" w:rsidRDefault="00ED65B1">
      <w:r>
        <w:separator/>
      </w:r>
    </w:p>
  </w:footnote>
  <w:footnote w:type="continuationSeparator" w:id="0">
    <w:p w14:paraId="0C3C8E80" w14:textId="77777777" w:rsidR="00ED65B1" w:rsidRDefault="00ED65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3637"/>
    <w:rsid w:val="00050CCB"/>
    <w:rsid w:val="00066757"/>
    <w:rsid w:val="00086D06"/>
    <w:rsid w:val="000940FF"/>
    <w:rsid w:val="000C53AA"/>
    <w:rsid w:val="000E357A"/>
    <w:rsid w:val="00151157"/>
    <w:rsid w:val="001A7B0B"/>
    <w:rsid w:val="001E23E2"/>
    <w:rsid w:val="001F34EA"/>
    <w:rsid w:val="00201D1F"/>
    <w:rsid w:val="0020461C"/>
    <w:rsid w:val="0027143D"/>
    <w:rsid w:val="00286B8E"/>
    <w:rsid w:val="002B4A05"/>
    <w:rsid w:val="002C7475"/>
    <w:rsid w:val="002F2F48"/>
    <w:rsid w:val="00353531"/>
    <w:rsid w:val="003603BE"/>
    <w:rsid w:val="0039251E"/>
    <w:rsid w:val="003B7D04"/>
    <w:rsid w:val="003C768F"/>
    <w:rsid w:val="003D5C6A"/>
    <w:rsid w:val="004556B3"/>
    <w:rsid w:val="00457E1D"/>
    <w:rsid w:val="0046743E"/>
    <w:rsid w:val="0048330F"/>
    <w:rsid w:val="0049083C"/>
    <w:rsid w:val="004B51F0"/>
    <w:rsid w:val="004B66F6"/>
    <w:rsid w:val="004D0D96"/>
    <w:rsid w:val="004E631D"/>
    <w:rsid w:val="004F50E5"/>
    <w:rsid w:val="005372E0"/>
    <w:rsid w:val="00554E54"/>
    <w:rsid w:val="00574096"/>
    <w:rsid w:val="005752EE"/>
    <w:rsid w:val="005B2C71"/>
    <w:rsid w:val="005C529C"/>
    <w:rsid w:val="005E0BFD"/>
    <w:rsid w:val="005F69B9"/>
    <w:rsid w:val="00646EAC"/>
    <w:rsid w:val="00650F2B"/>
    <w:rsid w:val="00676AEC"/>
    <w:rsid w:val="00695B28"/>
    <w:rsid w:val="006B2B29"/>
    <w:rsid w:val="006E5E10"/>
    <w:rsid w:val="006F5841"/>
    <w:rsid w:val="007120E8"/>
    <w:rsid w:val="00726749"/>
    <w:rsid w:val="00835ADB"/>
    <w:rsid w:val="00865AEB"/>
    <w:rsid w:val="00883A50"/>
    <w:rsid w:val="008B0D94"/>
    <w:rsid w:val="008C6E55"/>
    <w:rsid w:val="0090704F"/>
    <w:rsid w:val="00912FD7"/>
    <w:rsid w:val="00916616"/>
    <w:rsid w:val="00955562"/>
    <w:rsid w:val="0096405E"/>
    <w:rsid w:val="00992940"/>
    <w:rsid w:val="009A17A2"/>
    <w:rsid w:val="009B5CAA"/>
    <w:rsid w:val="009F5BBA"/>
    <w:rsid w:val="00A02350"/>
    <w:rsid w:val="00A41382"/>
    <w:rsid w:val="00A518DD"/>
    <w:rsid w:val="00A53637"/>
    <w:rsid w:val="00A63D04"/>
    <w:rsid w:val="00A71433"/>
    <w:rsid w:val="00AA2E2C"/>
    <w:rsid w:val="00AA62BB"/>
    <w:rsid w:val="00AD1BE3"/>
    <w:rsid w:val="00AD470A"/>
    <w:rsid w:val="00AF45E2"/>
    <w:rsid w:val="00B064E9"/>
    <w:rsid w:val="00B1369F"/>
    <w:rsid w:val="00B73182"/>
    <w:rsid w:val="00B83CE5"/>
    <w:rsid w:val="00B8478B"/>
    <w:rsid w:val="00BA77B9"/>
    <w:rsid w:val="00BE24E0"/>
    <w:rsid w:val="00BF1B68"/>
    <w:rsid w:val="00BF33DB"/>
    <w:rsid w:val="00C0141B"/>
    <w:rsid w:val="00C14668"/>
    <w:rsid w:val="00C3205B"/>
    <w:rsid w:val="00C853E9"/>
    <w:rsid w:val="00C97C8B"/>
    <w:rsid w:val="00CC150F"/>
    <w:rsid w:val="00CC6C08"/>
    <w:rsid w:val="00CF52BC"/>
    <w:rsid w:val="00D07A60"/>
    <w:rsid w:val="00D91A69"/>
    <w:rsid w:val="00D9609B"/>
    <w:rsid w:val="00DA5057"/>
    <w:rsid w:val="00DC3926"/>
    <w:rsid w:val="00E136E1"/>
    <w:rsid w:val="00E1557D"/>
    <w:rsid w:val="00E203CB"/>
    <w:rsid w:val="00E3740C"/>
    <w:rsid w:val="00E7475C"/>
    <w:rsid w:val="00E8451F"/>
    <w:rsid w:val="00ED65B1"/>
    <w:rsid w:val="00F207E9"/>
    <w:rsid w:val="00F60082"/>
    <w:rsid w:val="00F60C48"/>
    <w:rsid w:val="00F83A16"/>
    <w:rsid w:val="00FA2B55"/>
    <w:rsid w:val="00FA77D8"/>
    <w:rsid w:val="00FD6463"/>
    <w:rsid w:val="00FF5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54B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2EE"/>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752E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752EE"/>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5752EE"/>
    <w:rPr>
      <w:b/>
      <w:color w:val="26282F"/>
    </w:rPr>
  </w:style>
  <w:style w:type="character" w:customStyle="1" w:styleId="a4">
    <w:name w:val="Гипертекстовая ссылка"/>
    <w:basedOn w:val="a3"/>
    <w:uiPriority w:val="99"/>
    <w:rsid w:val="005752EE"/>
    <w:rPr>
      <w:rFonts w:cs="Times New Roman"/>
      <w:b/>
      <w:color w:val="106BBE"/>
    </w:rPr>
  </w:style>
  <w:style w:type="paragraph" w:customStyle="1" w:styleId="a5">
    <w:name w:val="Нормальный (таблица)"/>
    <w:basedOn w:val="a"/>
    <w:next w:val="a"/>
    <w:uiPriority w:val="99"/>
    <w:rsid w:val="005752EE"/>
    <w:pPr>
      <w:ind w:firstLine="0"/>
    </w:pPr>
  </w:style>
  <w:style w:type="paragraph" w:customStyle="1" w:styleId="a6">
    <w:name w:val="Прижатый влево"/>
    <w:basedOn w:val="a"/>
    <w:next w:val="a"/>
    <w:uiPriority w:val="99"/>
    <w:rsid w:val="005752EE"/>
    <w:pPr>
      <w:ind w:firstLine="0"/>
      <w:jc w:val="left"/>
    </w:pPr>
  </w:style>
  <w:style w:type="character" w:customStyle="1" w:styleId="a7">
    <w:name w:val="Цветовое выделение для Текст"/>
    <w:uiPriority w:val="99"/>
    <w:rsid w:val="005752EE"/>
    <w:rPr>
      <w:rFonts w:ascii="Times New Roman CYR" w:hAnsi="Times New Roman CYR"/>
    </w:rPr>
  </w:style>
  <w:style w:type="paragraph" w:styleId="a8">
    <w:name w:val="header"/>
    <w:basedOn w:val="a"/>
    <w:link w:val="a9"/>
    <w:uiPriority w:val="99"/>
    <w:semiHidden/>
    <w:unhideWhenUsed/>
    <w:rsid w:val="005752EE"/>
    <w:pPr>
      <w:tabs>
        <w:tab w:val="center" w:pos="4677"/>
        <w:tab w:val="right" w:pos="9355"/>
      </w:tabs>
    </w:pPr>
  </w:style>
  <w:style w:type="character" w:customStyle="1" w:styleId="a9">
    <w:name w:val="Верхний колонтитул Знак"/>
    <w:basedOn w:val="a0"/>
    <w:link w:val="a8"/>
    <w:uiPriority w:val="99"/>
    <w:semiHidden/>
    <w:locked/>
    <w:rsid w:val="005752EE"/>
    <w:rPr>
      <w:rFonts w:ascii="Times New Roman CYR" w:hAnsi="Times New Roman CYR" w:cs="Times New Roman CYR"/>
      <w:sz w:val="24"/>
      <w:szCs w:val="24"/>
    </w:rPr>
  </w:style>
  <w:style w:type="paragraph" w:styleId="aa">
    <w:name w:val="footer"/>
    <w:basedOn w:val="a"/>
    <w:link w:val="ab"/>
    <w:uiPriority w:val="99"/>
    <w:semiHidden/>
    <w:unhideWhenUsed/>
    <w:rsid w:val="005752EE"/>
    <w:pPr>
      <w:tabs>
        <w:tab w:val="center" w:pos="4677"/>
        <w:tab w:val="right" w:pos="9355"/>
      </w:tabs>
    </w:pPr>
  </w:style>
  <w:style w:type="character" w:customStyle="1" w:styleId="ab">
    <w:name w:val="Нижний колонтитул Знак"/>
    <w:basedOn w:val="a0"/>
    <w:link w:val="aa"/>
    <w:uiPriority w:val="99"/>
    <w:semiHidden/>
    <w:locked/>
    <w:rsid w:val="005752EE"/>
    <w:rPr>
      <w:rFonts w:ascii="Times New Roman CYR" w:hAnsi="Times New Roman CYR" w:cs="Times New Roman CYR"/>
      <w:sz w:val="24"/>
      <w:szCs w:val="24"/>
    </w:rPr>
  </w:style>
  <w:style w:type="character" w:styleId="ac">
    <w:name w:val="Hyperlink"/>
    <w:basedOn w:val="a0"/>
    <w:uiPriority w:val="99"/>
    <w:unhideWhenUsed/>
    <w:rsid w:val="001E23E2"/>
    <w:rPr>
      <w:rFonts w:cs="Times New Roman"/>
      <w:color w:val="0000FF" w:themeColor="hyperlink"/>
      <w:u w:val="single"/>
    </w:rPr>
  </w:style>
  <w:style w:type="table" w:styleId="ad">
    <w:name w:val="Table Grid"/>
    <w:basedOn w:val="a1"/>
    <w:uiPriority w:val="59"/>
    <w:rsid w:val="002C74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No Spacing"/>
    <w:basedOn w:val="a"/>
    <w:uiPriority w:val="1"/>
    <w:qFormat/>
    <w:rsid w:val="00650F2B"/>
    <w:pPr>
      <w:widowControl/>
      <w:autoSpaceDE/>
      <w:autoSpaceDN/>
      <w:adjustRightInd/>
      <w:ind w:firstLine="0"/>
      <w:jc w:val="left"/>
    </w:pPr>
    <w:rPr>
      <w:rFonts w:ascii="Cambria" w:hAnsi="Cambria" w:cs="Times New Roman"/>
      <w:sz w:val="22"/>
      <w:szCs w:val="22"/>
      <w:lang w:val="en-US" w:eastAsia="en-US"/>
    </w:rPr>
  </w:style>
  <w:style w:type="paragraph" w:customStyle="1" w:styleId="ConsPlusTitle">
    <w:name w:val="ConsPlusTitle"/>
    <w:rsid w:val="00650F2B"/>
    <w:pPr>
      <w:widowControl w:val="0"/>
      <w:autoSpaceDE w:val="0"/>
      <w:autoSpaceDN w:val="0"/>
      <w:adjustRightInd w:val="0"/>
      <w:spacing w:after="0" w:line="240" w:lineRule="auto"/>
    </w:pPr>
    <w:rPr>
      <w:rFonts w:ascii="Arial" w:hAnsi="Arial" w:cs="Arial"/>
      <w:b/>
      <w:bCs/>
      <w:sz w:val="20"/>
      <w:szCs w:val="20"/>
    </w:rPr>
  </w:style>
  <w:style w:type="paragraph" w:customStyle="1" w:styleId="msonormalbullet2gif">
    <w:name w:val="msonormalbullet2.gif"/>
    <w:basedOn w:val="a"/>
    <w:rsid w:val="00650F2B"/>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
    <w:name w:val="Balloon Text"/>
    <w:basedOn w:val="a"/>
    <w:link w:val="af0"/>
    <w:uiPriority w:val="99"/>
    <w:semiHidden/>
    <w:unhideWhenUsed/>
    <w:rsid w:val="000940FF"/>
    <w:rPr>
      <w:rFonts w:ascii="Tahoma" w:hAnsi="Tahoma" w:cs="Tahoma"/>
      <w:sz w:val="16"/>
      <w:szCs w:val="16"/>
    </w:rPr>
  </w:style>
  <w:style w:type="character" w:customStyle="1" w:styleId="af0">
    <w:name w:val="Текст выноски Знак"/>
    <w:basedOn w:val="a0"/>
    <w:link w:val="af"/>
    <w:uiPriority w:val="99"/>
    <w:semiHidden/>
    <w:rsid w:val="000940FF"/>
    <w:rPr>
      <w:rFonts w:ascii="Tahoma" w:hAnsi="Tahoma" w:cs="Tahoma"/>
      <w:sz w:val="16"/>
      <w:szCs w:val="16"/>
    </w:rPr>
  </w:style>
  <w:style w:type="paragraph" w:customStyle="1" w:styleId="af1">
    <w:name w:val="Информация о версии"/>
    <w:basedOn w:val="a"/>
    <w:next w:val="a"/>
    <w:uiPriority w:val="99"/>
    <w:rsid w:val="00FA77D8"/>
    <w:pPr>
      <w:spacing w:before="75"/>
      <w:ind w:left="170" w:firstLine="0"/>
    </w:pPr>
    <w:rPr>
      <w:i/>
      <w:iCs/>
      <w:color w:val="353842"/>
    </w:rPr>
  </w:style>
  <w:style w:type="character" w:styleId="af2">
    <w:name w:val="Emphasis"/>
    <w:basedOn w:val="a0"/>
    <w:uiPriority w:val="20"/>
    <w:qFormat/>
    <w:rsid w:val="006F5841"/>
    <w:rPr>
      <w:i/>
      <w:iCs/>
    </w:rPr>
  </w:style>
  <w:style w:type="paragraph" w:customStyle="1" w:styleId="af3">
    <w:name w:val="Комментарий"/>
    <w:basedOn w:val="a"/>
    <w:next w:val="a"/>
    <w:uiPriority w:val="99"/>
    <w:rsid w:val="0049083C"/>
    <w:pPr>
      <w:spacing w:before="75"/>
      <w:ind w:left="170" w:firstLine="0"/>
    </w:pPr>
    <w:rPr>
      <w:color w:val="35384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2697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40652682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11988000/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internet.garant.ru/document/redirect/12125268/351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4EF848-6C68-44B3-9314-914D9BBA3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2626</Words>
  <Characters>21139</Characters>
  <Application>Microsoft Office Word</Application>
  <DocSecurity>0</DocSecurity>
  <Lines>176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дарья</cp:lastModifiedBy>
  <cp:revision>13</cp:revision>
  <cp:lastPrinted>2026-05-29T09:54:00Z</cp:lastPrinted>
  <dcterms:created xsi:type="dcterms:W3CDTF">2026-05-05T12:31:00Z</dcterms:created>
  <dcterms:modified xsi:type="dcterms:W3CDTF">2026-06-19T07:29:00Z</dcterms:modified>
</cp:coreProperties>
</file>