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367C" w:rsidRDefault="00A2367C">
      <w:pPr>
        <w:pStyle w:val="a3"/>
      </w:pPr>
    </w:p>
    <w:p w:rsidR="00A2367C" w:rsidRPr="00E805D0" w:rsidRDefault="00A2367C" w:rsidP="00E805D0">
      <w:pPr>
        <w:pStyle w:val="OEM"/>
        <w:jc w:val="right"/>
        <w:rPr>
          <w:lang w:val="en-US"/>
        </w:rPr>
      </w:pPr>
    </w:p>
    <w:p w:rsidR="00A2367C" w:rsidRDefault="00A2367C">
      <w:pPr>
        <w:pStyle w:val="a3"/>
      </w:pPr>
    </w:p>
    <w:p w:rsidR="00A2367C" w:rsidRDefault="00EA49D5">
      <w:pPr>
        <w:pStyle w:val="OEM"/>
      </w:pPr>
      <w:r>
        <w:rPr>
          <w:sz w:val="22"/>
        </w:rPr>
        <w:t xml:space="preserve">                                  </w:t>
      </w:r>
      <w:r>
        <w:rPr>
          <w:b/>
          <w:color w:val="26282F"/>
          <w:sz w:val="22"/>
        </w:rPr>
        <w:t>Извещение</w:t>
      </w:r>
    </w:p>
    <w:p w:rsidR="00A2367C" w:rsidRDefault="00EA49D5">
      <w:pPr>
        <w:pStyle w:val="OEM"/>
      </w:pPr>
      <w:r>
        <w:rPr>
          <w:b/>
          <w:color w:val="26282F"/>
          <w:sz w:val="22"/>
        </w:rPr>
        <w:t xml:space="preserve">                о проведении заседания согласительной комиссии</w:t>
      </w:r>
    </w:p>
    <w:p w:rsidR="00A2367C" w:rsidRDefault="00EA49D5">
      <w:pPr>
        <w:pStyle w:val="OEM"/>
      </w:pPr>
      <w:r>
        <w:rPr>
          <w:b/>
          <w:color w:val="26282F"/>
          <w:sz w:val="22"/>
        </w:rPr>
        <w:t xml:space="preserve">       по вопросу согласования местоположения границ земельных участков</w:t>
      </w:r>
    </w:p>
    <w:p w:rsidR="00A2367C" w:rsidRDefault="00EA49D5">
      <w:pPr>
        <w:pStyle w:val="OEM"/>
      </w:pPr>
      <w:r>
        <w:rPr>
          <w:b/>
          <w:color w:val="26282F"/>
          <w:sz w:val="22"/>
        </w:rPr>
        <w:t xml:space="preserve">                 при выполнении комплексных кадастровых работ</w:t>
      </w:r>
    </w:p>
    <w:p w:rsidR="00A2367C" w:rsidRDefault="00A2367C">
      <w:pPr>
        <w:pStyle w:val="a3"/>
      </w:pPr>
    </w:p>
    <w:p w:rsidR="00A2367C" w:rsidRDefault="00EA49D5" w:rsidP="00E805D0">
      <w:pPr>
        <w:pStyle w:val="OEM"/>
        <w:rPr>
          <w:sz w:val="22"/>
        </w:rPr>
      </w:pPr>
      <w:r>
        <w:rPr>
          <w:sz w:val="22"/>
        </w:rPr>
        <w:t xml:space="preserve">     По  результатам  выполнения   комплексных   кадастровых     работ </w:t>
      </w:r>
      <w:proofErr w:type="gramStart"/>
      <w:r>
        <w:rPr>
          <w:sz w:val="22"/>
        </w:rPr>
        <w:t>на</w:t>
      </w:r>
      <w:proofErr w:type="gramEnd"/>
    </w:p>
    <w:p w:rsidR="00A2367C" w:rsidRDefault="009F5A14" w:rsidP="00E805D0">
      <w:pPr>
        <w:pStyle w:val="OEM"/>
        <w:rPr>
          <w:sz w:val="22"/>
        </w:rPr>
      </w:pPr>
      <w:r>
        <w:rPr>
          <w:sz w:val="22"/>
        </w:rPr>
        <w:t>т</w:t>
      </w:r>
      <w:r w:rsidR="00EA49D5">
        <w:rPr>
          <w:sz w:val="22"/>
        </w:rPr>
        <w:t>еррито</w:t>
      </w:r>
      <w:r>
        <w:rPr>
          <w:sz w:val="22"/>
        </w:rPr>
        <w:t>рии Порецкого муниципального округа Чувашской Республики</w:t>
      </w:r>
    </w:p>
    <w:p w:rsidR="00A2367C" w:rsidRDefault="00EA49D5" w:rsidP="00E805D0">
      <w:pPr>
        <w:pStyle w:val="OEM"/>
      </w:pPr>
      <w:r>
        <w:rPr>
          <w:sz w:val="22"/>
        </w:rPr>
        <w:t xml:space="preserve">           </w:t>
      </w:r>
      <w:proofErr w:type="gramStart"/>
      <w:r>
        <w:rPr>
          <w:sz w:val="22"/>
        </w:rPr>
        <w:t xml:space="preserve">(сведения, предусмотренные </w:t>
      </w:r>
      <w:hyperlink r:id="rId7" w:history="1">
        <w:r>
          <w:rPr>
            <w:sz w:val="22"/>
          </w:rPr>
          <w:t>пунктом 1 части 4 статьи 42.7</w:t>
        </w:r>
      </w:hyperlink>
      <w:proofErr w:type="gramEnd"/>
    </w:p>
    <w:p w:rsidR="00A2367C" w:rsidRDefault="00EA49D5" w:rsidP="00E805D0">
      <w:pPr>
        <w:pStyle w:val="OEM"/>
        <w:rPr>
          <w:sz w:val="22"/>
        </w:rPr>
      </w:pPr>
      <w:r>
        <w:rPr>
          <w:sz w:val="22"/>
        </w:rPr>
        <w:t xml:space="preserve">     Федераль</w:t>
      </w:r>
      <w:r w:rsidR="00724031">
        <w:rPr>
          <w:sz w:val="22"/>
        </w:rPr>
        <w:t>ного закона от 24 июля 2007 г. №</w:t>
      </w:r>
      <w:r>
        <w:rPr>
          <w:sz w:val="22"/>
        </w:rPr>
        <w:t xml:space="preserve"> 221-ФЗ "О </w:t>
      </w:r>
      <w:proofErr w:type="gramStart"/>
      <w:r>
        <w:rPr>
          <w:sz w:val="22"/>
        </w:rPr>
        <w:t>кадастровой</w:t>
      </w:r>
      <w:proofErr w:type="gramEnd"/>
    </w:p>
    <w:p w:rsidR="00A2367C" w:rsidRDefault="00EA49D5" w:rsidP="00E805D0">
      <w:pPr>
        <w:pStyle w:val="OEM"/>
        <w:rPr>
          <w:sz w:val="22"/>
        </w:rPr>
      </w:pPr>
      <w:r>
        <w:rPr>
          <w:sz w:val="22"/>
        </w:rPr>
        <w:t xml:space="preserve">                              деятельности)</w:t>
      </w:r>
    </w:p>
    <w:p w:rsidR="00A2367C" w:rsidRDefault="00E805D0" w:rsidP="00E805D0">
      <w:pPr>
        <w:pStyle w:val="OEM"/>
        <w:rPr>
          <w:sz w:val="22"/>
        </w:rPr>
      </w:pPr>
      <w:r>
        <w:rPr>
          <w:sz w:val="22"/>
        </w:rPr>
        <w:t xml:space="preserve">   </w:t>
      </w:r>
      <w:r w:rsidR="00EA49D5">
        <w:rPr>
          <w:sz w:val="22"/>
        </w:rPr>
        <w:t>завершена подготовка проекта карты-плана территории.</w:t>
      </w:r>
    </w:p>
    <w:p w:rsidR="00A2367C" w:rsidRDefault="00EA49D5" w:rsidP="00E805D0">
      <w:pPr>
        <w:pStyle w:val="OEM"/>
        <w:rPr>
          <w:sz w:val="22"/>
        </w:rPr>
      </w:pPr>
      <w:r>
        <w:rPr>
          <w:sz w:val="22"/>
        </w:rPr>
        <w:t xml:space="preserve">     С проектом карты-плана территории можно ознакомиться:</w:t>
      </w:r>
    </w:p>
    <w:p w:rsidR="00A2367C" w:rsidRDefault="00EA49D5" w:rsidP="00E805D0">
      <w:pPr>
        <w:pStyle w:val="OEM"/>
        <w:rPr>
          <w:sz w:val="22"/>
        </w:rPr>
      </w:pPr>
      <w:r>
        <w:rPr>
          <w:sz w:val="22"/>
        </w:rPr>
        <w:t xml:space="preserve">     - по адресу:</w:t>
      </w:r>
      <w:r w:rsidR="00724031">
        <w:rPr>
          <w:sz w:val="22"/>
        </w:rPr>
        <w:t xml:space="preserve"> </w:t>
      </w:r>
      <w:r w:rsidR="00E805D0">
        <w:rPr>
          <w:sz w:val="22"/>
        </w:rPr>
        <w:t xml:space="preserve">Чувашская Республика </w:t>
      </w:r>
      <w:proofErr w:type="spellStart"/>
      <w:r w:rsidR="00E805D0">
        <w:rPr>
          <w:sz w:val="22"/>
        </w:rPr>
        <w:t>Порецкий</w:t>
      </w:r>
      <w:proofErr w:type="spellEnd"/>
      <w:r w:rsidR="00E805D0">
        <w:rPr>
          <w:sz w:val="22"/>
        </w:rPr>
        <w:t xml:space="preserve"> муниципальный округ с. Поре</w:t>
      </w:r>
      <w:r w:rsidR="00E805D0">
        <w:rPr>
          <w:sz w:val="22"/>
        </w:rPr>
        <w:t>ц</w:t>
      </w:r>
      <w:r w:rsidR="00E805D0">
        <w:rPr>
          <w:sz w:val="22"/>
        </w:rPr>
        <w:t>кое, ул. Ленина д.3</w:t>
      </w:r>
      <w:r w:rsidR="009F5A14">
        <w:rPr>
          <w:sz w:val="22"/>
        </w:rPr>
        <w:t xml:space="preserve"> в администрации Порецкого муниципального округа</w:t>
      </w:r>
      <w:r>
        <w:rPr>
          <w:sz w:val="22"/>
        </w:rPr>
        <w:t>;</w:t>
      </w:r>
    </w:p>
    <w:p w:rsidR="00A2367C" w:rsidRDefault="00EA49D5" w:rsidP="00E805D0">
      <w:pPr>
        <w:pStyle w:val="OEM"/>
        <w:rPr>
          <w:sz w:val="22"/>
        </w:rPr>
      </w:pPr>
      <w:r>
        <w:rPr>
          <w:sz w:val="22"/>
        </w:rPr>
        <w:t xml:space="preserve">     </w:t>
      </w:r>
      <w:proofErr w:type="gramStart"/>
      <w:r>
        <w:rPr>
          <w:sz w:val="22"/>
        </w:rPr>
        <w:t>(адрес, по которому согласительной комиссией по вопросу согласования</w:t>
      </w:r>
      <w:proofErr w:type="gramEnd"/>
    </w:p>
    <w:p w:rsidR="00A2367C" w:rsidRDefault="00EA49D5" w:rsidP="00E805D0">
      <w:pPr>
        <w:pStyle w:val="OEM"/>
        <w:rPr>
          <w:sz w:val="22"/>
        </w:rPr>
      </w:pPr>
      <w:r>
        <w:rPr>
          <w:sz w:val="22"/>
        </w:rPr>
        <w:t xml:space="preserve">   местоположения границ земельных участков при выполнении комплексных</w:t>
      </w:r>
    </w:p>
    <w:p w:rsidR="00A2367C" w:rsidRDefault="00EA49D5" w:rsidP="00E805D0">
      <w:pPr>
        <w:pStyle w:val="OEM"/>
        <w:rPr>
          <w:sz w:val="22"/>
        </w:rPr>
      </w:pPr>
      <w:r>
        <w:rPr>
          <w:sz w:val="22"/>
        </w:rPr>
        <w:t xml:space="preserve">  кадастровых работ осуществляется ознакомление с проектом карты-плана</w:t>
      </w:r>
    </w:p>
    <w:p w:rsidR="00A2367C" w:rsidRDefault="00EA49D5" w:rsidP="00E805D0">
      <w:pPr>
        <w:pStyle w:val="OEM"/>
        <w:rPr>
          <w:sz w:val="22"/>
        </w:rPr>
      </w:pPr>
      <w:r>
        <w:rPr>
          <w:sz w:val="22"/>
        </w:rPr>
        <w:t xml:space="preserve">                               территории)</w:t>
      </w:r>
    </w:p>
    <w:p w:rsidR="00A2367C" w:rsidRDefault="00EA49D5" w:rsidP="00E805D0">
      <w:pPr>
        <w:pStyle w:val="OEM"/>
        <w:rPr>
          <w:sz w:val="22"/>
        </w:rPr>
      </w:pPr>
      <w:r>
        <w:rPr>
          <w:sz w:val="22"/>
        </w:rPr>
        <w:t xml:space="preserve">     - в информационно-телекоммуникационной сети "Интернет":</w:t>
      </w:r>
    </w:p>
    <w:p w:rsidR="00A2367C" w:rsidRDefault="00A2367C">
      <w:pPr>
        <w:pStyle w:val="a3"/>
      </w:pPr>
    </w:p>
    <w:tbl>
      <w:tblPr>
        <w:tblW w:w="10035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624"/>
        <w:gridCol w:w="4932"/>
        <w:gridCol w:w="4479"/>
      </w:tblGrid>
      <w:tr w:rsidR="00A2367C" w:rsidTr="00A2367C">
        <w:tc>
          <w:tcPr>
            <w:tcW w:w="6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2367C" w:rsidRDefault="00EA49D5">
            <w:pPr>
              <w:pStyle w:val="a3"/>
              <w:ind w:firstLine="0"/>
              <w:jc w:val="center"/>
            </w:pPr>
            <w:r>
              <w:t xml:space="preserve">N </w:t>
            </w: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4932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2367C" w:rsidRDefault="00EA49D5">
            <w:pPr>
              <w:pStyle w:val="a3"/>
              <w:ind w:firstLine="0"/>
              <w:jc w:val="center"/>
            </w:pPr>
            <w:r>
              <w:t>Наименование органа (организации), на официальном сайте которого (которой) размещено извещение о проведении заседания согласительной комиссии по вопросу согласования местоположения границ земельных участков при выполнении комплексных кадастровых работ</w:t>
            </w:r>
          </w:p>
        </w:tc>
        <w:tc>
          <w:tcPr>
            <w:tcW w:w="4479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2367C" w:rsidRDefault="00EA49D5">
            <w:pPr>
              <w:pStyle w:val="a3"/>
              <w:ind w:firstLine="0"/>
              <w:jc w:val="center"/>
            </w:pPr>
            <w:r>
              <w:t>Адрес официального сайта в информационно-телекоммуникационной сети "Интернет"</w:t>
            </w:r>
          </w:p>
        </w:tc>
      </w:tr>
      <w:tr w:rsidR="00A2367C" w:rsidTr="00A2367C">
        <w:tc>
          <w:tcPr>
            <w:tcW w:w="62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2367C" w:rsidRDefault="00EA49D5">
            <w:pPr>
              <w:pStyle w:val="a3"/>
              <w:ind w:firstLine="0"/>
              <w:jc w:val="center"/>
            </w:pPr>
            <w:r>
              <w:t>1</w:t>
            </w:r>
          </w:p>
        </w:tc>
        <w:tc>
          <w:tcPr>
            <w:tcW w:w="493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2367C" w:rsidRDefault="00EA49D5">
            <w:pPr>
              <w:pStyle w:val="a3"/>
              <w:ind w:firstLine="0"/>
              <w:jc w:val="center"/>
            </w:pPr>
            <w:r>
              <w:t>2</w:t>
            </w:r>
          </w:p>
        </w:tc>
        <w:tc>
          <w:tcPr>
            <w:tcW w:w="4479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2367C" w:rsidRDefault="00EA49D5">
            <w:pPr>
              <w:pStyle w:val="a3"/>
              <w:ind w:firstLine="0"/>
              <w:jc w:val="center"/>
            </w:pPr>
            <w:r>
              <w:t>3</w:t>
            </w:r>
          </w:p>
        </w:tc>
      </w:tr>
      <w:tr w:rsidR="00A2367C" w:rsidTr="00501E86">
        <w:tc>
          <w:tcPr>
            <w:tcW w:w="624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2367C" w:rsidRDefault="00A2367C">
            <w:pPr>
              <w:pStyle w:val="a3"/>
            </w:pPr>
          </w:p>
        </w:tc>
        <w:tc>
          <w:tcPr>
            <w:tcW w:w="4932" w:type="dxa"/>
            <w:tcBorders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2367C" w:rsidRDefault="009F5A14" w:rsidP="00E805D0">
            <w:pPr>
              <w:pStyle w:val="a3"/>
              <w:ind w:firstLine="0"/>
            </w:pPr>
            <w:r>
              <w:t>Администрация Порецкого муниципального округа</w:t>
            </w:r>
          </w:p>
        </w:tc>
        <w:tc>
          <w:tcPr>
            <w:tcW w:w="4479" w:type="dxa"/>
            <w:tcBorders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2367C" w:rsidRDefault="009F5A14" w:rsidP="00E805D0">
            <w:pPr>
              <w:pStyle w:val="a3"/>
              <w:ind w:firstLine="114"/>
            </w:pPr>
            <w:r w:rsidRPr="009F5A14">
              <w:t>https://porezk.cap.ru/press_center/ad/2026/06/29/izveschenie-o-provedenii-zasedaniya-soglasiteljnoj-komissii-po-voprosu-soglasovaniya-mestopolozheniya-granic-zemeljnih-uchastkov-pri-vipolnenii-kompleksnih-kadastrovih-rabot</w:t>
            </w:r>
          </w:p>
        </w:tc>
      </w:tr>
      <w:tr w:rsidR="00501E86" w:rsidTr="00A2367C">
        <w:tc>
          <w:tcPr>
            <w:tcW w:w="62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01E86" w:rsidRDefault="00501E86">
            <w:pPr>
              <w:pStyle w:val="a3"/>
            </w:pPr>
          </w:p>
        </w:tc>
        <w:tc>
          <w:tcPr>
            <w:tcW w:w="4932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01E86" w:rsidRDefault="00501E86">
            <w:pPr>
              <w:pStyle w:val="a3"/>
            </w:pPr>
          </w:p>
        </w:tc>
        <w:tc>
          <w:tcPr>
            <w:tcW w:w="4479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01E86" w:rsidRPr="009F5A14" w:rsidRDefault="00501E86">
            <w:pPr>
              <w:pStyle w:val="a3"/>
            </w:pPr>
          </w:p>
        </w:tc>
      </w:tr>
    </w:tbl>
    <w:p w:rsidR="00A2367C" w:rsidRDefault="00A2367C">
      <w:pPr>
        <w:pStyle w:val="a3"/>
      </w:pPr>
    </w:p>
    <w:p w:rsidR="00A2367C" w:rsidRDefault="00EA49D5">
      <w:pPr>
        <w:pStyle w:val="OEM"/>
        <w:rPr>
          <w:sz w:val="22"/>
        </w:rPr>
      </w:pPr>
      <w:r>
        <w:rPr>
          <w:sz w:val="22"/>
        </w:rPr>
        <w:t xml:space="preserve">     Заседание   согласительной   комиссии   по   вопросу    согласования</w:t>
      </w:r>
    </w:p>
    <w:p w:rsidR="00A2367C" w:rsidRDefault="00EA49D5">
      <w:pPr>
        <w:pStyle w:val="OEM"/>
        <w:rPr>
          <w:sz w:val="22"/>
        </w:rPr>
      </w:pPr>
      <w:r>
        <w:rPr>
          <w:sz w:val="22"/>
        </w:rPr>
        <w:t>местоположения  границ  земельных  участков  при  выполнении  комплексных</w:t>
      </w:r>
    </w:p>
    <w:p w:rsidR="00501E86" w:rsidRDefault="00EA49D5">
      <w:pPr>
        <w:pStyle w:val="OEM"/>
        <w:rPr>
          <w:sz w:val="22"/>
        </w:rPr>
      </w:pPr>
      <w:r>
        <w:rPr>
          <w:sz w:val="22"/>
        </w:rPr>
        <w:t>кадастровых работ (далее - согласительная комиссия) состоится по  адресу:</w:t>
      </w:r>
    </w:p>
    <w:p w:rsidR="00501E86" w:rsidRDefault="00501E86">
      <w:pPr>
        <w:pStyle w:val="OEM"/>
        <w:rPr>
          <w:sz w:val="22"/>
        </w:rPr>
      </w:pPr>
      <w:r>
        <w:rPr>
          <w:sz w:val="22"/>
        </w:rPr>
        <w:t xml:space="preserve"> Чувашская Республика </w:t>
      </w:r>
      <w:proofErr w:type="spellStart"/>
      <w:r>
        <w:rPr>
          <w:sz w:val="22"/>
        </w:rPr>
        <w:t>Порецкий</w:t>
      </w:r>
      <w:proofErr w:type="spellEnd"/>
      <w:r>
        <w:rPr>
          <w:sz w:val="22"/>
        </w:rPr>
        <w:t xml:space="preserve"> муниципальный округ с. Порецкое, ул. </w:t>
      </w:r>
    </w:p>
    <w:p w:rsidR="00501E86" w:rsidRDefault="00501E86">
      <w:pPr>
        <w:pStyle w:val="OEM"/>
        <w:rPr>
          <w:sz w:val="22"/>
        </w:rPr>
      </w:pPr>
      <w:r>
        <w:rPr>
          <w:sz w:val="22"/>
        </w:rPr>
        <w:t xml:space="preserve">Ленина д.3, в здании администрации Порецкого муниципального округа </w:t>
      </w:r>
    </w:p>
    <w:p w:rsidR="00A2367C" w:rsidRDefault="00501E86">
      <w:pPr>
        <w:pStyle w:val="OEM"/>
        <w:rPr>
          <w:sz w:val="22"/>
        </w:rPr>
      </w:pPr>
      <w:r>
        <w:rPr>
          <w:sz w:val="22"/>
        </w:rPr>
        <w:t>Чувашской Республики, "23"июля 2026 г. в 11</w:t>
      </w:r>
      <w:r w:rsidR="00EA49D5">
        <w:rPr>
          <w:sz w:val="22"/>
        </w:rPr>
        <w:t xml:space="preserve"> ча</w:t>
      </w:r>
      <w:r>
        <w:rPr>
          <w:sz w:val="22"/>
        </w:rPr>
        <w:t>сов 00</w:t>
      </w:r>
      <w:r w:rsidR="00EA49D5">
        <w:rPr>
          <w:sz w:val="22"/>
        </w:rPr>
        <w:t xml:space="preserve"> минут.</w:t>
      </w:r>
    </w:p>
    <w:p w:rsidR="00A2367C" w:rsidRDefault="00EA49D5">
      <w:pPr>
        <w:pStyle w:val="OEM"/>
        <w:rPr>
          <w:sz w:val="22"/>
        </w:rPr>
      </w:pPr>
      <w:r>
        <w:rPr>
          <w:sz w:val="22"/>
        </w:rPr>
        <w:t xml:space="preserve">     Контактный номер телефона согласите</w:t>
      </w:r>
      <w:r w:rsidR="00501E86">
        <w:rPr>
          <w:sz w:val="22"/>
        </w:rPr>
        <w:t>льной комиссии:8(8352)2-13-35</w:t>
      </w:r>
      <w:r>
        <w:rPr>
          <w:sz w:val="22"/>
        </w:rPr>
        <w:t>.</w:t>
      </w:r>
    </w:p>
    <w:p w:rsidR="00A2367C" w:rsidRDefault="00EA49D5">
      <w:pPr>
        <w:pStyle w:val="OEM"/>
        <w:rPr>
          <w:sz w:val="22"/>
        </w:rPr>
      </w:pPr>
      <w:r>
        <w:rPr>
          <w:sz w:val="22"/>
        </w:rPr>
        <w:t xml:space="preserve">     Для участия в согласовании местоположения границ земельных  участков</w:t>
      </w:r>
    </w:p>
    <w:p w:rsidR="00A2367C" w:rsidRDefault="00EA49D5">
      <w:pPr>
        <w:pStyle w:val="OEM"/>
        <w:rPr>
          <w:sz w:val="22"/>
        </w:rPr>
      </w:pPr>
      <w:r>
        <w:rPr>
          <w:sz w:val="22"/>
        </w:rPr>
        <w:t>при себе необходимо иметь  документ,  удостоверяющий  личность,  а  также</w:t>
      </w:r>
    </w:p>
    <w:p w:rsidR="00A2367C" w:rsidRDefault="00EA49D5">
      <w:pPr>
        <w:pStyle w:val="OEM"/>
        <w:rPr>
          <w:sz w:val="22"/>
        </w:rPr>
      </w:pPr>
      <w:r>
        <w:rPr>
          <w:sz w:val="22"/>
        </w:rPr>
        <w:t>документы, подтверждающие права на соответствующий земельный участок.</w:t>
      </w:r>
    </w:p>
    <w:p w:rsidR="00A2367C" w:rsidRDefault="00EA49D5">
      <w:pPr>
        <w:pStyle w:val="OEM"/>
        <w:rPr>
          <w:sz w:val="22"/>
        </w:rPr>
      </w:pPr>
      <w:r>
        <w:rPr>
          <w:sz w:val="22"/>
        </w:rPr>
        <w:t xml:space="preserve">     Возражения относительно местоположения  границ  земельных  участков,</w:t>
      </w:r>
    </w:p>
    <w:p w:rsidR="00A2367C" w:rsidRDefault="00EA49D5">
      <w:pPr>
        <w:pStyle w:val="OEM"/>
        <w:rPr>
          <w:sz w:val="22"/>
        </w:rPr>
      </w:pPr>
      <w:proofErr w:type="gramStart"/>
      <w:r>
        <w:rPr>
          <w:sz w:val="22"/>
        </w:rPr>
        <w:t>указанного  в  проекте  карты-плана  территории   (далее   -   возражение</w:t>
      </w:r>
      <w:proofErr w:type="gramEnd"/>
    </w:p>
    <w:p w:rsidR="00A2367C" w:rsidRDefault="00EA49D5">
      <w:pPr>
        <w:pStyle w:val="OEM"/>
        <w:rPr>
          <w:sz w:val="22"/>
        </w:rPr>
      </w:pPr>
      <w:r>
        <w:rPr>
          <w:sz w:val="22"/>
        </w:rPr>
        <w:t>относительно местоположения границ земельного участка) можно  представить</w:t>
      </w:r>
    </w:p>
    <w:p w:rsidR="00E805D0" w:rsidRDefault="00EA49D5">
      <w:pPr>
        <w:pStyle w:val="OEM"/>
        <w:rPr>
          <w:sz w:val="22"/>
        </w:rPr>
      </w:pPr>
      <w:r>
        <w:rPr>
          <w:sz w:val="22"/>
        </w:rPr>
        <w:t>в согласительную комиссию в письменно</w:t>
      </w:r>
      <w:r w:rsidR="00501E86">
        <w:rPr>
          <w:sz w:val="22"/>
        </w:rPr>
        <w:t>й форме по адресу:</w:t>
      </w:r>
      <w:r w:rsidR="00E805D0">
        <w:rPr>
          <w:sz w:val="22"/>
        </w:rPr>
        <w:t xml:space="preserve"> </w:t>
      </w:r>
      <w:r w:rsidR="00501E86">
        <w:rPr>
          <w:sz w:val="22"/>
        </w:rPr>
        <w:t xml:space="preserve">Чувашская </w:t>
      </w:r>
    </w:p>
    <w:p w:rsidR="00A2367C" w:rsidRDefault="00501E86">
      <w:pPr>
        <w:pStyle w:val="OEM"/>
        <w:rPr>
          <w:sz w:val="22"/>
        </w:rPr>
      </w:pPr>
      <w:proofErr w:type="gramStart"/>
      <w:r>
        <w:rPr>
          <w:sz w:val="22"/>
        </w:rPr>
        <w:t xml:space="preserve">Республика, </w:t>
      </w:r>
      <w:proofErr w:type="spellStart"/>
      <w:r>
        <w:rPr>
          <w:sz w:val="22"/>
        </w:rPr>
        <w:t>порецкий</w:t>
      </w:r>
      <w:proofErr w:type="spellEnd"/>
      <w:r>
        <w:rPr>
          <w:sz w:val="22"/>
        </w:rPr>
        <w:t xml:space="preserve"> муниципальный округ, с. Порецкое, ул. Ленина д.3</w:t>
      </w:r>
      <w:r w:rsidR="00EA49D5">
        <w:rPr>
          <w:sz w:val="22"/>
        </w:rPr>
        <w:t>,  в</w:t>
      </w:r>
      <w:proofErr w:type="gramEnd"/>
    </w:p>
    <w:p w:rsidR="00A2367C" w:rsidRDefault="00EA49D5">
      <w:pPr>
        <w:pStyle w:val="OEM"/>
      </w:pPr>
      <w:r>
        <w:rPr>
          <w:sz w:val="22"/>
        </w:rPr>
        <w:t>период</w:t>
      </w:r>
      <w:hyperlink w:anchor="anchor233" w:history="1">
        <w:r>
          <w:rPr>
            <w:sz w:val="22"/>
          </w:rPr>
          <w:t>(3)</w:t>
        </w:r>
      </w:hyperlink>
      <w:r>
        <w:rPr>
          <w:sz w:val="22"/>
        </w:rPr>
        <w:t>:</w:t>
      </w:r>
    </w:p>
    <w:p w:rsidR="00A2367C" w:rsidRDefault="00501E86">
      <w:pPr>
        <w:pStyle w:val="OEM"/>
        <w:rPr>
          <w:sz w:val="22"/>
        </w:rPr>
      </w:pPr>
      <w:r>
        <w:rPr>
          <w:sz w:val="22"/>
        </w:rPr>
        <w:t xml:space="preserve">     с "30"июня 2026 г. по "22"июля 2026</w:t>
      </w:r>
      <w:r w:rsidR="00EA49D5">
        <w:rPr>
          <w:sz w:val="22"/>
        </w:rPr>
        <w:t>г.</w:t>
      </w:r>
    </w:p>
    <w:p w:rsidR="00A2367C" w:rsidRDefault="00501E86">
      <w:pPr>
        <w:pStyle w:val="OEM"/>
        <w:rPr>
          <w:sz w:val="22"/>
        </w:rPr>
      </w:pPr>
      <w:r>
        <w:rPr>
          <w:sz w:val="22"/>
        </w:rPr>
        <w:t xml:space="preserve">     с "24"июля 2026г. по "27"августа 2026 </w:t>
      </w:r>
      <w:r w:rsidR="00EA49D5">
        <w:rPr>
          <w:sz w:val="22"/>
        </w:rPr>
        <w:t>г.</w:t>
      </w:r>
    </w:p>
    <w:p w:rsidR="00A2367C" w:rsidRDefault="00EA49D5">
      <w:pPr>
        <w:pStyle w:val="OEM"/>
        <w:rPr>
          <w:sz w:val="22"/>
        </w:rPr>
      </w:pPr>
      <w:r>
        <w:rPr>
          <w:sz w:val="22"/>
        </w:rPr>
        <w:t xml:space="preserve">     В возражении относительно местоположения границ  земельного  участка</w:t>
      </w:r>
    </w:p>
    <w:p w:rsidR="00A2367C" w:rsidRDefault="00EA49D5">
      <w:pPr>
        <w:pStyle w:val="OEM"/>
      </w:pPr>
      <w:r>
        <w:rPr>
          <w:sz w:val="22"/>
        </w:rPr>
        <w:lastRenderedPageBreak/>
        <w:t>указываются следующие сведения</w:t>
      </w:r>
      <w:hyperlink w:anchor="anchor244" w:history="1">
        <w:r>
          <w:rPr>
            <w:sz w:val="22"/>
          </w:rPr>
          <w:t>(4)</w:t>
        </w:r>
      </w:hyperlink>
      <w:r>
        <w:rPr>
          <w:sz w:val="22"/>
        </w:rPr>
        <w:t>:</w:t>
      </w:r>
    </w:p>
    <w:p w:rsidR="00A2367C" w:rsidRDefault="00EA49D5">
      <w:pPr>
        <w:pStyle w:val="OEM"/>
        <w:rPr>
          <w:sz w:val="22"/>
        </w:rPr>
      </w:pPr>
      <w:r>
        <w:rPr>
          <w:sz w:val="22"/>
        </w:rPr>
        <w:t xml:space="preserve">     фамилия, имя и отчество  (при  наличии)  лица,  направившего  данное</w:t>
      </w:r>
    </w:p>
    <w:p w:rsidR="00A2367C" w:rsidRDefault="00EA49D5">
      <w:pPr>
        <w:pStyle w:val="OEM"/>
        <w:rPr>
          <w:sz w:val="22"/>
        </w:rPr>
      </w:pPr>
      <w:r>
        <w:rPr>
          <w:sz w:val="22"/>
        </w:rPr>
        <w:t>возражение, реквизиты документа, удостоверяющего его личность;</w:t>
      </w:r>
    </w:p>
    <w:p w:rsidR="00A2367C" w:rsidRDefault="00EA49D5">
      <w:pPr>
        <w:pStyle w:val="OEM"/>
        <w:rPr>
          <w:sz w:val="22"/>
        </w:rPr>
      </w:pPr>
      <w:r>
        <w:rPr>
          <w:sz w:val="22"/>
        </w:rPr>
        <w:t xml:space="preserve">     почтовый адрес правообладателя земельного участка и (или) адрес  его</w:t>
      </w:r>
    </w:p>
    <w:p w:rsidR="00A2367C" w:rsidRDefault="00EA49D5">
      <w:pPr>
        <w:pStyle w:val="OEM"/>
        <w:rPr>
          <w:sz w:val="22"/>
        </w:rPr>
      </w:pPr>
      <w:r>
        <w:rPr>
          <w:sz w:val="22"/>
        </w:rPr>
        <w:t>электронной почты;</w:t>
      </w:r>
    </w:p>
    <w:p w:rsidR="00A2367C" w:rsidRDefault="00EA49D5">
      <w:pPr>
        <w:pStyle w:val="OEM"/>
        <w:rPr>
          <w:sz w:val="22"/>
        </w:rPr>
      </w:pPr>
      <w:r>
        <w:rPr>
          <w:sz w:val="22"/>
        </w:rPr>
        <w:t xml:space="preserve">     обоснование причин несогласия с  местоположением  границ  земельного</w:t>
      </w:r>
    </w:p>
    <w:p w:rsidR="00A2367C" w:rsidRDefault="00EA49D5">
      <w:pPr>
        <w:pStyle w:val="OEM"/>
        <w:rPr>
          <w:sz w:val="22"/>
        </w:rPr>
      </w:pPr>
      <w:r>
        <w:rPr>
          <w:sz w:val="22"/>
        </w:rPr>
        <w:t>участка,  кадастровый  номер  земельного  участка   (при     наличии) или</w:t>
      </w:r>
    </w:p>
    <w:p w:rsidR="00A2367C" w:rsidRDefault="00EA49D5">
      <w:pPr>
        <w:pStyle w:val="OEM"/>
        <w:rPr>
          <w:sz w:val="22"/>
        </w:rPr>
      </w:pPr>
      <w:r>
        <w:rPr>
          <w:sz w:val="22"/>
        </w:rPr>
        <w:t>обозначение образуемого земельного  участка  в  соответствии  с  проектом</w:t>
      </w:r>
    </w:p>
    <w:p w:rsidR="00A2367C" w:rsidRDefault="00EA49D5">
      <w:pPr>
        <w:pStyle w:val="OEM"/>
        <w:rPr>
          <w:sz w:val="22"/>
        </w:rPr>
      </w:pPr>
      <w:r>
        <w:rPr>
          <w:sz w:val="22"/>
        </w:rPr>
        <w:t>карты-плана территории.</w:t>
      </w:r>
    </w:p>
    <w:p w:rsidR="00A2367C" w:rsidRDefault="00EA49D5">
      <w:pPr>
        <w:pStyle w:val="OEM"/>
        <w:rPr>
          <w:sz w:val="22"/>
        </w:rPr>
      </w:pPr>
      <w:r>
        <w:rPr>
          <w:sz w:val="22"/>
        </w:rPr>
        <w:t xml:space="preserve">     К возражению относительно местоположения границ  земельного  участка</w:t>
      </w:r>
    </w:p>
    <w:p w:rsidR="00A2367C" w:rsidRDefault="00EA49D5">
      <w:pPr>
        <w:pStyle w:val="OEM"/>
        <w:rPr>
          <w:sz w:val="22"/>
        </w:rPr>
      </w:pPr>
      <w:r>
        <w:rPr>
          <w:sz w:val="22"/>
        </w:rPr>
        <w:t>прилагаются копии документов,  подтверждающих  право  лица,  направившего</w:t>
      </w:r>
    </w:p>
    <w:p w:rsidR="00A2367C" w:rsidRDefault="00EA49D5">
      <w:pPr>
        <w:pStyle w:val="OEM"/>
        <w:rPr>
          <w:sz w:val="22"/>
        </w:rPr>
      </w:pPr>
      <w:r>
        <w:rPr>
          <w:sz w:val="22"/>
        </w:rPr>
        <w:t>данное возражение,  на  такой  земельный  участок,  или  иные  документы,</w:t>
      </w:r>
    </w:p>
    <w:p w:rsidR="00A2367C" w:rsidRDefault="00EA49D5">
      <w:pPr>
        <w:pStyle w:val="OEM"/>
        <w:rPr>
          <w:sz w:val="22"/>
        </w:rPr>
      </w:pPr>
      <w:r>
        <w:rPr>
          <w:sz w:val="22"/>
        </w:rPr>
        <w:t>устанавливающие или удостоверяющие права на такой  земельный   участок, а</w:t>
      </w:r>
    </w:p>
    <w:p w:rsidR="00A2367C" w:rsidRDefault="00EA49D5">
      <w:pPr>
        <w:pStyle w:val="OEM"/>
        <w:rPr>
          <w:sz w:val="22"/>
        </w:rPr>
      </w:pPr>
      <w:r>
        <w:rPr>
          <w:sz w:val="22"/>
        </w:rPr>
        <w:t xml:space="preserve">также документы, определяющие (определявшие)  местоположение  границ  </w:t>
      </w:r>
      <w:proofErr w:type="gramStart"/>
      <w:r>
        <w:rPr>
          <w:sz w:val="22"/>
        </w:rPr>
        <w:t>при</w:t>
      </w:r>
      <w:proofErr w:type="gramEnd"/>
    </w:p>
    <w:p w:rsidR="00A2367C" w:rsidRDefault="00EA49D5">
      <w:pPr>
        <w:pStyle w:val="OEM"/>
        <w:rPr>
          <w:sz w:val="22"/>
        </w:rPr>
      </w:pPr>
      <w:proofErr w:type="gramStart"/>
      <w:r>
        <w:rPr>
          <w:sz w:val="22"/>
        </w:rPr>
        <w:t>образовании</w:t>
      </w:r>
      <w:proofErr w:type="gramEnd"/>
      <w:r>
        <w:rPr>
          <w:sz w:val="22"/>
        </w:rPr>
        <w:t xml:space="preserve"> такого земельного участка (при наличии).</w:t>
      </w:r>
    </w:p>
    <w:p w:rsidR="00A2367C" w:rsidRDefault="00EA49D5">
      <w:pPr>
        <w:pStyle w:val="OEM"/>
        <w:rPr>
          <w:sz w:val="22"/>
        </w:rPr>
      </w:pPr>
      <w:r>
        <w:rPr>
          <w:sz w:val="22"/>
        </w:rPr>
        <w:t xml:space="preserve">     В случае отсутствия возражений  относительно  местоположения  границ</w:t>
      </w:r>
    </w:p>
    <w:p w:rsidR="00A2367C" w:rsidRDefault="00EA49D5">
      <w:pPr>
        <w:pStyle w:val="OEM"/>
        <w:rPr>
          <w:sz w:val="22"/>
        </w:rPr>
      </w:pPr>
      <w:r>
        <w:rPr>
          <w:sz w:val="22"/>
        </w:rPr>
        <w:t>земельного участка такое местоположение границ земельного  участка  будет</w:t>
      </w:r>
    </w:p>
    <w:p w:rsidR="00A2367C" w:rsidRDefault="00EA49D5">
      <w:pPr>
        <w:pStyle w:val="OEM"/>
        <w:rPr>
          <w:sz w:val="22"/>
        </w:rPr>
      </w:pPr>
      <w:r>
        <w:rPr>
          <w:sz w:val="22"/>
        </w:rPr>
        <w:t>считаться согласованным.</w:t>
      </w:r>
    </w:p>
    <w:p w:rsidR="00A2367C" w:rsidRDefault="00EA49D5">
      <w:pPr>
        <w:pStyle w:val="OEM"/>
        <w:rPr>
          <w:sz w:val="22"/>
        </w:rPr>
      </w:pPr>
      <w:r>
        <w:rPr>
          <w:sz w:val="22"/>
        </w:rPr>
        <w:t xml:space="preserve">     Настоящее извещение направлено:</w:t>
      </w:r>
    </w:p>
    <w:p w:rsidR="00A2367C" w:rsidRDefault="00A2367C">
      <w:pPr>
        <w:pStyle w:val="a3"/>
      </w:pPr>
    </w:p>
    <w:p w:rsidR="00724031" w:rsidRDefault="00EA49D5" w:rsidP="00724031">
      <w:pPr>
        <w:pStyle w:val="OEM"/>
      </w:pPr>
      <w:r>
        <w:rPr>
          <w:sz w:val="22"/>
        </w:rPr>
        <w:t xml:space="preserve">  (</w:t>
      </w:r>
    </w:p>
    <w:p w:rsidR="00A2367C" w:rsidRDefault="00E805D0" w:rsidP="00E805D0">
      <w:pPr>
        <w:pStyle w:val="a3"/>
        <w:tabs>
          <w:tab w:val="left" w:pos="7162"/>
        </w:tabs>
      </w:pPr>
      <w:r>
        <w:tab/>
      </w:r>
    </w:p>
    <w:p w:rsidR="00A2367C" w:rsidRDefault="00EA49D5">
      <w:pPr>
        <w:pStyle w:val="OEM"/>
        <w:rPr>
          <w:sz w:val="22"/>
        </w:rPr>
      </w:pPr>
      <w:r>
        <w:rPr>
          <w:sz w:val="22"/>
        </w:rPr>
        <w:t>─────────────────────────── ─────────────────────── ─────────────────────</w:t>
      </w:r>
    </w:p>
    <w:p w:rsidR="00A2367C" w:rsidRDefault="00EA49D5">
      <w:pPr>
        <w:pStyle w:val="OEM"/>
        <w:rPr>
          <w:sz w:val="22"/>
        </w:rPr>
      </w:pPr>
      <w:r>
        <w:rPr>
          <w:sz w:val="22"/>
        </w:rPr>
        <w:t xml:space="preserve">   </w:t>
      </w:r>
      <w:proofErr w:type="gramStart"/>
      <w:r>
        <w:rPr>
          <w:sz w:val="22"/>
        </w:rPr>
        <w:t>(наименование органа          (подпись или       (инициалы и фамилия)</w:t>
      </w:r>
      <w:proofErr w:type="gramEnd"/>
    </w:p>
    <w:p w:rsidR="00A2367C" w:rsidRDefault="00EA49D5">
      <w:pPr>
        <w:pStyle w:val="OEM"/>
      </w:pPr>
      <w:r>
        <w:rPr>
          <w:sz w:val="22"/>
        </w:rPr>
        <w:t xml:space="preserve">(организации) и должность        </w:t>
      </w:r>
      <w:hyperlink r:id="rId8" w:history="1">
        <w:r>
          <w:rPr>
            <w:sz w:val="22"/>
          </w:rPr>
          <w:t>электронная</w:t>
        </w:r>
      </w:hyperlink>
    </w:p>
    <w:p w:rsidR="00A2367C" w:rsidRDefault="00EA49D5">
      <w:pPr>
        <w:pStyle w:val="OEM"/>
      </w:pPr>
      <w:r>
        <w:rPr>
          <w:sz w:val="22"/>
        </w:rPr>
        <w:t xml:space="preserve">    лица, направляющего           </w:t>
      </w:r>
      <w:hyperlink r:id="rId9" w:history="1">
        <w:r>
          <w:rPr>
            <w:sz w:val="22"/>
          </w:rPr>
          <w:t>подпись</w:t>
        </w:r>
      </w:hyperlink>
      <w:hyperlink w:anchor="anchor266" w:history="1">
        <w:r>
          <w:rPr>
            <w:sz w:val="22"/>
          </w:rPr>
          <w:t>(6)</w:t>
        </w:r>
      </w:hyperlink>
      <w:r>
        <w:rPr>
          <w:sz w:val="22"/>
        </w:rPr>
        <w:t>)</w:t>
      </w:r>
    </w:p>
    <w:p w:rsidR="00A2367C" w:rsidRDefault="00EA49D5">
      <w:pPr>
        <w:pStyle w:val="OEM"/>
        <w:rPr>
          <w:sz w:val="22"/>
        </w:rPr>
      </w:pPr>
      <w:r>
        <w:rPr>
          <w:sz w:val="22"/>
        </w:rPr>
        <w:t xml:space="preserve">   настоящее извещение)</w:t>
      </w:r>
    </w:p>
    <w:p w:rsidR="00A2367C" w:rsidRDefault="00A2367C">
      <w:pPr>
        <w:pStyle w:val="a3"/>
      </w:pPr>
    </w:p>
    <w:p w:rsidR="00A2367C" w:rsidRDefault="00EA49D5">
      <w:pPr>
        <w:pStyle w:val="OEM"/>
        <w:rPr>
          <w:sz w:val="22"/>
        </w:rPr>
      </w:pPr>
      <w:r>
        <w:rPr>
          <w:sz w:val="22"/>
        </w:rPr>
        <w:t>──────────────────────────────</w:t>
      </w:r>
    </w:p>
    <w:p w:rsidR="00A2367C" w:rsidRDefault="00EA49D5">
      <w:pPr>
        <w:pStyle w:val="ac"/>
      </w:pPr>
      <w:bookmarkStart w:id="0" w:name="anchor211"/>
      <w:bookmarkEnd w:id="0"/>
      <w:r>
        <w:rPr>
          <w:vertAlign w:val="superscript"/>
        </w:rPr>
        <w:t>1</w:t>
      </w:r>
      <w:r>
        <w:t xml:space="preserve"> </w:t>
      </w:r>
      <w:hyperlink r:id="rId10" w:history="1">
        <w:r>
          <w:t>Часть 3 статьи 39</w:t>
        </w:r>
      </w:hyperlink>
      <w:r>
        <w:t xml:space="preserve"> Федерального закона от 24 июля 2007 г. N 221-ФЗ "О кадастровой деятельности".</w:t>
      </w:r>
    </w:p>
    <w:p w:rsidR="00A2367C" w:rsidRDefault="00EA49D5">
      <w:pPr>
        <w:pStyle w:val="ac"/>
      </w:pPr>
      <w:bookmarkStart w:id="1" w:name="anchor222"/>
      <w:bookmarkEnd w:id="1"/>
      <w:r>
        <w:rPr>
          <w:vertAlign w:val="superscript"/>
        </w:rPr>
        <w:t>2</w:t>
      </w:r>
      <w:r>
        <w:t xml:space="preserve"> </w:t>
      </w:r>
      <w:hyperlink r:id="rId11" w:history="1">
        <w:r>
          <w:t>Часть 2 статьи 42.7</w:t>
        </w:r>
      </w:hyperlink>
      <w:r>
        <w:t xml:space="preserve">, </w:t>
      </w:r>
      <w:hyperlink r:id="rId12" w:history="1">
        <w:r>
          <w:t>часть 8 статьи 42.10</w:t>
        </w:r>
      </w:hyperlink>
      <w:r>
        <w:t xml:space="preserve"> Федерального закона от 24 июля 2007 г. N 221-ФЗ "О кадастровой деятельности".</w:t>
      </w:r>
    </w:p>
    <w:p w:rsidR="00A2367C" w:rsidRDefault="00EA49D5">
      <w:pPr>
        <w:pStyle w:val="ac"/>
      </w:pPr>
      <w:bookmarkStart w:id="2" w:name="anchor233"/>
      <w:bookmarkEnd w:id="2"/>
      <w:r>
        <w:rPr>
          <w:vertAlign w:val="superscript"/>
        </w:rPr>
        <w:t>3</w:t>
      </w:r>
      <w:r>
        <w:t xml:space="preserve"> </w:t>
      </w:r>
      <w:hyperlink r:id="rId13" w:history="1">
        <w:r>
          <w:t>Часть 14 статьи 42.10</w:t>
        </w:r>
      </w:hyperlink>
      <w:r>
        <w:t xml:space="preserve"> Федерального закона от 24 июля 2007 г. N 221-ФЗ "О кадастровой деятельности".</w:t>
      </w:r>
    </w:p>
    <w:p w:rsidR="00A2367C" w:rsidRDefault="00EA49D5">
      <w:pPr>
        <w:pStyle w:val="ac"/>
      </w:pPr>
      <w:bookmarkStart w:id="3" w:name="anchor244"/>
      <w:bookmarkEnd w:id="3"/>
      <w:r>
        <w:rPr>
          <w:vertAlign w:val="superscript"/>
        </w:rPr>
        <w:t>4</w:t>
      </w:r>
      <w:r>
        <w:t xml:space="preserve"> </w:t>
      </w:r>
      <w:hyperlink r:id="rId14" w:history="1">
        <w:r>
          <w:t>Часть 15 статьи 42.10</w:t>
        </w:r>
      </w:hyperlink>
      <w:r>
        <w:t xml:space="preserve"> Федерального закона от 24 июля 2007 г. N 221-ФЗ "О кадастровой деятельности".</w:t>
      </w:r>
    </w:p>
    <w:p w:rsidR="00A2367C" w:rsidRDefault="00EA49D5">
      <w:pPr>
        <w:pStyle w:val="ac"/>
      </w:pPr>
      <w:bookmarkStart w:id="4" w:name="anchor255"/>
      <w:bookmarkEnd w:id="4"/>
      <w:r>
        <w:rPr>
          <w:vertAlign w:val="superscript"/>
        </w:rPr>
        <w:t>5</w:t>
      </w:r>
      <w:r>
        <w:t xml:space="preserve"> </w:t>
      </w:r>
      <w:hyperlink r:id="rId15" w:history="1">
        <w:r>
          <w:t>Часть 2 статьи 42.7</w:t>
        </w:r>
      </w:hyperlink>
      <w:r>
        <w:t xml:space="preserve">, </w:t>
      </w:r>
      <w:hyperlink r:id="rId16" w:history="1">
        <w:r>
          <w:t>часть 8 статьи 42.10</w:t>
        </w:r>
      </w:hyperlink>
      <w:r>
        <w:t xml:space="preserve"> Федерального закона от 24 июля 2007 г. N 221-ФЗ "О кадастровой деятельности".</w:t>
      </w:r>
    </w:p>
    <w:p w:rsidR="00A2367C" w:rsidRDefault="00EA49D5">
      <w:pPr>
        <w:pStyle w:val="ac"/>
      </w:pPr>
      <w:bookmarkStart w:id="5" w:name="anchor266"/>
      <w:bookmarkEnd w:id="5"/>
      <w:r>
        <w:rPr>
          <w:vertAlign w:val="superscript"/>
        </w:rPr>
        <w:t>6</w:t>
      </w:r>
      <w:r>
        <w:t xml:space="preserve"> </w:t>
      </w:r>
      <w:hyperlink r:id="rId17" w:history="1">
        <w:r>
          <w:t>Статья 5</w:t>
        </w:r>
      </w:hyperlink>
      <w:r>
        <w:t xml:space="preserve"> Федерального закона от 6 апреля 2011 г. N 63-ФЗ "Об электронной подписи".</w:t>
      </w:r>
    </w:p>
    <w:p w:rsidR="00A2367C" w:rsidRDefault="00EA49D5">
      <w:pPr>
        <w:pStyle w:val="OEM"/>
        <w:rPr>
          <w:sz w:val="22"/>
        </w:rPr>
      </w:pPr>
      <w:r>
        <w:rPr>
          <w:sz w:val="22"/>
        </w:rPr>
        <w:t>──────────────────────────────</w:t>
      </w:r>
    </w:p>
    <w:p w:rsidR="00A2367C" w:rsidRDefault="00A2367C">
      <w:pPr>
        <w:pStyle w:val="a3"/>
      </w:pPr>
    </w:p>
    <w:sectPr w:rsidR="00A2367C" w:rsidSect="00A2367C">
      <w:footerReference w:type="default" r:id="rId18"/>
      <w:pgSz w:w="11906" w:h="16838"/>
      <w:pgMar w:top="794" w:right="794" w:bottom="794" w:left="794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E6016" w:rsidRDefault="009E6016" w:rsidP="00A2367C">
      <w:r>
        <w:separator/>
      </w:r>
    </w:p>
  </w:endnote>
  <w:endnote w:type="continuationSeparator" w:id="0">
    <w:p w:rsidR="009E6016" w:rsidRDefault="009E6016" w:rsidP="00A2367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notTrueType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2179" w:type="dxa"/>
      <w:tblCellMar>
        <w:left w:w="10" w:type="dxa"/>
        <w:right w:w="10" w:type="dxa"/>
      </w:tblCellMar>
      <w:tblLook w:val="0000"/>
    </w:tblPr>
    <w:tblGrid>
      <w:gridCol w:w="26"/>
      <w:gridCol w:w="1826"/>
      <w:gridCol w:w="327"/>
    </w:tblGrid>
    <w:tr w:rsidR="00A2367C">
      <w:tc>
        <w:tcPr>
          <w:tcW w:w="26" w:type="dxa"/>
          <w:shd w:val="clear" w:color="auto" w:fill="auto"/>
          <w:tcMar>
            <w:top w:w="0" w:type="dxa"/>
            <w:left w:w="10" w:type="dxa"/>
            <w:bottom w:w="0" w:type="dxa"/>
            <w:right w:w="10" w:type="dxa"/>
          </w:tcMar>
        </w:tcPr>
        <w:p w:rsidR="00A2367C" w:rsidRDefault="00A2367C">
          <w:pPr>
            <w:pStyle w:val="Standard"/>
            <w:ind w:firstLine="0"/>
            <w:jc w:val="left"/>
          </w:pPr>
        </w:p>
      </w:tc>
      <w:tc>
        <w:tcPr>
          <w:tcW w:w="1826" w:type="dxa"/>
          <w:shd w:val="clear" w:color="auto" w:fill="auto"/>
          <w:tcMar>
            <w:top w:w="0" w:type="dxa"/>
            <w:left w:w="10" w:type="dxa"/>
            <w:bottom w:w="0" w:type="dxa"/>
            <w:right w:w="10" w:type="dxa"/>
          </w:tcMar>
        </w:tcPr>
        <w:p w:rsidR="00A2367C" w:rsidRDefault="00A2367C">
          <w:pPr>
            <w:pStyle w:val="Standard"/>
            <w:ind w:firstLine="0"/>
            <w:jc w:val="center"/>
          </w:pPr>
          <w:r>
            <w:t>Система ГАРАНТ</w:t>
          </w:r>
        </w:p>
      </w:tc>
      <w:tc>
        <w:tcPr>
          <w:tcW w:w="327" w:type="dxa"/>
          <w:shd w:val="clear" w:color="auto" w:fill="auto"/>
          <w:tcMar>
            <w:top w:w="0" w:type="dxa"/>
            <w:left w:w="10" w:type="dxa"/>
            <w:bottom w:w="0" w:type="dxa"/>
            <w:right w:w="10" w:type="dxa"/>
          </w:tcMar>
        </w:tcPr>
        <w:p w:rsidR="00A2367C" w:rsidRDefault="00554512">
          <w:pPr>
            <w:pStyle w:val="Standard"/>
            <w:ind w:firstLine="0"/>
            <w:jc w:val="right"/>
          </w:pPr>
          <w:fldSimple w:instr=" PAGE ">
            <w:r w:rsidR="00724031">
              <w:rPr>
                <w:noProof/>
              </w:rPr>
              <w:t>2</w:t>
            </w:r>
          </w:fldSimple>
          <w:r w:rsidR="00A2367C">
            <w:t>/</w:t>
          </w:r>
          <w:fldSimple w:instr=" NUMPAGES \* ARABIC ">
            <w:r w:rsidR="00724031">
              <w:rPr>
                <w:noProof/>
              </w:rPr>
              <w:t>2</w:t>
            </w:r>
          </w:fldSimple>
        </w:p>
      </w:tc>
    </w:tr>
  </w:tbl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E6016" w:rsidRDefault="009E6016" w:rsidP="00A2367C">
      <w:r w:rsidRPr="00A2367C">
        <w:rPr>
          <w:color w:val="000000"/>
        </w:rPr>
        <w:separator/>
      </w:r>
    </w:p>
  </w:footnote>
  <w:footnote w:type="continuationSeparator" w:id="0">
    <w:p w:rsidR="009E6016" w:rsidRDefault="009E6016" w:rsidP="00A2367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autoHyphenation/>
  <w:characterSpacingControl w:val="doNotCompress"/>
  <w:hdrShapeDefaults>
    <o:shapedefaults v:ext="edit" spidmax="7170"/>
  </w:hdrShapeDefaults>
  <w:footnotePr>
    <w:footnote w:id="-1"/>
    <w:footnote w:id="0"/>
  </w:footnotePr>
  <w:endnotePr>
    <w:endnote w:id="-1"/>
    <w:endnote w:id="0"/>
  </w:endnotePr>
  <w:compat/>
  <w:rsids>
    <w:rsidRoot w:val="00A2367C"/>
    <w:rsid w:val="00153D19"/>
    <w:rsid w:val="00501E86"/>
    <w:rsid w:val="00554512"/>
    <w:rsid w:val="006B1941"/>
    <w:rsid w:val="00724031"/>
    <w:rsid w:val="00911DA2"/>
    <w:rsid w:val="009E6016"/>
    <w:rsid w:val="009F5A14"/>
    <w:rsid w:val="00A2367C"/>
    <w:rsid w:val="00A2497B"/>
    <w:rsid w:val="00E805D0"/>
    <w:rsid w:val="00EA49D5"/>
    <w:rsid w:val="00F556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kern w:val="3"/>
        <w:sz w:val="22"/>
        <w:szCs w:val="22"/>
        <w:lang w:val="ru-RU" w:eastAsia="ru-RU" w:bidi="ar-SA"/>
      </w:rPr>
    </w:rPrDefault>
    <w:pPrDefault>
      <w:pPr>
        <w:widowControl w:val="0"/>
        <w:overflowPunct w:val="0"/>
        <w:autoSpaceDE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A2367C"/>
    <w:pPr>
      <w:suppressAutoHyphens/>
    </w:pPr>
    <w:rPr>
      <w:rFonts w:ascii="Times New Roman" w:hAnsi="Times New Roman"/>
      <w:sz w:val="24"/>
    </w:rPr>
  </w:style>
  <w:style w:type="paragraph" w:styleId="1">
    <w:name w:val="heading 1"/>
    <w:basedOn w:val="Heading"/>
    <w:rsid w:val="00A2367C"/>
    <w:pPr>
      <w:outlineLvl w:val="0"/>
    </w:pPr>
  </w:style>
  <w:style w:type="paragraph" w:styleId="2">
    <w:name w:val="heading 2"/>
    <w:basedOn w:val="Heading"/>
    <w:rsid w:val="00A2367C"/>
    <w:pPr>
      <w:outlineLvl w:val="1"/>
    </w:pPr>
  </w:style>
  <w:style w:type="paragraph" w:styleId="3">
    <w:name w:val="heading 3"/>
    <w:basedOn w:val="Heading"/>
    <w:rsid w:val="00A2367C"/>
    <w:pPr>
      <w:outlineLvl w:val="2"/>
    </w:pPr>
  </w:style>
  <w:style w:type="paragraph" w:styleId="4">
    <w:name w:val="heading 4"/>
    <w:basedOn w:val="Heading"/>
    <w:rsid w:val="00A2367C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A2367C"/>
    <w:pPr>
      <w:widowControl/>
      <w:suppressAutoHyphens/>
      <w:ind w:firstLine="720"/>
      <w:jc w:val="both"/>
    </w:pPr>
    <w:rPr>
      <w:rFonts w:ascii="Times New Roman" w:hAnsi="Times New Roman"/>
      <w:sz w:val="24"/>
    </w:rPr>
  </w:style>
  <w:style w:type="paragraph" w:customStyle="1" w:styleId="Preformatted">
    <w:name w:val="Preformatted"/>
    <w:rsid w:val="00A2367C"/>
    <w:pPr>
      <w:widowControl/>
      <w:jc w:val="both"/>
    </w:pPr>
    <w:rPr>
      <w:rFonts w:ascii="Courier New" w:eastAsia="Symbol" w:hAnsi="Courier New" w:cs="Wingdings"/>
      <w:sz w:val="24"/>
      <w:szCs w:val="24"/>
    </w:rPr>
  </w:style>
  <w:style w:type="paragraph" w:customStyle="1" w:styleId="Heading">
    <w:name w:val="Heading"/>
    <w:basedOn w:val="Standard"/>
    <w:rsid w:val="00A2367C"/>
    <w:pPr>
      <w:keepNext/>
      <w:spacing w:before="240" w:after="120"/>
      <w:jc w:val="center"/>
    </w:pPr>
    <w:rPr>
      <w:b/>
    </w:rPr>
  </w:style>
  <w:style w:type="paragraph" w:customStyle="1" w:styleId="a3">
    <w:name w:val="Нормальный"/>
    <w:basedOn w:val="Standard"/>
    <w:rsid w:val="00A2367C"/>
  </w:style>
  <w:style w:type="paragraph" w:customStyle="1" w:styleId="OEM">
    <w:name w:val="Нормальный (OEM)"/>
    <w:basedOn w:val="Preformatted"/>
    <w:rsid w:val="00A2367C"/>
  </w:style>
  <w:style w:type="paragraph" w:customStyle="1" w:styleId="a4">
    <w:name w:val="Утратил силу"/>
    <w:basedOn w:val="Standard"/>
    <w:rsid w:val="00A2367C"/>
    <w:rPr>
      <w:strike/>
      <w:color w:val="666600"/>
    </w:rPr>
  </w:style>
  <w:style w:type="paragraph" w:customStyle="1" w:styleId="Textreference">
    <w:name w:val="Text (reference)"/>
    <w:basedOn w:val="Standard"/>
    <w:rsid w:val="00A2367C"/>
    <w:pPr>
      <w:spacing w:before="75"/>
      <w:ind w:firstLine="0"/>
    </w:pPr>
    <w:rPr>
      <w:i/>
      <w:color w:val="353842"/>
    </w:rPr>
  </w:style>
  <w:style w:type="paragraph" w:customStyle="1" w:styleId="a5">
    <w:name w:val="Комментарий"/>
    <w:basedOn w:val="Textreference"/>
    <w:rsid w:val="00A2367C"/>
    <w:pPr>
      <w:shd w:val="clear" w:color="auto" w:fill="F0F0F0"/>
    </w:pPr>
    <w:rPr>
      <w:shd w:val="clear" w:color="auto" w:fill="F0F0F0"/>
    </w:rPr>
  </w:style>
  <w:style w:type="paragraph" w:customStyle="1" w:styleId="a6">
    <w:name w:val="Заголовок статьи"/>
    <w:basedOn w:val="Standard"/>
    <w:rsid w:val="00A2367C"/>
    <w:pPr>
      <w:ind w:left="1612" w:hanging="892"/>
    </w:pPr>
  </w:style>
  <w:style w:type="paragraph" w:customStyle="1" w:styleId="a7">
    <w:name w:val="Прижатый влево"/>
    <w:basedOn w:val="Standard"/>
    <w:rsid w:val="00A2367C"/>
    <w:pPr>
      <w:ind w:firstLine="0"/>
      <w:jc w:val="left"/>
    </w:pPr>
  </w:style>
  <w:style w:type="paragraph" w:customStyle="1" w:styleId="a8">
    <w:name w:val="Информация о версии"/>
    <w:basedOn w:val="Textreference"/>
    <w:rsid w:val="00A2367C"/>
    <w:pPr>
      <w:shd w:val="clear" w:color="auto" w:fill="F0F0F0"/>
    </w:pPr>
    <w:rPr>
      <w:shd w:val="clear" w:color="auto" w:fill="F0F0F0"/>
    </w:rPr>
  </w:style>
  <w:style w:type="paragraph" w:customStyle="1" w:styleId="a9">
    <w:name w:val="Не вступил в силу"/>
    <w:basedOn w:val="Standard"/>
    <w:rsid w:val="00A2367C"/>
    <w:pPr>
      <w:ind w:left="139" w:hanging="139"/>
    </w:pPr>
  </w:style>
  <w:style w:type="paragraph" w:customStyle="1" w:styleId="aa">
    <w:name w:val="Информация об изменениях"/>
    <w:basedOn w:val="Textreference"/>
    <w:rsid w:val="00A2367C"/>
    <w:pPr>
      <w:shd w:val="clear" w:color="auto" w:fill="EAEFED"/>
    </w:pPr>
    <w:rPr>
      <w:sz w:val="20"/>
      <w:shd w:val="clear" w:color="auto" w:fill="EAEFED"/>
    </w:rPr>
  </w:style>
  <w:style w:type="paragraph" w:customStyle="1" w:styleId="ab">
    <w:name w:val="Заголовок ЭР (левое окно)"/>
    <w:basedOn w:val="Heading"/>
    <w:rsid w:val="00A2367C"/>
  </w:style>
  <w:style w:type="paragraph" w:customStyle="1" w:styleId="ac">
    <w:name w:val="Сноска"/>
    <w:basedOn w:val="Standard"/>
    <w:rsid w:val="00A2367C"/>
    <w:rPr>
      <w:sz w:val="20"/>
    </w:rPr>
  </w:style>
  <w:style w:type="paragraph" w:customStyle="1" w:styleId="ad">
    <w:name w:val="Взамен"/>
    <w:basedOn w:val="Textreference"/>
    <w:rsid w:val="00A2367C"/>
    <w:pPr>
      <w:shd w:val="clear" w:color="auto" w:fill="FFF5AD"/>
      <w:ind w:left="432"/>
    </w:pPr>
    <w:rPr>
      <w:shd w:val="clear" w:color="auto" w:fill="FFF5AD"/>
    </w:rPr>
  </w:style>
  <w:style w:type="paragraph" w:customStyle="1" w:styleId="ae">
    <w:name w:val="Сравнение"/>
    <w:basedOn w:val="Textreference"/>
    <w:rsid w:val="00A2367C"/>
    <w:pPr>
      <w:shd w:val="clear" w:color="auto" w:fill="F0F0F0"/>
      <w:ind w:left="432"/>
    </w:pPr>
    <w:rPr>
      <w:shd w:val="clear" w:color="auto" w:fill="F0F0F0"/>
    </w:rPr>
  </w:style>
  <w:style w:type="paragraph" w:styleId="af">
    <w:name w:val="header"/>
    <w:basedOn w:val="a"/>
    <w:rsid w:val="00A2367C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rsid w:val="00A2367C"/>
    <w:rPr>
      <w:rFonts w:ascii="Times New Roman" w:hAnsi="Times New Roman"/>
      <w:sz w:val="24"/>
    </w:rPr>
  </w:style>
  <w:style w:type="paragraph" w:styleId="af1">
    <w:name w:val="footer"/>
    <w:basedOn w:val="a"/>
    <w:rsid w:val="00A2367C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rsid w:val="00A2367C"/>
    <w:rPr>
      <w:rFonts w:ascii="Times New Roman" w:hAnsi="Times New Roman"/>
      <w:sz w:val="24"/>
    </w:rPr>
  </w:style>
  <w:style w:type="paragraph" w:styleId="af3">
    <w:name w:val="Balloon Text"/>
    <w:basedOn w:val="a"/>
    <w:rsid w:val="00A2367C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rsid w:val="00A2367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document/redirect/12184522/21" TargetMode="External"/><Relationship Id="rId13" Type="http://schemas.openxmlformats.org/officeDocument/2006/relationships/hyperlink" Target="https://internet.garant.ru/document/redirect/12154874/148" TargetMode="External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internet.garant.ru/document/redirect/12154874/496" TargetMode="External"/><Relationship Id="rId12" Type="http://schemas.openxmlformats.org/officeDocument/2006/relationships/hyperlink" Target="https://internet.garant.ru/document/redirect/12154874/139" TargetMode="External"/><Relationship Id="rId17" Type="http://schemas.openxmlformats.org/officeDocument/2006/relationships/hyperlink" Target="https://internet.garant.ru/document/redirect/12184522/5" TargetMode="External"/><Relationship Id="rId2" Type="http://schemas.openxmlformats.org/officeDocument/2006/relationships/styles" Target="styles.xml"/><Relationship Id="rId16" Type="http://schemas.openxmlformats.org/officeDocument/2006/relationships/hyperlink" Target="https://internet.garant.ru/document/redirect/12154874/139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s://internet.garant.ru/document/redirect/12154874/98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internet.garant.ru/document/redirect/12154874/98" TargetMode="External"/><Relationship Id="rId10" Type="http://schemas.openxmlformats.org/officeDocument/2006/relationships/hyperlink" Target="https://internet.garant.ru/document/redirect/12154874/3903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internet.garant.ru/document/redirect/12184522/21" TargetMode="External"/><Relationship Id="rId14" Type="http://schemas.openxmlformats.org/officeDocument/2006/relationships/hyperlink" Target="https://internet.garant.ru/document/redirect/12154874/14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086FED5-8DD7-4540-8BE1-AA19CF0E58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893</Words>
  <Characters>5092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porezk_selxoz7</cp:lastModifiedBy>
  <cp:revision>2</cp:revision>
  <cp:lastPrinted>2026-07-28T05:30:00Z</cp:lastPrinted>
  <dcterms:created xsi:type="dcterms:W3CDTF">2026-07-28T05:43:00Z</dcterms:created>
  <dcterms:modified xsi:type="dcterms:W3CDTF">2026-07-28T05:43:00Z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mpany">
    <vt:lpwstr>НПП "Гарант-Сервис"</vt:lpwstr>
  </property>
</Properties>
</file>