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E908B9">
        <w:tc>
          <w:tcPr>
            <w:tcW w:w="5103" w:type="dxa"/>
          </w:tcPr>
          <w:p w:rsidR="00E908B9" w:rsidRDefault="00E908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E908B9" w:rsidRPr="00E908B9" w:rsidRDefault="00E908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E908B9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E908B9">
        <w:tc>
          <w:tcPr>
            <w:tcW w:w="5103" w:type="dxa"/>
          </w:tcPr>
          <w:p w:rsidR="00E908B9" w:rsidRDefault="00E908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 марта 2012 года</w:t>
            </w:r>
          </w:p>
        </w:tc>
        <w:tc>
          <w:tcPr>
            <w:tcW w:w="5103" w:type="dxa"/>
          </w:tcPr>
          <w:p w:rsidR="00E908B9" w:rsidRDefault="00E908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19</w:t>
            </w:r>
          </w:p>
        </w:tc>
      </w:tr>
    </w:tbl>
    <w:p w:rsidR="00E908B9" w:rsidRDefault="00E908B9" w:rsidP="00E908B9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E908B9" w:rsidRDefault="00E908B9" w:rsidP="00E908B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E908B9" w:rsidRDefault="00E908B9" w:rsidP="00E908B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E908B9" w:rsidRDefault="00E908B9" w:rsidP="00E908B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E908B9" w:rsidRDefault="00E908B9" w:rsidP="00E908B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E908B9" w:rsidRDefault="00E908B9" w:rsidP="00E908B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E908B9" w:rsidRDefault="00E908B9" w:rsidP="00E908B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 СТАТУСЕ ДЕПУТАТА</w:t>
      </w:r>
    </w:p>
    <w:p w:rsidR="00E908B9" w:rsidRDefault="00E908B9" w:rsidP="00E908B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ГОСУДАРСТВЕННОГО СОВЕТА ЧУВАШСКОЙ РЕСПУБЛИКИ</w:t>
      </w:r>
    </w:p>
    <w:p w:rsidR="00E908B9" w:rsidRDefault="00E908B9" w:rsidP="00E908B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08B9" w:rsidRDefault="00E908B9" w:rsidP="00E908B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E908B9" w:rsidRDefault="00E908B9" w:rsidP="00E908B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E908B9" w:rsidRDefault="00E908B9" w:rsidP="00E908B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E908B9" w:rsidRDefault="00E908B9" w:rsidP="00E908B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15 марта 2012 года</w:t>
      </w:r>
    </w:p>
    <w:p w:rsidR="00E908B9" w:rsidRDefault="00E908B9" w:rsidP="00E908B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Глава 1. ОБЩИЕ ПОЛОЖЕНИЯ</w:t>
      </w:r>
    </w:p>
    <w:p w:rsidR="00E908B9" w:rsidRDefault="00E908B9" w:rsidP="00E908B9">
      <w:pPr>
        <w:keepNext w:val="0"/>
        <w:keepLines w:val="0"/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E908B9" w:rsidRDefault="00E908B9" w:rsidP="00E908B9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4. Досрочное прекращение полномочий депутата Государственного Совета</w:t>
      </w:r>
    </w:p>
    <w:p w:rsidR="00E908B9" w:rsidRDefault="00E908B9" w:rsidP="00E908B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E908B9" w:rsidRDefault="00E908B9" w:rsidP="00E908B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Полномочия депутата Государственного Совета прекращаются досрочно в случае:</w:t>
      </w:r>
    </w:p>
    <w:p w:rsidR="00E908B9" w:rsidRDefault="00E908B9" w:rsidP="00E908B9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E908B9" w:rsidRDefault="00E908B9" w:rsidP="00E908B9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9) установления в отношении депутата Государственного Совета фактов открытия или наличия счетов (вкладов), хранения наличных денежных средств и ценностей в иностранных банках, расположенных за пределами территории Российской Федерации, владения и (или) пользования иностранными финансовыми инструментами в период, когда он был зарегистрирован в качестве кандидата на соответствующих выборах;</w:t>
      </w:r>
    </w:p>
    <w:p w:rsidR="00A3722A" w:rsidRDefault="00A3722A">
      <w:pPr>
        <w:contextualSpacing/>
      </w:pPr>
    </w:p>
    <w:p w:rsidR="00E908B9" w:rsidRDefault="00E908B9">
      <w:pPr>
        <w:contextualSpacing/>
      </w:pPr>
    </w:p>
    <w:p w:rsidR="00E908B9" w:rsidRDefault="00E908B9">
      <w:pPr>
        <w:contextualSpacing/>
      </w:pPr>
    </w:p>
    <w:p w:rsidR="00E908B9" w:rsidRDefault="00E908B9">
      <w:pPr>
        <w:contextualSpacing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E908B9">
        <w:tc>
          <w:tcPr>
            <w:tcW w:w="5103" w:type="dxa"/>
          </w:tcPr>
          <w:p w:rsidR="00E908B9" w:rsidRDefault="00E908B9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 октября 2018 года</w:t>
            </w:r>
          </w:p>
        </w:tc>
        <w:tc>
          <w:tcPr>
            <w:tcW w:w="5103" w:type="dxa"/>
          </w:tcPr>
          <w:p w:rsidR="00E908B9" w:rsidRDefault="00E908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76</w:t>
            </w:r>
          </w:p>
        </w:tc>
      </w:tr>
    </w:tbl>
    <w:p w:rsidR="00E908B9" w:rsidRDefault="00E908B9" w:rsidP="00E908B9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contextualSpacing/>
        <w:jc w:val="both"/>
        <w:rPr>
          <w:rFonts w:ascii="Arial" w:hAnsi="Arial" w:cs="Arial"/>
          <w:sz w:val="2"/>
          <w:szCs w:val="2"/>
        </w:rPr>
      </w:pPr>
    </w:p>
    <w:p w:rsidR="00E908B9" w:rsidRDefault="00E908B9" w:rsidP="00E908B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E908B9" w:rsidRDefault="00E908B9" w:rsidP="00E908B9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E908B9" w:rsidRDefault="00E908B9" w:rsidP="00E908B9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</w:p>
    <w:p w:rsidR="00E908B9" w:rsidRDefault="00E908B9" w:rsidP="00E908B9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E908B9" w:rsidRDefault="00E908B9" w:rsidP="00E908B9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</w:p>
    <w:p w:rsidR="00E908B9" w:rsidRDefault="00E908B9" w:rsidP="00E908B9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 СТАТУСЕ ЛИЦ, ЗАМЕЩАЮЩИХ ГОСУДАРСТВЕННЫЕ ДОЛЖНОСТИ</w:t>
      </w:r>
    </w:p>
    <w:p w:rsidR="00E908B9" w:rsidRDefault="00E908B9" w:rsidP="00E908B9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E908B9" w:rsidRDefault="00E908B9" w:rsidP="00E908B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E908B9" w:rsidRDefault="00E908B9" w:rsidP="00E908B9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E908B9" w:rsidRDefault="00E908B9" w:rsidP="00E908B9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E908B9" w:rsidRDefault="00E908B9" w:rsidP="00E908B9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E908B9" w:rsidRDefault="00E908B9" w:rsidP="00E908B9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19 октября 2018 года</w:t>
      </w:r>
    </w:p>
    <w:p w:rsidR="00E908B9" w:rsidRDefault="00E908B9" w:rsidP="00E908B9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E908B9" w:rsidRDefault="00E908B9" w:rsidP="00E908B9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15. Гарантии лицам, замещающим государственные должности Чувашской Республики</w:t>
      </w:r>
    </w:p>
    <w:p w:rsidR="00E908B9" w:rsidRDefault="00E908B9" w:rsidP="00E908B9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E908B9" w:rsidRDefault="00E908B9" w:rsidP="00E908B9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</w:pPr>
      <w:r>
        <w:rPr>
          <w:rFonts w:ascii="Arial" w:hAnsi="Arial" w:cs="Arial"/>
          <w:sz w:val="20"/>
          <w:szCs w:val="20"/>
        </w:rPr>
        <w:t xml:space="preserve">5. </w:t>
      </w:r>
      <w:proofErr w:type="gramStart"/>
      <w:r>
        <w:rPr>
          <w:rFonts w:ascii="Arial" w:hAnsi="Arial" w:cs="Arial"/>
          <w:sz w:val="20"/>
          <w:szCs w:val="20"/>
        </w:rPr>
        <w:t xml:space="preserve">В соответствии с Федеральным 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от 21 декабря 2021 года N 414-ФЗ "Об общих принципах организации публичной власти в субъектах Российской Федерации" гарантия, установленная </w:t>
      </w:r>
      <w:hyperlink r:id="rId6" w:history="1">
        <w:r>
          <w:rPr>
            <w:rFonts w:ascii="Arial" w:hAnsi="Arial" w:cs="Arial"/>
            <w:color w:val="0000FF"/>
            <w:sz w:val="20"/>
            <w:szCs w:val="20"/>
          </w:rPr>
          <w:t>частью 4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статьи, дополнительные социальные и иные гарантии, установленные законами Чувашской Республики и иными нормативными правовыми актами Чувашской Республики, в связи с прекращением лицами, замещающими государственные должности Чувашской Республики, полномочий (в том числе досрочно) предоставляются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 xml:space="preserve">только лицам, замещавшим государственные должности Чувашской Республики на профессиональной основе и достигшим пенсионного возраста или потерявшим трудоспособность в период осуществления ими полномочий по государственной должности Чувашской Республики, и не предоставляются лицам, полномочия которых были прекращены в связи с несоблюдением ограничений, запретов, неисполнением обязанностей, установленных законодательством Российской Федерации о противодействии коррупции, либо по основаниям, предусмотренным </w:t>
      </w:r>
      <w:hyperlink r:id="rId7" w:history="1">
        <w:r>
          <w:rPr>
            <w:rFonts w:ascii="Arial" w:hAnsi="Arial" w:cs="Arial"/>
            <w:color w:val="0000FF"/>
            <w:sz w:val="20"/>
            <w:szCs w:val="20"/>
          </w:rPr>
          <w:t>пунктами 3</w:t>
        </w:r>
      </w:hyperlink>
      <w:r>
        <w:rPr>
          <w:rFonts w:ascii="Arial" w:hAnsi="Arial" w:cs="Arial"/>
          <w:sz w:val="20"/>
          <w:szCs w:val="20"/>
        </w:rPr>
        <w:t xml:space="preserve"> и </w:t>
      </w:r>
      <w:hyperlink r:id="rId8" w:history="1">
        <w:r>
          <w:rPr>
            <w:rFonts w:ascii="Arial" w:hAnsi="Arial" w:cs="Arial"/>
            <w:color w:val="0000FF"/>
            <w:sz w:val="20"/>
            <w:szCs w:val="20"/>
          </w:rPr>
          <w:t>4 части 1</w:t>
        </w:r>
        <w:proofErr w:type="gramEnd"/>
        <w:r>
          <w:rPr>
            <w:rFonts w:ascii="Arial" w:hAnsi="Arial" w:cs="Arial"/>
            <w:color w:val="0000FF"/>
            <w:sz w:val="20"/>
            <w:szCs w:val="20"/>
          </w:rPr>
          <w:t xml:space="preserve"> </w:t>
        </w:r>
        <w:proofErr w:type="gramStart"/>
        <w:r>
          <w:rPr>
            <w:rFonts w:ascii="Arial" w:hAnsi="Arial" w:cs="Arial"/>
            <w:color w:val="0000FF"/>
            <w:sz w:val="20"/>
            <w:szCs w:val="20"/>
          </w:rPr>
          <w:t>статьи 14</w:t>
        </w:r>
      </w:hyperlink>
      <w:r>
        <w:rPr>
          <w:rFonts w:ascii="Arial" w:hAnsi="Arial" w:cs="Arial"/>
          <w:sz w:val="20"/>
          <w:szCs w:val="20"/>
        </w:rPr>
        <w:t xml:space="preserve"> Федерального закона от 21 декабря 2021 года N 414-ФЗ "Об общих принципах организации публичной власти в субъектах Российской Федерации", либо в связи с несоблюдением ограничений, установленных </w:t>
      </w:r>
      <w:hyperlink r:id="rId9" w:history="1">
        <w:r>
          <w:rPr>
            <w:rFonts w:ascii="Arial" w:hAnsi="Arial" w:cs="Arial"/>
            <w:color w:val="0000FF"/>
            <w:sz w:val="20"/>
            <w:szCs w:val="20"/>
          </w:rPr>
          <w:t>частью 2 статьи 19</w:t>
        </w:r>
      </w:hyperlink>
      <w:r>
        <w:rPr>
          <w:rFonts w:ascii="Arial" w:hAnsi="Arial" w:cs="Arial"/>
          <w:sz w:val="20"/>
          <w:szCs w:val="20"/>
        </w:rPr>
        <w:t xml:space="preserve"> Федерального закона от 21 декабря 2021 года N 414-ФЗ "Об общих принципах организации публичной власти в субъектах Российской Федерации".</w:t>
      </w:r>
      <w:bookmarkStart w:id="0" w:name="_GoBack"/>
      <w:bookmarkEnd w:id="0"/>
      <w:proofErr w:type="gramEnd"/>
    </w:p>
    <w:sectPr w:rsidR="00E908B9" w:rsidSect="00E908B9">
      <w:pgSz w:w="11906" w:h="16838"/>
      <w:pgMar w:top="1135" w:right="566" w:bottom="993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8B9"/>
    <w:rsid w:val="00A3722A"/>
    <w:rsid w:val="00E90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6454&amp;dst=10016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76454&amp;dst=10016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162964&amp;dst=100092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476454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76454&amp;dst=1002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Трофимова Кристина Юрьевна</cp:lastModifiedBy>
  <cp:revision>1</cp:revision>
  <dcterms:created xsi:type="dcterms:W3CDTF">2024-06-05T11:41:00Z</dcterms:created>
  <dcterms:modified xsi:type="dcterms:W3CDTF">2024-06-05T11:44:00Z</dcterms:modified>
</cp:coreProperties>
</file>