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ED0" w:rsidRPr="00AB26AD" w:rsidRDefault="00CA0619" w:rsidP="004327EE">
      <w:pPr>
        <w:ind w:firstLine="709"/>
        <w:jc w:val="center"/>
        <w:rPr>
          <w:b/>
          <w:sz w:val="26"/>
          <w:szCs w:val="26"/>
        </w:rPr>
      </w:pPr>
      <w:r w:rsidRPr="00AB26AD">
        <w:rPr>
          <w:b/>
          <w:sz w:val="26"/>
          <w:szCs w:val="26"/>
        </w:rPr>
        <w:t xml:space="preserve">ГОДОВОЙ </w:t>
      </w:r>
      <w:r w:rsidR="00E9078A">
        <w:rPr>
          <w:b/>
          <w:sz w:val="26"/>
          <w:szCs w:val="26"/>
        </w:rPr>
        <w:t xml:space="preserve">ОТЧЕТ </w:t>
      </w:r>
      <w:r w:rsidRPr="00AB26AD">
        <w:rPr>
          <w:b/>
          <w:sz w:val="26"/>
          <w:szCs w:val="26"/>
        </w:rPr>
        <w:t xml:space="preserve">О ХОДЕ РЕАЛИЗАЦИИ </w:t>
      </w:r>
      <w:r w:rsidR="00E9078A">
        <w:rPr>
          <w:b/>
          <w:sz w:val="26"/>
          <w:szCs w:val="26"/>
        </w:rPr>
        <w:t>МУНИЦИПАЛЬНОЙ</w:t>
      </w:r>
      <w:r w:rsidR="00375924">
        <w:rPr>
          <w:b/>
          <w:sz w:val="26"/>
          <w:szCs w:val="26"/>
        </w:rPr>
        <w:t xml:space="preserve"> ПРОГРАММЫ </w:t>
      </w:r>
      <w:r w:rsidR="00E9078A">
        <w:rPr>
          <w:b/>
          <w:sz w:val="26"/>
          <w:szCs w:val="26"/>
        </w:rPr>
        <w:t>АЛАТЫРСКОГО МУНИЦИПАЛЬНОГО ОКРУГА</w:t>
      </w:r>
      <w:r w:rsidR="00375924">
        <w:rPr>
          <w:b/>
          <w:sz w:val="26"/>
          <w:szCs w:val="26"/>
        </w:rPr>
        <w:t xml:space="preserve"> «ЭКОНОМИЧЕСКОЕ РАЗВИТИЕ </w:t>
      </w:r>
      <w:r w:rsidR="00E9078A">
        <w:rPr>
          <w:b/>
          <w:sz w:val="26"/>
          <w:szCs w:val="26"/>
        </w:rPr>
        <w:t>АЛАТЫРСКОГО МУНИЦИПАЛЬНОГО ОКРУГА</w:t>
      </w:r>
      <w:r w:rsidR="00375924">
        <w:rPr>
          <w:b/>
          <w:sz w:val="26"/>
          <w:szCs w:val="26"/>
        </w:rPr>
        <w:t>»</w:t>
      </w:r>
    </w:p>
    <w:p w:rsidR="00CA0619" w:rsidRPr="00AB26AD" w:rsidRDefault="00CA0619" w:rsidP="00AC3F3E">
      <w:pPr>
        <w:ind w:firstLine="709"/>
        <w:jc w:val="center"/>
        <w:rPr>
          <w:b/>
          <w:sz w:val="26"/>
          <w:szCs w:val="26"/>
        </w:rPr>
      </w:pPr>
      <w:r w:rsidRPr="00AB26AD">
        <w:rPr>
          <w:b/>
          <w:sz w:val="26"/>
          <w:szCs w:val="26"/>
        </w:rPr>
        <w:t>ЗА 202</w:t>
      </w:r>
      <w:r w:rsidR="00E9078A">
        <w:rPr>
          <w:b/>
          <w:sz w:val="26"/>
          <w:szCs w:val="26"/>
        </w:rPr>
        <w:t>5</w:t>
      </w:r>
      <w:r w:rsidRPr="00AB26AD">
        <w:rPr>
          <w:b/>
          <w:sz w:val="26"/>
          <w:szCs w:val="26"/>
        </w:rPr>
        <w:t xml:space="preserve"> ГОД</w:t>
      </w:r>
    </w:p>
    <w:p w:rsidR="000C5CDE" w:rsidRPr="00AB26AD" w:rsidRDefault="000C5CDE" w:rsidP="00431731">
      <w:pPr>
        <w:pStyle w:val="aff2"/>
        <w:ind w:left="0" w:firstLine="709"/>
        <w:jc w:val="both"/>
        <w:rPr>
          <w:iCs/>
          <w:sz w:val="26"/>
          <w:szCs w:val="26"/>
        </w:rPr>
      </w:pPr>
    </w:p>
    <w:p w:rsidR="00B51F9A" w:rsidRDefault="00B51F9A" w:rsidP="00B51F9A">
      <w:pPr>
        <w:ind w:left="-142" w:firstLine="851"/>
        <w:jc w:val="both"/>
      </w:pPr>
      <w:r w:rsidRPr="00EB274A">
        <w:rPr>
          <w:sz w:val="26"/>
          <w:szCs w:val="26"/>
        </w:rPr>
        <w:t>Ответственным исполнителем показателей муниципальной программы</w:t>
      </w:r>
      <w:proofErr w:type="gramStart"/>
      <w:r w:rsidRPr="00EB274A">
        <w:rPr>
          <w:sz w:val="26"/>
          <w:szCs w:val="26"/>
        </w:rPr>
        <w:t>.</w:t>
      </w:r>
      <w:proofErr w:type="gramEnd"/>
      <w:r w:rsidRPr="00EB274A">
        <w:rPr>
          <w:sz w:val="26"/>
          <w:szCs w:val="26"/>
        </w:rPr>
        <w:t xml:space="preserve"> </w:t>
      </w:r>
      <w:proofErr w:type="gramStart"/>
      <w:r w:rsidRPr="00EB274A">
        <w:rPr>
          <w:sz w:val="26"/>
          <w:szCs w:val="26"/>
        </w:rPr>
        <w:t>я</w:t>
      </w:r>
      <w:proofErr w:type="gramEnd"/>
      <w:r w:rsidRPr="00EB274A">
        <w:rPr>
          <w:sz w:val="26"/>
          <w:szCs w:val="26"/>
        </w:rPr>
        <w:t>вляется Отдел экономики и инвестиционной деятельности</w:t>
      </w:r>
      <w:r>
        <w:t>.</w:t>
      </w:r>
    </w:p>
    <w:p w:rsidR="00B51F9A" w:rsidRDefault="00B51F9A" w:rsidP="00B51F9A">
      <w:pPr>
        <w:ind w:firstLine="709"/>
        <w:jc w:val="both"/>
        <w:rPr>
          <w:sz w:val="26"/>
          <w:szCs w:val="26"/>
        </w:rPr>
      </w:pPr>
      <w:proofErr w:type="gramStart"/>
      <w:r w:rsidRPr="002168A8">
        <w:rPr>
          <w:sz w:val="26"/>
          <w:szCs w:val="26"/>
        </w:rPr>
        <w:t>Реализация муниципальной программы в 202</w:t>
      </w:r>
      <w:r>
        <w:rPr>
          <w:sz w:val="26"/>
          <w:szCs w:val="26"/>
        </w:rPr>
        <w:t>5</w:t>
      </w:r>
      <w:r w:rsidRPr="002168A8">
        <w:rPr>
          <w:sz w:val="26"/>
          <w:szCs w:val="26"/>
        </w:rPr>
        <w:t xml:space="preserve"> году была направлена на </w:t>
      </w:r>
      <w:r w:rsidRPr="00A73804">
        <w:rPr>
          <w:sz w:val="26"/>
          <w:szCs w:val="26"/>
        </w:rPr>
        <w:t>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</w:t>
      </w:r>
      <w:r>
        <w:rPr>
          <w:sz w:val="26"/>
          <w:szCs w:val="26"/>
        </w:rPr>
        <w:t xml:space="preserve"> </w:t>
      </w:r>
      <w:r w:rsidRPr="00C40FA4">
        <w:rPr>
          <w:sz w:val="26"/>
          <w:szCs w:val="26"/>
        </w:rPr>
        <w:t>обеспечение эффективного функционирования системы муниципального стратегического управления, создание условий для устойчивого развития малого и среднего предпринимательства на основе формирования эффективных механизмов его государственной поддержки;</w:t>
      </w:r>
      <w:proofErr w:type="gramEnd"/>
      <w:r w:rsidRPr="00C40FA4">
        <w:rPr>
          <w:sz w:val="26"/>
          <w:szCs w:val="26"/>
        </w:rPr>
        <w:t xml:space="preserve"> 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 w:rsidRPr="00C40FA4">
        <w:rPr>
          <w:sz w:val="26"/>
          <w:szCs w:val="26"/>
        </w:rPr>
        <w:t>самозанятых</w:t>
      </w:r>
      <w:proofErr w:type="spellEnd"/>
      <w:r w:rsidRPr="00C40FA4">
        <w:rPr>
          <w:sz w:val="26"/>
          <w:szCs w:val="26"/>
        </w:rPr>
        <w:t xml:space="preserve">,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услуги, - повышение качества и доступности государственных и муниципальных услуг </w:t>
      </w:r>
    </w:p>
    <w:p w:rsidR="009B44F8" w:rsidRPr="002168A8" w:rsidRDefault="009B44F8" w:rsidP="009B44F8">
      <w:pPr>
        <w:ind w:firstLine="709"/>
        <w:jc w:val="both"/>
        <w:rPr>
          <w:sz w:val="26"/>
          <w:szCs w:val="26"/>
        </w:rPr>
      </w:pPr>
      <w:proofErr w:type="gramStart"/>
      <w:r w:rsidRPr="002168A8">
        <w:rPr>
          <w:sz w:val="26"/>
          <w:szCs w:val="26"/>
        </w:rPr>
        <w:t>Годовой отчет о ходе реализации муниципальной программы Алатырского муниципального округа «</w:t>
      </w:r>
      <w:r>
        <w:rPr>
          <w:rStyle w:val="aff4"/>
          <w:rFonts w:eastAsia="Arial"/>
          <w:b w:val="0"/>
          <w:color w:val="000000"/>
          <w:sz w:val="26"/>
          <w:szCs w:val="26"/>
        </w:rPr>
        <w:t>Экономическое развитие</w:t>
      </w:r>
      <w:r w:rsidRPr="002168A8">
        <w:rPr>
          <w:rStyle w:val="aff4"/>
          <w:rFonts w:eastAsia="Arial"/>
          <w:b w:val="0"/>
          <w:color w:val="000000"/>
          <w:sz w:val="26"/>
          <w:szCs w:val="26"/>
        </w:rPr>
        <w:t xml:space="preserve"> Алатырского муниципального округа</w:t>
      </w:r>
      <w:r w:rsidRPr="002168A8">
        <w:rPr>
          <w:sz w:val="26"/>
          <w:szCs w:val="26"/>
        </w:rPr>
        <w:t xml:space="preserve">» (далее – муниципальная программа) </w:t>
      </w:r>
      <w:r>
        <w:rPr>
          <w:sz w:val="26"/>
          <w:szCs w:val="26"/>
        </w:rPr>
        <w:t>за</w:t>
      </w:r>
      <w:r w:rsidRPr="002168A8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2168A8">
        <w:rPr>
          <w:sz w:val="26"/>
          <w:szCs w:val="26"/>
        </w:rPr>
        <w:t xml:space="preserve"> год включает в себя информацию о </w:t>
      </w:r>
      <w:r w:rsidR="00C6392C">
        <w:rPr>
          <w:sz w:val="26"/>
          <w:szCs w:val="26"/>
        </w:rPr>
        <w:t>достижении фактических значений показателей муниципальной программы</w:t>
      </w:r>
      <w:r w:rsidR="00741305">
        <w:rPr>
          <w:sz w:val="26"/>
          <w:szCs w:val="26"/>
        </w:rPr>
        <w:t>, данные об использовании бюджетных ассигнований и иных средств на реализацию муниципальной программы</w:t>
      </w:r>
      <w:r w:rsidR="00C6392C">
        <w:rPr>
          <w:sz w:val="26"/>
          <w:szCs w:val="26"/>
        </w:rPr>
        <w:t xml:space="preserve"> (</w:t>
      </w:r>
      <w:r w:rsidR="00A779D4" w:rsidRPr="002168A8">
        <w:rPr>
          <w:sz w:val="26"/>
          <w:szCs w:val="26"/>
        </w:rPr>
        <w:t>приложени</w:t>
      </w:r>
      <w:r w:rsidR="00741305">
        <w:rPr>
          <w:sz w:val="26"/>
          <w:szCs w:val="26"/>
        </w:rPr>
        <w:t>е</w:t>
      </w:r>
      <w:r w:rsidR="00A779D4" w:rsidRPr="002168A8">
        <w:rPr>
          <w:sz w:val="26"/>
          <w:szCs w:val="26"/>
        </w:rPr>
        <w:t xml:space="preserve"> № </w:t>
      </w:r>
      <w:r w:rsidR="00A779D4">
        <w:rPr>
          <w:sz w:val="26"/>
          <w:szCs w:val="26"/>
        </w:rPr>
        <w:t xml:space="preserve">5 </w:t>
      </w:r>
      <w:r w:rsidR="00A779D4" w:rsidRPr="002168A8">
        <w:rPr>
          <w:sz w:val="26"/>
          <w:szCs w:val="26"/>
        </w:rPr>
        <w:t>к Порядку разработки</w:t>
      </w:r>
      <w:r w:rsidR="00741305">
        <w:rPr>
          <w:sz w:val="26"/>
          <w:szCs w:val="26"/>
        </w:rPr>
        <w:t xml:space="preserve"> и</w:t>
      </w:r>
      <w:r w:rsidR="00A779D4" w:rsidRPr="002168A8">
        <w:rPr>
          <w:sz w:val="26"/>
          <w:szCs w:val="26"/>
        </w:rPr>
        <w:t xml:space="preserve"> реализации муниципальных программ Алатырского муниципального округа</w:t>
      </w:r>
      <w:r w:rsidR="00741305">
        <w:rPr>
          <w:sz w:val="26"/>
          <w:szCs w:val="26"/>
        </w:rPr>
        <w:t>,</w:t>
      </w:r>
      <w:r w:rsidR="00A779D4" w:rsidRPr="002168A8">
        <w:rPr>
          <w:sz w:val="26"/>
          <w:szCs w:val="26"/>
        </w:rPr>
        <w:t xml:space="preserve"> утвержденному постановлением администрации Алатырского</w:t>
      </w:r>
      <w:proofErr w:type="gramEnd"/>
      <w:r w:rsidR="00A779D4" w:rsidRPr="002168A8">
        <w:rPr>
          <w:sz w:val="26"/>
          <w:szCs w:val="26"/>
        </w:rPr>
        <w:t xml:space="preserve"> муниципального округа от </w:t>
      </w:r>
      <w:r w:rsidR="00A779D4">
        <w:rPr>
          <w:sz w:val="26"/>
          <w:szCs w:val="26"/>
        </w:rPr>
        <w:t>10</w:t>
      </w:r>
      <w:r w:rsidR="00A779D4" w:rsidRPr="002168A8">
        <w:rPr>
          <w:sz w:val="26"/>
          <w:szCs w:val="26"/>
        </w:rPr>
        <w:t>.</w:t>
      </w:r>
      <w:r w:rsidR="00A779D4">
        <w:rPr>
          <w:sz w:val="26"/>
          <w:szCs w:val="26"/>
        </w:rPr>
        <w:t>0</w:t>
      </w:r>
      <w:r w:rsidR="00A779D4" w:rsidRPr="002168A8">
        <w:rPr>
          <w:sz w:val="26"/>
          <w:szCs w:val="26"/>
        </w:rPr>
        <w:t>2.202</w:t>
      </w:r>
      <w:r w:rsidR="00A779D4">
        <w:rPr>
          <w:sz w:val="26"/>
          <w:szCs w:val="26"/>
        </w:rPr>
        <w:t>5</w:t>
      </w:r>
      <w:r w:rsidR="00A779D4" w:rsidRPr="002168A8">
        <w:rPr>
          <w:sz w:val="26"/>
          <w:szCs w:val="26"/>
        </w:rPr>
        <w:t xml:space="preserve"> г. № </w:t>
      </w:r>
      <w:r w:rsidR="00A779D4">
        <w:rPr>
          <w:sz w:val="26"/>
          <w:szCs w:val="26"/>
        </w:rPr>
        <w:t>120</w:t>
      </w:r>
      <w:r w:rsidR="00A779D4" w:rsidRPr="002168A8">
        <w:rPr>
          <w:sz w:val="26"/>
          <w:szCs w:val="26"/>
        </w:rPr>
        <w:t xml:space="preserve"> (далее – Порядок);</w:t>
      </w:r>
      <w:r w:rsidR="00C6392C">
        <w:rPr>
          <w:sz w:val="26"/>
          <w:szCs w:val="26"/>
        </w:rPr>
        <w:t xml:space="preserve">) и </w:t>
      </w:r>
      <w:r w:rsidRPr="002168A8">
        <w:rPr>
          <w:sz w:val="26"/>
          <w:szCs w:val="26"/>
        </w:rPr>
        <w:t>реализации</w:t>
      </w:r>
      <w:r w:rsidR="00B51F9A">
        <w:rPr>
          <w:sz w:val="26"/>
          <w:szCs w:val="26"/>
        </w:rPr>
        <w:t xml:space="preserve"> следующих структурных элементов программы</w:t>
      </w:r>
      <w:proofErr w:type="gramStart"/>
      <w:r w:rsidRPr="002168A8">
        <w:rPr>
          <w:sz w:val="26"/>
          <w:szCs w:val="26"/>
        </w:rPr>
        <w:t xml:space="preserve"> :</w:t>
      </w:r>
      <w:proofErr w:type="gramEnd"/>
    </w:p>
    <w:p w:rsidR="00B51F9A" w:rsidRPr="00B51F9A" w:rsidRDefault="009B44F8" w:rsidP="009B44F8">
      <w:pPr>
        <w:ind w:firstLine="709"/>
        <w:jc w:val="both"/>
        <w:rPr>
          <w:rStyle w:val="aff4"/>
          <w:rFonts w:eastAsia="Arial"/>
          <w:sz w:val="26"/>
          <w:szCs w:val="26"/>
        </w:rPr>
      </w:pPr>
      <w:r w:rsidRPr="00B51F9A">
        <w:rPr>
          <w:rStyle w:val="aff4"/>
          <w:rFonts w:eastAsia="Arial"/>
          <w:sz w:val="26"/>
          <w:szCs w:val="26"/>
        </w:rPr>
        <w:t>Комплекс процессных мероприятий "Совершенствование системы государственного стратегического управления"</w:t>
      </w:r>
    </w:p>
    <w:p w:rsidR="009B44F8" w:rsidRPr="009928D8" w:rsidRDefault="00B51F9A" w:rsidP="009B44F8">
      <w:pPr>
        <w:ind w:firstLine="709"/>
        <w:jc w:val="both"/>
        <w:rPr>
          <w:b/>
          <w:sz w:val="26"/>
          <w:szCs w:val="26"/>
        </w:rPr>
      </w:pPr>
      <w:r w:rsidRPr="009928D8">
        <w:rPr>
          <w:b/>
          <w:i/>
          <w:sz w:val="26"/>
          <w:szCs w:val="26"/>
        </w:rPr>
        <w:t>Реализация мероприятий по стратегическому планированию и прогнозированию социально-экономического развития Алатырского муниципального округа</w:t>
      </w:r>
      <w:r w:rsidR="009B44F8" w:rsidRPr="009928D8">
        <w:rPr>
          <w:b/>
          <w:sz w:val="26"/>
          <w:szCs w:val="26"/>
        </w:rPr>
        <w:t>.</w:t>
      </w:r>
    </w:p>
    <w:p w:rsidR="0055563A" w:rsidRDefault="0055563A" w:rsidP="0055563A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6237">
        <w:rPr>
          <w:sz w:val="28"/>
          <w:szCs w:val="28"/>
        </w:rPr>
        <w:t>остановление</w:t>
      </w:r>
      <w:r>
        <w:rPr>
          <w:sz w:val="28"/>
          <w:szCs w:val="28"/>
        </w:rPr>
        <w:t>м администрации</w:t>
      </w:r>
      <w:r w:rsidRPr="00256237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256237">
        <w:rPr>
          <w:sz w:val="28"/>
          <w:szCs w:val="28"/>
        </w:rPr>
        <w:t>латырского муниципального округа</w:t>
      </w:r>
      <w:r>
        <w:rPr>
          <w:sz w:val="28"/>
          <w:szCs w:val="28"/>
        </w:rPr>
        <w:t xml:space="preserve"> Чувашской Р</w:t>
      </w:r>
      <w:r w:rsidRPr="00256237">
        <w:rPr>
          <w:sz w:val="28"/>
          <w:szCs w:val="28"/>
        </w:rPr>
        <w:t>еспублики</w:t>
      </w:r>
      <w:r>
        <w:rPr>
          <w:sz w:val="28"/>
          <w:szCs w:val="28"/>
        </w:rPr>
        <w:t xml:space="preserve"> от </w:t>
      </w:r>
      <w:r w:rsidRPr="00256237">
        <w:rPr>
          <w:sz w:val="28"/>
          <w:szCs w:val="28"/>
        </w:rPr>
        <w:t>28.10.2025 № 1152</w:t>
      </w:r>
      <w:r>
        <w:rPr>
          <w:sz w:val="28"/>
          <w:szCs w:val="28"/>
        </w:rPr>
        <w:t xml:space="preserve"> «</w:t>
      </w:r>
      <w:r w:rsidRPr="00256237">
        <w:rPr>
          <w:sz w:val="28"/>
          <w:szCs w:val="28"/>
        </w:rPr>
        <w:t>О прогнозе социально- экономического развития Алатырского муниципального округа Чувашской Республики на 2026 год и на плановый период 2027 и 2028 годов</w:t>
      </w:r>
      <w:r>
        <w:rPr>
          <w:sz w:val="28"/>
          <w:szCs w:val="28"/>
        </w:rPr>
        <w:t xml:space="preserve">» </w:t>
      </w:r>
      <w:r w:rsidRPr="006108CA">
        <w:rPr>
          <w:sz w:val="28"/>
          <w:szCs w:val="28"/>
        </w:rPr>
        <w:t>одобрен прогноз</w:t>
      </w:r>
      <w:r>
        <w:rPr>
          <w:sz w:val="28"/>
          <w:szCs w:val="28"/>
        </w:rPr>
        <w:t xml:space="preserve"> </w:t>
      </w:r>
      <w:r w:rsidRPr="00256237">
        <w:rPr>
          <w:sz w:val="28"/>
          <w:szCs w:val="28"/>
        </w:rPr>
        <w:t>социально- экономического развития Алатырского муниципального окру</w:t>
      </w:r>
      <w:r>
        <w:rPr>
          <w:sz w:val="28"/>
          <w:szCs w:val="28"/>
        </w:rPr>
        <w:t xml:space="preserve">га Чувашской Республики на 2026 – </w:t>
      </w:r>
      <w:r w:rsidRPr="00256237">
        <w:rPr>
          <w:sz w:val="28"/>
          <w:szCs w:val="28"/>
        </w:rPr>
        <w:t>2028 год</w:t>
      </w:r>
      <w:r>
        <w:rPr>
          <w:sz w:val="28"/>
          <w:szCs w:val="28"/>
        </w:rPr>
        <w:t>ы.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 w:rsidRPr="006108CA">
        <w:rPr>
          <w:sz w:val="28"/>
          <w:szCs w:val="28"/>
        </w:rPr>
        <w:t xml:space="preserve">Уточненный прогноз социально-экономического развития </w:t>
      </w:r>
      <w:r w:rsidRPr="00256237">
        <w:rPr>
          <w:sz w:val="28"/>
          <w:szCs w:val="28"/>
        </w:rPr>
        <w:t>Алатырского муниципального окру</w:t>
      </w:r>
      <w:r>
        <w:rPr>
          <w:sz w:val="28"/>
          <w:szCs w:val="28"/>
        </w:rPr>
        <w:t xml:space="preserve">га Чувашской Республики на 2026 – </w:t>
      </w:r>
      <w:r w:rsidRPr="00256237">
        <w:rPr>
          <w:sz w:val="28"/>
          <w:szCs w:val="28"/>
        </w:rPr>
        <w:t>2028 год</w:t>
      </w:r>
      <w:r>
        <w:rPr>
          <w:sz w:val="28"/>
          <w:szCs w:val="28"/>
        </w:rPr>
        <w:t>ы</w:t>
      </w:r>
      <w:r w:rsidRPr="006108CA">
        <w:rPr>
          <w:sz w:val="28"/>
          <w:szCs w:val="28"/>
        </w:rPr>
        <w:t xml:space="preserve"> (форма 2п) с пояснительной запиской (II этап)</w:t>
      </w:r>
      <w:r>
        <w:rPr>
          <w:sz w:val="28"/>
          <w:szCs w:val="28"/>
        </w:rPr>
        <w:t xml:space="preserve"> </w:t>
      </w:r>
      <w:r w:rsidRPr="006108CA">
        <w:rPr>
          <w:sz w:val="28"/>
          <w:szCs w:val="28"/>
        </w:rPr>
        <w:t xml:space="preserve">направлены в </w:t>
      </w:r>
      <w:r w:rsidRPr="00256237">
        <w:rPr>
          <w:sz w:val="28"/>
          <w:szCs w:val="28"/>
        </w:rPr>
        <w:t xml:space="preserve">Министерство </w:t>
      </w:r>
      <w:r w:rsidRPr="00256237">
        <w:rPr>
          <w:sz w:val="28"/>
          <w:szCs w:val="28"/>
        </w:rPr>
        <w:lastRenderedPageBreak/>
        <w:t>экономического развития</w:t>
      </w:r>
      <w:r>
        <w:rPr>
          <w:sz w:val="28"/>
          <w:szCs w:val="28"/>
        </w:rPr>
        <w:t xml:space="preserve"> </w:t>
      </w:r>
      <w:r w:rsidRPr="00256237">
        <w:rPr>
          <w:sz w:val="28"/>
          <w:szCs w:val="28"/>
        </w:rPr>
        <w:t>и имущественных отношений</w:t>
      </w:r>
      <w:r>
        <w:rPr>
          <w:sz w:val="28"/>
          <w:szCs w:val="28"/>
        </w:rPr>
        <w:t xml:space="preserve"> </w:t>
      </w:r>
      <w:r w:rsidRPr="00256237">
        <w:rPr>
          <w:sz w:val="28"/>
          <w:szCs w:val="28"/>
        </w:rPr>
        <w:t>Чувашской Республики</w:t>
      </w:r>
      <w:r w:rsidRPr="006108CA">
        <w:rPr>
          <w:sz w:val="28"/>
          <w:szCs w:val="28"/>
        </w:rPr>
        <w:t xml:space="preserve"> письмом от </w:t>
      </w:r>
      <w:r>
        <w:rPr>
          <w:sz w:val="28"/>
          <w:szCs w:val="28"/>
        </w:rPr>
        <w:t>30</w:t>
      </w:r>
      <w:r w:rsidRPr="006108CA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6108CA">
        <w:rPr>
          <w:sz w:val="28"/>
          <w:szCs w:val="28"/>
        </w:rPr>
        <w:t xml:space="preserve"> 202</w:t>
      </w:r>
      <w:r>
        <w:rPr>
          <w:sz w:val="28"/>
          <w:szCs w:val="28"/>
        </w:rPr>
        <w:t>5 г. № 07/02-01-5370.</w:t>
      </w:r>
      <w:r w:rsidRPr="00256237">
        <w:rPr>
          <w:sz w:val="28"/>
          <w:szCs w:val="28"/>
        </w:rPr>
        <w:t xml:space="preserve"> 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прогноз</w:t>
      </w:r>
      <w:r w:rsidRPr="006108CA">
        <w:rPr>
          <w:sz w:val="28"/>
          <w:szCs w:val="28"/>
        </w:rPr>
        <w:t xml:space="preserve"> социально-экономического развития </w:t>
      </w:r>
      <w:r w:rsidRPr="00256237">
        <w:rPr>
          <w:sz w:val="28"/>
          <w:szCs w:val="28"/>
        </w:rPr>
        <w:t>Алатырского муниципального окру</w:t>
      </w:r>
      <w:r>
        <w:rPr>
          <w:sz w:val="28"/>
          <w:szCs w:val="28"/>
        </w:rPr>
        <w:t>га</w:t>
      </w:r>
      <w:r w:rsidRPr="006108CA">
        <w:rPr>
          <w:sz w:val="28"/>
          <w:szCs w:val="28"/>
        </w:rPr>
        <w:t xml:space="preserve"> на среднесрочный период размещены на официальном сайте </w:t>
      </w:r>
      <w:r>
        <w:rPr>
          <w:sz w:val="28"/>
          <w:szCs w:val="28"/>
        </w:rPr>
        <w:t>Алатырского муниципального округа Чувашской Республики</w:t>
      </w:r>
      <w:r w:rsidRPr="006108CA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5B4FE0" w:rsidRPr="00DC1ABF" w:rsidRDefault="005B4FE0" w:rsidP="00B51F9A">
      <w:pPr>
        <w:ind w:left="-142" w:firstLine="851"/>
        <w:jc w:val="both"/>
        <w:rPr>
          <w:sz w:val="26"/>
          <w:szCs w:val="26"/>
          <w:highlight w:val="yellow"/>
        </w:rPr>
      </w:pPr>
    </w:p>
    <w:p w:rsidR="00B51F9A" w:rsidRPr="00DC1ABF" w:rsidRDefault="00B51F9A" w:rsidP="009B44F8">
      <w:pPr>
        <w:ind w:firstLine="709"/>
        <w:jc w:val="both"/>
        <w:rPr>
          <w:sz w:val="26"/>
          <w:szCs w:val="26"/>
          <w:highlight w:val="yellow"/>
        </w:rPr>
      </w:pPr>
      <w:r w:rsidRPr="00D971B2">
        <w:rPr>
          <w:b/>
          <w:i/>
          <w:sz w:val="26"/>
          <w:szCs w:val="26"/>
        </w:rPr>
        <w:t xml:space="preserve">Оказание </w:t>
      </w:r>
      <w:r w:rsidR="0055563A" w:rsidRPr="007A3B52">
        <w:rPr>
          <w:b/>
          <w:i/>
          <w:sz w:val="28"/>
          <w:szCs w:val="28"/>
        </w:rPr>
        <w:t>Территориальны</w:t>
      </w:r>
      <w:r w:rsidR="0055563A">
        <w:rPr>
          <w:b/>
          <w:i/>
          <w:sz w:val="28"/>
          <w:szCs w:val="28"/>
        </w:rPr>
        <w:t>м</w:t>
      </w:r>
      <w:r w:rsidR="0055563A" w:rsidRPr="007A3B52">
        <w:rPr>
          <w:b/>
          <w:i/>
          <w:sz w:val="28"/>
          <w:szCs w:val="28"/>
        </w:rPr>
        <w:t xml:space="preserve"> орган</w:t>
      </w:r>
      <w:r w:rsidR="0055563A">
        <w:rPr>
          <w:b/>
          <w:i/>
          <w:sz w:val="28"/>
          <w:szCs w:val="28"/>
        </w:rPr>
        <w:t>ом</w:t>
      </w:r>
      <w:r w:rsidR="0055563A" w:rsidRPr="007A3B52">
        <w:rPr>
          <w:b/>
          <w:i/>
          <w:sz w:val="28"/>
          <w:szCs w:val="28"/>
        </w:rPr>
        <w:t xml:space="preserve"> Федеральной</w:t>
      </w:r>
      <w:r w:rsidR="0055563A">
        <w:rPr>
          <w:b/>
          <w:i/>
          <w:sz w:val="28"/>
          <w:szCs w:val="28"/>
        </w:rPr>
        <w:t xml:space="preserve"> </w:t>
      </w:r>
      <w:r w:rsidR="0055563A" w:rsidRPr="007A3B52">
        <w:rPr>
          <w:b/>
          <w:i/>
          <w:sz w:val="28"/>
          <w:szCs w:val="28"/>
        </w:rPr>
        <w:t>службы государственной статистики</w:t>
      </w:r>
      <w:r w:rsidR="0055563A">
        <w:rPr>
          <w:b/>
          <w:i/>
          <w:sz w:val="28"/>
          <w:szCs w:val="28"/>
        </w:rPr>
        <w:t xml:space="preserve"> </w:t>
      </w:r>
      <w:r w:rsidR="0055563A" w:rsidRPr="007A3B52">
        <w:rPr>
          <w:b/>
          <w:i/>
          <w:sz w:val="28"/>
          <w:szCs w:val="28"/>
        </w:rPr>
        <w:t>по Чувашской Республике</w:t>
      </w:r>
      <w:r w:rsidRPr="00D971B2">
        <w:rPr>
          <w:b/>
          <w:i/>
          <w:sz w:val="26"/>
          <w:szCs w:val="26"/>
        </w:rPr>
        <w:t xml:space="preserve"> информационных услуг для Алатырского муниципального округа</w:t>
      </w:r>
      <w:r w:rsidRPr="00D971B2">
        <w:rPr>
          <w:sz w:val="26"/>
          <w:szCs w:val="26"/>
        </w:rPr>
        <w:t>,</w:t>
      </w:r>
    </w:p>
    <w:p w:rsidR="0055563A" w:rsidRDefault="0055563A" w:rsidP="0055563A">
      <w:pPr>
        <w:ind w:left="-142" w:firstLine="851"/>
        <w:jc w:val="both"/>
        <w:rPr>
          <w:sz w:val="28"/>
          <w:szCs w:val="28"/>
        </w:rPr>
      </w:pPr>
      <w:r w:rsidRPr="006108CA">
        <w:rPr>
          <w:sz w:val="28"/>
          <w:szCs w:val="28"/>
        </w:rPr>
        <w:t>В рамках оказания Территориальным органом Федеральной службы государственной статистики по Чувашской Республике (</w:t>
      </w:r>
      <w:proofErr w:type="spellStart"/>
      <w:r w:rsidRPr="006108CA">
        <w:rPr>
          <w:sz w:val="28"/>
          <w:szCs w:val="28"/>
        </w:rPr>
        <w:t>Чувашстат</w:t>
      </w:r>
      <w:proofErr w:type="spellEnd"/>
      <w:r w:rsidRPr="006108CA">
        <w:rPr>
          <w:sz w:val="28"/>
          <w:szCs w:val="28"/>
        </w:rPr>
        <w:t>) информационных услуг для государственных</w:t>
      </w:r>
      <w:r>
        <w:rPr>
          <w:sz w:val="28"/>
          <w:szCs w:val="28"/>
        </w:rPr>
        <w:t xml:space="preserve"> и муниципальных</w:t>
      </w:r>
      <w:r w:rsidRPr="006108CA">
        <w:rPr>
          <w:sz w:val="28"/>
          <w:szCs w:val="28"/>
        </w:rPr>
        <w:t xml:space="preserve"> нужд </w:t>
      </w:r>
      <w:r>
        <w:rPr>
          <w:sz w:val="28"/>
          <w:szCs w:val="28"/>
        </w:rPr>
        <w:t xml:space="preserve">Алатырского муниципального округа </w:t>
      </w:r>
      <w:r w:rsidRPr="006108CA">
        <w:rPr>
          <w:sz w:val="28"/>
          <w:szCs w:val="28"/>
        </w:rPr>
        <w:t xml:space="preserve">Чувашской Республики заключен </w:t>
      </w:r>
      <w:r>
        <w:rPr>
          <w:sz w:val="28"/>
          <w:szCs w:val="28"/>
        </w:rPr>
        <w:t xml:space="preserve">договор </w:t>
      </w:r>
      <w:r w:rsidRPr="006108CA">
        <w:rPr>
          <w:sz w:val="28"/>
          <w:szCs w:val="28"/>
        </w:rPr>
        <w:t xml:space="preserve">от </w:t>
      </w:r>
      <w:r>
        <w:rPr>
          <w:sz w:val="28"/>
          <w:szCs w:val="28"/>
        </w:rPr>
        <w:t>20</w:t>
      </w:r>
      <w:r w:rsidRPr="006108CA">
        <w:rPr>
          <w:sz w:val="28"/>
          <w:szCs w:val="28"/>
        </w:rPr>
        <w:t xml:space="preserve"> января 202</w:t>
      </w:r>
      <w:r>
        <w:rPr>
          <w:sz w:val="28"/>
          <w:szCs w:val="28"/>
        </w:rPr>
        <w:t>5</w:t>
      </w:r>
      <w:r w:rsidRPr="006108C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</w:t>
      </w:r>
      <w:r w:rsidRPr="006108CA">
        <w:rPr>
          <w:sz w:val="28"/>
          <w:szCs w:val="28"/>
        </w:rPr>
        <w:t xml:space="preserve"> на оказание информационных услуг для государственных</w:t>
      </w:r>
      <w:r>
        <w:rPr>
          <w:sz w:val="28"/>
          <w:szCs w:val="28"/>
        </w:rPr>
        <w:t xml:space="preserve"> и муниципальных </w:t>
      </w:r>
      <w:r w:rsidRPr="006108CA">
        <w:rPr>
          <w:sz w:val="28"/>
          <w:szCs w:val="28"/>
        </w:rPr>
        <w:t>нужд</w:t>
      </w:r>
      <w:r>
        <w:rPr>
          <w:sz w:val="28"/>
          <w:szCs w:val="28"/>
        </w:rPr>
        <w:t xml:space="preserve"> Алатырского муниципального округа</w:t>
      </w:r>
      <w:r w:rsidRPr="006108CA">
        <w:rPr>
          <w:sz w:val="28"/>
          <w:szCs w:val="28"/>
        </w:rPr>
        <w:t xml:space="preserve"> Чувашской Республики.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Также, с целью создания условий для информационного обеспечения деятельности и принятия управленческих решений, организации предоставления официальной статистической информации и административных данных, заключено Соглашение об информационном взаимодействии Территориального органа Федеральной службы государственной статистики по Чувашской Республике и администрации Алатырского муниципального округа Чувашской Республики от 31.03.2025 г. № 31.</w:t>
      </w:r>
    </w:p>
    <w:p w:rsidR="00C81421" w:rsidRPr="005B4FE0" w:rsidRDefault="005B4FE0" w:rsidP="009B44F8">
      <w:pPr>
        <w:ind w:firstLine="709"/>
        <w:jc w:val="both"/>
        <w:rPr>
          <w:b/>
          <w:i/>
          <w:sz w:val="26"/>
          <w:szCs w:val="26"/>
        </w:rPr>
      </w:pPr>
      <w:r w:rsidRPr="005B4FE0">
        <w:rPr>
          <w:b/>
          <w:i/>
          <w:sz w:val="26"/>
          <w:szCs w:val="26"/>
        </w:rPr>
        <w:t>Обеспечение координации и мониторинга хода работ по разработке проекта и актуализации комплексной программы социально-экономического развития Алатырского муниципального округа до 2030 год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 w:rsidRPr="006273E8">
        <w:rPr>
          <w:sz w:val="28"/>
          <w:szCs w:val="28"/>
        </w:rPr>
        <w:t>Комплексной программы социально- экономического развития</w:t>
      </w:r>
      <w:r>
        <w:rPr>
          <w:sz w:val="28"/>
          <w:szCs w:val="28"/>
        </w:rPr>
        <w:t xml:space="preserve"> </w:t>
      </w:r>
      <w:r w:rsidRPr="006273E8">
        <w:rPr>
          <w:sz w:val="28"/>
          <w:szCs w:val="28"/>
        </w:rPr>
        <w:t xml:space="preserve">Алатырского муниципального округа Чувашской Республики на 2025-2030 годы </w:t>
      </w:r>
      <w:r w:rsidRPr="006108CA">
        <w:rPr>
          <w:sz w:val="28"/>
          <w:szCs w:val="28"/>
        </w:rPr>
        <w:t>(далее – Комплексная программа</w:t>
      </w:r>
      <w:r>
        <w:rPr>
          <w:sz w:val="28"/>
          <w:szCs w:val="28"/>
        </w:rPr>
        <w:t xml:space="preserve"> Алатырского МО</w:t>
      </w:r>
      <w:r w:rsidRPr="006108CA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разработана в полном объеме и согласована</w:t>
      </w:r>
      <w:proofErr w:type="gramEnd"/>
      <w:r>
        <w:rPr>
          <w:sz w:val="28"/>
          <w:szCs w:val="28"/>
        </w:rPr>
        <w:t xml:space="preserve"> с исполнительными органами Чувашской Республики.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 w:rsidRPr="006108CA">
        <w:rPr>
          <w:sz w:val="28"/>
          <w:szCs w:val="28"/>
        </w:rPr>
        <w:t>Комплексная программа</w:t>
      </w:r>
      <w:r>
        <w:rPr>
          <w:sz w:val="28"/>
          <w:szCs w:val="28"/>
        </w:rPr>
        <w:t xml:space="preserve"> Алатырского МО</w:t>
      </w:r>
      <w:r w:rsidRPr="006108C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108CA">
        <w:rPr>
          <w:sz w:val="28"/>
          <w:szCs w:val="28"/>
        </w:rPr>
        <w:t xml:space="preserve"> </w:t>
      </w:r>
      <w:proofErr w:type="gramStart"/>
      <w:r w:rsidRPr="006273E8">
        <w:rPr>
          <w:sz w:val="28"/>
          <w:szCs w:val="28"/>
        </w:rPr>
        <w:t>является документом стратегического планирования на среднесрочную перспективу и является</w:t>
      </w:r>
      <w:proofErr w:type="gramEnd"/>
      <w:r w:rsidRPr="006273E8">
        <w:rPr>
          <w:sz w:val="28"/>
          <w:szCs w:val="28"/>
        </w:rPr>
        <w:t xml:space="preserve"> комплексным планом развития, объединяющим в себе ключевые проекты и мероприятия различных отраслей экономики и социальной сферы территории, которые направлены на формирование устойчивого механизма экономического роста и повышения качества жизни населения округа</w:t>
      </w:r>
      <w:r w:rsidRPr="006108CA">
        <w:rPr>
          <w:sz w:val="28"/>
          <w:szCs w:val="28"/>
        </w:rPr>
        <w:t>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 w:rsidRPr="006108CA">
        <w:rPr>
          <w:sz w:val="28"/>
          <w:szCs w:val="28"/>
        </w:rPr>
        <w:t xml:space="preserve">В рамках разработки Комплексной программы </w:t>
      </w:r>
      <w:r>
        <w:rPr>
          <w:sz w:val="28"/>
          <w:szCs w:val="28"/>
        </w:rPr>
        <w:t xml:space="preserve">Алатырского МО </w:t>
      </w:r>
      <w:r w:rsidRPr="006108CA">
        <w:rPr>
          <w:sz w:val="28"/>
          <w:szCs w:val="28"/>
        </w:rPr>
        <w:t>проделана глубокая аналитическая и комплексная проектная работа</w:t>
      </w:r>
      <w:r>
        <w:rPr>
          <w:sz w:val="28"/>
          <w:szCs w:val="28"/>
        </w:rPr>
        <w:t xml:space="preserve">, проведен анализ и </w:t>
      </w:r>
      <w:r w:rsidRPr="006108CA">
        <w:rPr>
          <w:sz w:val="28"/>
          <w:szCs w:val="28"/>
        </w:rPr>
        <w:t xml:space="preserve">аудит </w:t>
      </w:r>
      <w:r>
        <w:rPr>
          <w:sz w:val="28"/>
          <w:szCs w:val="28"/>
        </w:rPr>
        <w:t xml:space="preserve">147 </w:t>
      </w:r>
      <w:r w:rsidRPr="006108CA">
        <w:rPr>
          <w:sz w:val="28"/>
          <w:szCs w:val="28"/>
        </w:rPr>
        <w:t>инвестиционных и инфраструктурных проектов, в разрезе отраслевых направлений</w:t>
      </w:r>
      <w:r>
        <w:rPr>
          <w:sz w:val="28"/>
          <w:szCs w:val="28"/>
        </w:rPr>
        <w:t>. С</w:t>
      </w:r>
      <w:r w:rsidRPr="006108CA">
        <w:rPr>
          <w:sz w:val="28"/>
          <w:szCs w:val="28"/>
        </w:rPr>
        <w:t>формированы тренд</w:t>
      </w:r>
      <w:r>
        <w:rPr>
          <w:sz w:val="28"/>
          <w:szCs w:val="28"/>
        </w:rPr>
        <w:t>ы</w:t>
      </w:r>
      <w:r w:rsidRPr="006108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6108CA">
        <w:rPr>
          <w:sz w:val="28"/>
          <w:szCs w:val="28"/>
        </w:rPr>
        <w:t>развития, определены экономическ</w:t>
      </w:r>
      <w:r>
        <w:rPr>
          <w:sz w:val="28"/>
          <w:szCs w:val="28"/>
        </w:rPr>
        <w:t>ий</w:t>
      </w:r>
      <w:r w:rsidRPr="006108CA">
        <w:rPr>
          <w:sz w:val="28"/>
          <w:szCs w:val="28"/>
        </w:rPr>
        <w:t xml:space="preserve"> и инфраструктурн</w:t>
      </w:r>
      <w:r>
        <w:rPr>
          <w:sz w:val="28"/>
          <w:szCs w:val="28"/>
        </w:rPr>
        <w:t>ый</w:t>
      </w:r>
      <w:r w:rsidRPr="006108CA">
        <w:rPr>
          <w:sz w:val="28"/>
          <w:szCs w:val="28"/>
        </w:rPr>
        <w:t xml:space="preserve"> потенциал </w:t>
      </w:r>
      <w:r>
        <w:rPr>
          <w:sz w:val="28"/>
          <w:szCs w:val="28"/>
        </w:rPr>
        <w:t>территории, проблемные зоны и точки роста</w:t>
      </w:r>
      <w:r w:rsidRPr="006108CA">
        <w:rPr>
          <w:sz w:val="28"/>
          <w:szCs w:val="28"/>
        </w:rPr>
        <w:t>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6108CA">
        <w:rPr>
          <w:sz w:val="28"/>
          <w:szCs w:val="28"/>
        </w:rPr>
        <w:t xml:space="preserve">ри разработке Комплексной программы </w:t>
      </w:r>
      <w:r>
        <w:rPr>
          <w:sz w:val="28"/>
          <w:szCs w:val="28"/>
        </w:rPr>
        <w:t xml:space="preserve">Алатырского МО </w:t>
      </w:r>
      <w:r w:rsidRPr="006108CA">
        <w:rPr>
          <w:sz w:val="28"/>
          <w:szCs w:val="28"/>
        </w:rPr>
        <w:t>для максимально широкого вовлечения</w:t>
      </w:r>
      <w:r>
        <w:rPr>
          <w:sz w:val="28"/>
          <w:szCs w:val="28"/>
        </w:rPr>
        <w:t xml:space="preserve"> и учета мнения </w:t>
      </w:r>
      <w:r w:rsidRPr="006108CA">
        <w:rPr>
          <w:sz w:val="28"/>
          <w:szCs w:val="28"/>
        </w:rPr>
        <w:t xml:space="preserve">населения </w:t>
      </w:r>
      <w:r>
        <w:rPr>
          <w:sz w:val="28"/>
          <w:szCs w:val="28"/>
        </w:rPr>
        <w:t>использовались результаты социологического опроса, проведенного Министерством экономического развития и имущественных отношений Чувашской Республики при разработке Комплексной программы социально- экономического развития Чувашской Республики на период 2025-2030 годов.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 w:rsidRPr="006108CA">
        <w:rPr>
          <w:sz w:val="28"/>
          <w:szCs w:val="28"/>
        </w:rPr>
        <w:t>В состав Комплексной программы</w:t>
      </w:r>
      <w:r>
        <w:rPr>
          <w:sz w:val="28"/>
          <w:szCs w:val="28"/>
        </w:rPr>
        <w:t xml:space="preserve"> Алатырского МО</w:t>
      </w:r>
      <w:r w:rsidRPr="006108CA">
        <w:rPr>
          <w:sz w:val="28"/>
          <w:szCs w:val="28"/>
        </w:rPr>
        <w:t xml:space="preserve"> вошли </w:t>
      </w:r>
      <w:r>
        <w:rPr>
          <w:sz w:val="28"/>
          <w:szCs w:val="28"/>
        </w:rPr>
        <w:t>3 проекта</w:t>
      </w:r>
      <w:r w:rsidRPr="00B1549D">
        <w:rPr>
          <w:sz w:val="28"/>
          <w:szCs w:val="28"/>
        </w:rPr>
        <w:t>-драйвер</w:t>
      </w:r>
      <w:r>
        <w:rPr>
          <w:sz w:val="28"/>
          <w:szCs w:val="28"/>
        </w:rPr>
        <w:t>а</w:t>
      </w:r>
      <w:r w:rsidRPr="00B1549D">
        <w:rPr>
          <w:sz w:val="28"/>
          <w:szCs w:val="28"/>
        </w:rPr>
        <w:t>, 125 инфраструктурных проект</w:t>
      </w:r>
      <w:r>
        <w:rPr>
          <w:sz w:val="28"/>
          <w:szCs w:val="28"/>
        </w:rPr>
        <w:t>а</w:t>
      </w:r>
      <w:r w:rsidRPr="00B1549D">
        <w:rPr>
          <w:sz w:val="28"/>
          <w:szCs w:val="28"/>
        </w:rPr>
        <w:t xml:space="preserve"> и 22 инвестиционных проект</w:t>
      </w:r>
      <w:r>
        <w:rPr>
          <w:sz w:val="28"/>
          <w:szCs w:val="28"/>
        </w:rPr>
        <w:t>а</w:t>
      </w:r>
      <w:r w:rsidRPr="00B1549D">
        <w:rPr>
          <w:sz w:val="28"/>
          <w:szCs w:val="28"/>
        </w:rPr>
        <w:t xml:space="preserve"> в разрезе отраслевых направлений</w:t>
      </w:r>
      <w:r>
        <w:rPr>
          <w:sz w:val="28"/>
          <w:szCs w:val="28"/>
        </w:rPr>
        <w:t>.</w:t>
      </w:r>
    </w:p>
    <w:p w:rsidR="0055563A" w:rsidRPr="006108CA" w:rsidRDefault="0055563A" w:rsidP="0055563A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 ноября </w:t>
      </w:r>
      <w:r w:rsidRPr="006D00FC">
        <w:rPr>
          <w:sz w:val="28"/>
          <w:szCs w:val="28"/>
        </w:rPr>
        <w:t xml:space="preserve">2025 состоялось заседание Высшего экономического совета Чувашской </w:t>
      </w:r>
      <w:proofErr w:type="gramStart"/>
      <w:r w:rsidRPr="006D00FC">
        <w:rPr>
          <w:sz w:val="28"/>
          <w:szCs w:val="28"/>
        </w:rPr>
        <w:t>Республики</w:t>
      </w:r>
      <w:proofErr w:type="gramEnd"/>
      <w:r w:rsidRPr="006D00FC">
        <w:rPr>
          <w:sz w:val="28"/>
          <w:szCs w:val="28"/>
        </w:rPr>
        <w:t xml:space="preserve"> </w:t>
      </w:r>
      <w:r w:rsidRPr="006108CA">
        <w:rPr>
          <w:sz w:val="28"/>
          <w:szCs w:val="28"/>
        </w:rPr>
        <w:t xml:space="preserve">в рамках которого прошла </w:t>
      </w:r>
      <w:r>
        <w:rPr>
          <w:sz w:val="28"/>
          <w:szCs w:val="28"/>
        </w:rPr>
        <w:t>предзащита</w:t>
      </w:r>
      <w:r w:rsidRPr="006108CA">
        <w:rPr>
          <w:sz w:val="28"/>
          <w:szCs w:val="28"/>
        </w:rPr>
        <w:t xml:space="preserve"> Комплексной программы</w:t>
      </w:r>
      <w:r>
        <w:rPr>
          <w:sz w:val="28"/>
          <w:szCs w:val="28"/>
        </w:rPr>
        <w:t xml:space="preserve"> Алатырского МО</w:t>
      </w:r>
      <w:r w:rsidRPr="006108CA">
        <w:rPr>
          <w:sz w:val="28"/>
          <w:szCs w:val="28"/>
        </w:rPr>
        <w:t>.</w:t>
      </w:r>
    </w:p>
    <w:p w:rsidR="005B4FE0" w:rsidRDefault="005B4FE0" w:rsidP="009B44F8">
      <w:pPr>
        <w:ind w:firstLine="709"/>
        <w:jc w:val="both"/>
        <w:rPr>
          <w:b/>
          <w:i/>
          <w:sz w:val="26"/>
          <w:szCs w:val="26"/>
        </w:rPr>
      </w:pPr>
      <w:r w:rsidRPr="005B4FE0">
        <w:rPr>
          <w:b/>
          <w:i/>
          <w:sz w:val="26"/>
          <w:szCs w:val="26"/>
        </w:rPr>
        <w:t>Методическое руководство разработкой муниципальных программ Алатырского муниципального округа и оце</w:t>
      </w:r>
      <w:r>
        <w:rPr>
          <w:b/>
          <w:i/>
          <w:sz w:val="26"/>
          <w:szCs w:val="26"/>
        </w:rPr>
        <w:t>нка эффективности их реализации</w:t>
      </w:r>
    </w:p>
    <w:p w:rsidR="005B4FE0" w:rsidRDefault="00176B05" w:rsidP="009B44F8">
      <w:pPr>
        <w:ind w:firstLine="709"/>
        <w:jc w:val="both"/>
        <w:rPr>
          <w:sz w:val="26"/>
          <w:szCs w:val="26"/>
        </w:rPr>
      </w:pPr>
      <w:r w:rsidRPr="00176B05">
        <w:rPr>
          <w:sz w:val="26"/>
          <w:szCs w:val="26"/>
        </w:rPr>
        <w:t>Методическое руководство разработкой муниципальных программ Алатырского муниципального округа</w:t>
      </w:r>
      <w:r>
        <w:rPr>
          <w:sz w:val="26"/>
          <w:szCs w:val="26"/>
        </w:rPr>
        <w:t xml:space="preserve"> осуществляется отделом экономики и инвестиционной деятельности в соответствии с Порядком разработки и реализации муниципальных программ Алатырского муниципального округа, утвержденным постановлением администрации Алатырского муниципального округа от 10.02.2025 № 120.</w:t>
      </w:r>
    </w:p>
    <w:p w:rsidR="00176B05" w:rsidRDefault="00176B05" w:rsidP="009B44F8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округе разработаны 22 муниципальных программы в соответствии с перечнем муниципальных программ. </w:t>
      </w:r>
      <w:proofErr w:type="gramEnd"/>
      <w:r>
        <w:rPr>
          <w:sz w:val="26"/>
          <w:szCs w:val="26"/>
        </w:rPr>
        <w:t xml:space="preserve">Муниципальные программы размещены на официальном сайте Алатырского муниципального округа в сети Интернет </w:t>
      </w:r>
      <w:hyperlink r:id="rId9" w:history="1">
        <w:r w:rsidRPr="00460E3B">
          <w:rPr>
            <w:rStyle w:val="af3"/>
            <w:sz w:val="26"/>
            <w:szCs w:val="26"/>
          </w:rPr>
          <w:t>https://alatr-mo.cap.ru/action/activity-1/municipaljnie-programmi/municipaljnie-programmi-a</w:t>
        </w:r>
      </w:hyperlink>
      <w:r>
        <w:rPr>
          <w:sz w:val="26"/>
          <w:szCs w:val="26"/>
        </w:rPr>
        <w:t>.</w:t>
      </w:r>
    </w:p>
    <w:p w:rsidR="00176B05" w:rsidRPr="00176B05" w:rsidRDefault="00176B05" w:rsidP="009B44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Ежегодно отделом экономики и инвестиционной деятельности проводится оценка эффек</w:t>
      </w:r>
      <w:r w:rsidR="00D12BF1">
        <w:rPr>
          <w:sz w:val="26"/>
          <w:szCs w:val="26"/>
        </w:rPr>
        <w:t>тивности муниципальных программ в соответствии с Методикой оценки эффективности реализации муниципальных программ.</w:t>
      </w:r>
    </w:p>
    <w:p w:rsidR="005B4FE0" w:rsidRDefault="005B4FE0" w:rsidP="009B44F8">
      <w:pPr>
        <w:ind w:firstLine="709"/>
        <w:jc w:val="both"/>
        <w:rPr>
          <w:b/>
          <w:i/>
          <w:sz w:val="26"/>
          <w:szCs w:val="26"/>
        </w:rPr>
      </w:pPr>
    </w:p>
    <w:p w:rsidR="009B44F8" w:rsidRDefault="005B4FE0" w:rsidP="009B44F8">
      <w:pPr>
        <w:ind w:firstLine="709"/>
        <w:jc w:val="both"/>
        <w:rPr>
          <w:sz w:val="26"/>
          <w:szCs w:val="26"/>
        </w:rPr>
      </w:pPr>
      <w:r w:rsidRPr="005B4FE0">
        <w:rPr>
          <w:b/>
          <w:i/>
          <w:sz w:val="26"/>
          <w:szCs w:val="26"/>
        </w:rPr>
        <w:t xml:space="preserve"> </w:t>
      </w:r>
      <w:r w:rsidR="009B44F8" w:rsidRPr="005B4FE0">
        <w:rPr>
          <w:rStyle w:val="aff4"/>
          <w:rFonts w:eastAsia="Arial"/>
          <w:sz w:val="26"/>
          <w:szCs w:val="26"/>
        </w:rPr>
        <w:t xml:space="preserve">Комплекс процессных мероприятий </w:t>
      </w:r>
      <w:r w:rsidR="009B44F8" w:rsidRPr="005B4FE0">
        <w:rPr>
          <w:rStyle w:val="aff4"/>
          <w:rFonts w:eastAsia="Arial"/>
          <w:b w:val="0"/>
          <w:sz w:val="26"/>
          <w:szCs w:val="26"/>
        </w:rPr>
        <w:t>"</w:t>
      </w:r>
      <w:r w:rsidR="009B44F8" w:rsidRPr="005B4FE0">
        <w:rPr>
          <w:b/>
          <w:sz w:val="26"/>
          <w:szCs w:val="26"/>
        </w:rPr>
        <w:t>«Формирование благоприятного инвестиционного климата»</w:t>
      </w:r>
      <w:r w:rsidR="009B44F8" w:rsidRPr="005B4FE0">
        <w:rPr>
          <w:rStyle w:val="aff4"/>
          <w:rFonts w:eastAsia="Arial"/>
          <w:sz w:val="26"/>
          <w:szCs w:val="26"/>
        </w:rPr>
        <w:t>"</w:t>
      </w:r>
      <w:r w:rsidR="009B44F8" w:rsidRPr="005B4FE0">
        <w:rPr>
          <w:sz w:val="26"/>
          <w:szCs w:val="26"/>
        </w:rPr>
        <w:t>.</w:t>
      </w:r>
    </w:p>
    <w:p w:rsidR="005B4FE0" w:rsidRPr="002A1A85" w:rsidRDefault="005B4FE0" w:rsidP="009B44F8">
      <w:pPr>
        <w:ind w:firstLine="709"/>
        <w:jc w:val="both"/>
        <w:rPr>
          <w:b/>
          <w:i/>
          <w:sz w:val="26"/>
          <w:szCs w:val="26"/>
        </w:rPr>
      </w:pPr>
      <w:r w:rsidRPr="002A1A85">
        <w:rPr>
          <w:b/>
          <w:i/>
          <w:sz w:val="26"/>
          <w:szCs w:val="26"/>
        </w:rPr>
        <w:t>Проведение мониторинга административных барьеров и оценки состояния конкурентной среды на приоритетных и социально значимых рынках товаров и услуг</w:t>
      </w:r>
    </w:p>
    <w:p w:rsidR="00110401" w:rsidRPr="006108CA" w:rsidRDefault="00110401" w:rsidP="00110401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6108CA">
        <w:rPr>
          <w:sz w:val="28"/>
          <w:szCs w:val="28"/>
        </w:rPr>
        <w:t xml:space="preserve"> мая 202</w:t>
      </w:r>
      <w:r>
        <w:rPr>
          <w:sz w:val="28"/>
          <w:szCs w:val="28"/>
        </w:rPr>
        <w:t>5</w:t>
      </w:r>
      <w:r w:rsidRPr="006108CA">
        <w:rPr>
          <w:sz w:val="28"/>
          <w:szCs w:val="28"/>
        </w:rPr>
        <w:t xml:space="preserve"> г. представители </w:t>
      </w:r>
      <w:r>
        <w:rPr>
          <w:sz w:val="28"/>
          <w:szCs w:val="28"/>
        </w:rPr>
        <w:t>администрации Алатырского муниципального округа</w:t>
      </w:r>
      <w:r w:rsidRPr="006108CA">
        <w:rPr>
          <w:sz w:val="28"/>
          <w:szCs w:val="28"/>
        </w:rPr>
        <w:t xml:space="preserve"> приняли участие в работе ежегодного семинара-совещания по вопросам развития конкуренции в субъектах Российской Федерации в г. Казань.</w:t>
      </w:r>
    </w:p>
    <w:p w:rsidR="00110401" w:rsidRPr="006108CA" w:rsidRDefault="00110401" w:rsidP="00110401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Алатырского муниципального округа ведется работа по привлечению </w:t>
      </w:r>
      <w:r w:rsidRPr="006108CA">
        <w:rPr>
          <w:sz w:val="28"/>
          <w:szCs w:val="28"/>
        </w:rPr>
        <w:t>предпринимателей и</w:t>
      </w:r>
      <w:r>
        <w:rPr>
          <w:sz w:val="28"/>
          <w:szCs w:val="28"/>
        </w:rPr>
        <w:t xml:space="preserve"> населения </w:t>
      </w:r>
      <w:r w:rsidRPr="006108CA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 xml:space="preserve"> к прохождению социологического</w:t>
      </w:r>
      <w:r w:rsidRPr="006108CA">
        <w:rPr>
          <w:sz w:val="28"/>
          <w:szCs w:val="28"/>
        </w:rPr>
        <w:t xml:space="preserve"> исследовани</w:t>
      </w:r>
      <w:r>
        <w:rPr>
          <w:sz w:val="28"/>
          <w:szCs w:val="28"/>
        </w:rPr>
        <w:t>я</w:t>
      </w:r>
      <w:r w:rsidRPr="006108CA">
        <w:rPr>
          <w:sz w:val="28"/>
          <w:szCs w:val="28"/>
        </w:rPr>
        <w:t xml:space="preserve"> и опрос</w:t>
      </w:r>
      <w:r>
        <w:rPr>
          <w:sz w:val="28"/>
          <w:szCs w:val="28"/>
        </w:rPr>
        <w:t>ов, включающих</w:t>
      </w:r>
      <w:r w:rsidRPr="006108CA">
        <w:rPr>
          <w:sz w:val="28"/>
          <w:szCs w:val="28"/>
        </w:rPr>
        <w:t xml:space="preserve"> мониторинг административных барьеров и оценк</w:t>
      </w:r>
      <w:r>
        <w:rPr>
          <w:sz w:val="28"/>
          <w:szCs w:val="28"/>
        </w:rPr>
        <w:t>у</w:t>
      </w:r>
      <w:r w:rsidRPr="006108CA">
        <w:rPr>
          <w:sz w:val="28"/>
          <w:szCs w:val="28"/>
        </w:rPr>
        <w:t xml:space="preserve"> состояния конкурентной среды субъектами предпринимательской</w:t>
      </w:r>
      <w:r>
        <w:rPr>
          <w:sz w:val="28"/>
          <w:szCs w:val="28"/>
        </w:rPr>
        <w:t xml:space="preserve"> деятельности, удовлетворенность</w:t>
      </w:r>
      <w:r w:rsidRPr="006108CA">
        <w:rPr>
          <w:sz w:val="28"/>
          <w:szCs w:val="28"/>
        </w:rPr>
        <w:t xml:space="preserve"> потребителей качеством товаров и услуг на товарных рынках в Чувашской Республике и</w:t>
      </w:r>
      <w:r>
        <w:rPr>
          <w:sz w:val="28"/>
          <w:szCs w:val="28"/>
        </w:rPr>
        <w:t xml:space="preserve"> состоянием ценовой конкуренции</w:t>
      </w:r>
      <w:r w:rsidRPr="006108CA">
        <w:rPr>
          <w:sz w:val="28"/>
          <w:szCs w:val="28"/>
        </w:rPr>
        <w:t>.</w:t>
      </w:r>
    </w:p>
    <w:p w:rsidR="005B4FE0" w:rsidRPr="002A1A85" w:rsidRDefault="005B4FE0" w:rsidP="009B44F8">
      <w:pPr>
        <w:ind w:firstLine="709"/>
        <w:jc w:val="both"/>
        <w:rPr>
          <w:b/>
          <w:i/>
          <w:sz w:val="26"/>
          <w:szCs w:val="26"/>
        </w:rPr>
      </w:pPr>
    </w:p>
    <w:p w:rsidR="005B4FE0" w:rsidRPr="002A1A85" w:rsidRDefault="005B4FE0" w:rsidP="009B44F8">
      <w:pPr>
        <w:ind w:firstLine="709"/>
        <w:jc w:val="both"/>
        <w:rPr>
          <w:b/>
          <w:i/>
          <w:sz w:val="26"/>
          <w:szCs w:val="26"/>
        </w:rPr>
      </w:pPr>
      <w:r w:rsidRPr="002A1A85">
        <w:rPr>
          <w:b/>
          <w:i/>
          <w:sz w:val="26"/>
          <w:szCs w:val="26"/>
        </w:rPr>
        <w:lastRenderedPageBreak/>
        <w:t xml:space="preserve">Проведение </w:t>
      </w:r>
      <w:proofErr w:type="gramStart"/>
      <w:r w:rsidRPr="002A1A85">
        <w:rPr>
          <w:b/>
          <w:i/>
          <w:sz w:val="26"/>
          <w:szCs w:val="26"/>
        </w:rPr>
        <w:t>процедуры оценки регулирующего воздействия проектов нормативных правовых актов</w:t>
      </w:r>
      <w:proofErr w:type="gramEnd"/>
      <w:r w:rsidRPr="002A1A85">
        <w:rPr>
          <w:b/>
          <w:i/>
          <w:sz w:val="26"/>
          <w:szCs w:val="26"/>
        </w:rPr>
        <w:t xml:space="preserve"> Алатырского муниципального округа</w:t>
      </w:r>
    </w:p>
    <w:p w:rsidR="0058023A" w:rsidRPr="006D4B32" w:rsidRDefault="0058023A" w:rsidP="005802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6D4B32">
        <w:rPr>
          <w:sz w:val="28"/>
          <w:szCs w:val="28"/>
        </w:rPr>
        <w:t>постановлением Кабинета Министров Чувашской Республики от 29 ноября 2012 года № 532 «О проведении оценки регулирующего воздействия проектов нормативных правовых актов Чувашской Респу</w:t>
      </w:r>
      <w:r>
        <w:rPr>
          <w:sz w:val="28"/>
          <w:szCs w:val="28"/>
        </w:rPr>
        <w:t xml:space="preserve">блики», </w:t>
      </w:r>
      <w:r w:rsidRPr="006D4B32">
        <w:rPr>
          <w:sz w:val="28"/>
          <w:szCs w:val="28"/>
        </w:rPr>
        <w:t>постановлением администрации Алатырского муниципального округа Чувашской Республики от 21 февраля 2025 года № 177 «Об утверждении Порядка проведения оценки регулирующего воздействия проектов муниципальных нормативных правовых актов Алатырского муниципального округа Чувашской Республики и Порядка проведения экспертизы муниципальных</w:t>
      </w:r>
      <w:proofErr w:type="gramEnd"/>
      <w:r w:rsidRPr="006D4B32">
        <w:rPr>
          <w:sz w:val="28"/>
          <w:szCs w:val="28"/>
        </w:rPr>
        <w:t xml:space="preserve"> нормативных правовых актов Алатырского муниципального округа Чувашской Республики, затрагивающих вопросы осуществления предпринимательской и инвестиционной деятельности»,</w:t>
      </w:r>
      <w:r>
        <w:rPr>
          <w:sz w:val="28"/>
          <w:szCs w:val="28"/>
        </w:rPr>
        <w:t xml:space="preserve"> </w:t>
      </w:r>
      <w:r w:rsidRPr="006D4B32">
        <w:rPr>
          <w:sz w:val="28"/>
          <w:szCs w:val="28"/>
        </w:rPr>
        <w:t>в 2025 году на территории Алатырского муниципального округа Чувашской Республики продолжалось применение процедуры оценки регулирующего воздействия (ОРВ).</w:t>
      </w:r>
    </w:p>
    <w:p w:rsidR="0058023A" w:rsidRPr="006D4B32" w:rsidRDefault="0058023A" w:rsidP="0058023A">
      <w:pPr>
        <w:ind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Администрацией Алатырского муниципального округа Чувашской Республики проведено 12 процедур ОРВ по следующим проектам нормативных правовых актов: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Решение собрания депутатов Алатырского муниципального округа первого созыва «Об утверждении Положения о муниципальном земельном контроле на территории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Решение собрания депутатов Алатырского муниципального округа первого созыва «Об утверждении Положения о муниципальном контроле на автомобильном транспорте, наземном электрическом транспорте и в дорожном хозяйстве на территории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Решение собрания депутатов Алатырского муниципального округа первого созыва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Решение собрания депутатов Алатырского муниципального округа первого созыва «Об утверждении Положения о муниципальном контроле в сфере благоустройства на территории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Решение собрания депутатов Алатырского муниципального округа первого созыва «Об утверждении Положения о муниципальном жилищном контроле на территории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Постановление администрации Алатырского муниципального округа Чувашской Республики «Об утверждении схемы размещения нестационарных торговых объектов на территории Алатырского муниципального округа».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lastRenderedPageBreak/>
        <w:t>Постановление администрации Алатырского муниципального округа Чувашской Республики «О размещении нестационарных торговых объектов на территории Алатырского муниципального округа».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proofErr w:type="gramStart"/>
      <w:r w:rsidRPr="006D4B32">
        <w:rPr>
          <w:sz w:val="28"/>
          <w:szCs w:val="28"/>
        </w:rPr>
        <w:t xml:space="preserve">Постановление администрации Алатырского муниципального округа Чувашской Республики «О проведении публичных слушаний по проекту решения Собрания депутатов Алатырского муниципального округа Чувашской Республики </w:t>
      </w:r>
      <w:r>
        <w:rPr>
          <w:sz w:val="28"/>
          <w:szCs w:val="28"/>
        </w:rPr>
        <w:t>«</w:t>
      </w:r>
      <w:r w:rsidRPr="006D4B32">
        <w:rPr>
          <w:sz w:val="28"/>
          <w:szCs w:val="28"/>
        </w:rPr>
        <w:t>Об утверждении Правил благоустройства территории Алатырского муниципального округа Чувашской Республики“ и утверждении порядка внесения, учёта и рассмотрения предложений по проекту Правил благоустройства территории Алатырского муниципального округа Чувашской Республики, порядка участия граждан в его обсуждении».</w:t>
      </w:r>
      <w:proofErr w:type="gramEnd"/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Постановление администрации Алатырского муниципального округа Чувашской Республики «О поддержке субъектов малого и среднего предпринимательства, а также физических лиц, применяющих специальный налоговый режим».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proofErr w:type="gramStart"/>
      <w:r w:rsidRPr="006D4B32">
        <w:rPr>
          <w:sz w:val="28"/>
          <w:szCs w:val="28"/>
        </w:rPr>
        <w:t>Постановление администрации Алатырского муниципального округа Чувашской Республики «Об утверждении Порядка установления регулируемых тарифов на перевозки пассажиров и багажа автомобильным транспортом по муниципальным маршрутам регулярных перевозок на территории Алатырского муниципального округа Чувашской Республики и Методики расчёта регулируемых тарифов на перевозки пассажиров и багажа автомобильным транспортом по муниципальным маршрутам регулярных перевозок на территории Алатырского муниципального округа Чувашской Республики».</w:t>
      </w:r>
      <w:proofErr w:type="gramEnd"/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Постановление администрации Алатырского муниципального округа Чувашской Республики «Об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Республики».</w:t>
      </w:r>
    </w:p>
    <w:p w:rsidR="0058023A" w:rsidRPr="006D4B32" w:rsidRDefault="0058023A" w:rsidP="0058023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 xml:space="preserve">Постановление администрации Алатырского муниципального округа Чувашской Республики «О внесении изменений в постановление администрации Алатырского муниципального округа от 09.10.2025 № 1083 </w:t>
      </w:r>
      <w:r>
        <w:rPr>
          <w:sz w:val="28"/>
          <w:szCs w:val="28"/>
        </w:rPr>
        <w:t>«</w:t>
      </w:r>
      <w:r w:rsidRPr="006D4B32">
        <w:rPr>
          <w:sz w:val="28"/>
          <w:szCs w:val="28"/>
        </w:rPr>
        <w:t>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2026–2030 гг.».</w:t>
      </w:r>
    </w:p>
    <w:p w:rsidR="0058023A" w:rsidRDefault="0058023A" w:rsidP="0058023A">
      <w:pPr>
        <w:ind w:firstLine="709"/>
        <w:jc w:val="both"/>
        <w:rPr>
          <w:sz w:val="28"/>
          <w:szCs w:val="28"/>
        </w:rPr>
      </w:pPr>
      <w:r w:rsidRPr="006D4B32">
        <w:rPr>
          <w:sz w:val="28"/>
          <w:szCs w:val="28"/>
        </w:rPr>
        <w:t>В ходе проведения ОРВ замечаний и предложений от хозяйствующих субъектов не поступало.</w:t>
      </w:r>
    </w:p>
    <w:p w:rsidR="002A1A85" w:rsidRPr="005B4FE0" w:rsidRDefault="002A1A85" w:rsidP="009B44F8">
      <w:pPr>
        <w:ind w:firstLine="709"/>
        <w:jc w:val="both"/>
        <w:rPr>
          <w:b/>
          <w:i/>
          <w:sz w:val="26"/>
          <w:szCs w:val="26"/>
        </w:rPr>
      </w:pPr>
    </w:p>
    <w:p w:rsidR="00C40FA4" w:rsidRDefault="009B44F8" w:rsidP="009B44F8">
      <w:pPr>
        <w:ind w:firstLine="709"/>
        <w:jc w:val="both"/>
        <w:rPr>
          <w:rStyle w:val="aff4"/>
          <w:rFonts w:eastAsia="Arial"/>
          <w:b w:val="0"/>
          <w:sz w:val="26"/>
          <w:szCs w:val="26"/>
        </w:rPr>
      </w:pPr>
      <w:r w:rsidRPr="002A1A85">
        <w:rPr>
          <w:rStyle w:val="aff4"/>
          <w:rFonts w:eastAsia="Arial"/>
          <w:sz w:val="26"/>
          <w:szCs w:val="26"/>
        </w:rPr>
        <w:t>Комплекс процессных мероприятий "</w:t>
      </w:r>
      <w:r w:rsidRPr="002A1A85">
        <w:rPr>
          <w:sz w:val="26"/>
          <w:szCs w:val="26"/>
        </w:rPr>
        <w:t>«</w:t>
      </w:r>
      <w:r w:rsidRPr="002A1A85">
        <w:rPr>
          <w:b/>
          <w:sz w:val="26"/>
          <w:szCs w:val="26"/>
        </w:rPr>
        <w:t>Реализация мероприятий в целях развития субъектов малого и среднего предпринимательства»</w:t>
      </w:r>
      <w:r w:rsidRPr="002A1A85">
        <w:rPr>
          <w:rStyle w:val="aff4"/>
          <w:rFonts w:eastAsia="Arial"/>
          <w:b w:val="0"/>
          <w:sz w:val="26"/>
          <w:szCs w:val="26"/>
        </w:rPr>
        <w:t>"</w:t>
      </w:r>
    </w:p>
    <w:p w:rsidR="002A1A85" w:rsidRDefault="002A1A85" w:rsidP="009B44F8">
      <w:pPr>
        <w:ind w:firstLine="709"/>
        <w:jc w:val="both"/>
        <w:rPr>
          <w:b/>
          <w:i/>
          <w:sz w:val="26"/>
          <w:szCs w:val="26"/>
        </w:rPr>
      </w:pPr>
      <w:r w:rsidRPr="00EB274A">
        <w:rPr>
          <w:b/>
          <w:i/>
          <w:sz w:val="26"/>
          <w:szCs w:val="26"/>
        </w:rPr>
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</w:r>
    </w:p>
    <w:p w:rsidR="00904548" w:rsidRPr="00904548" w:rsidRDefault="00904548" w:rsidP="009B44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течение 2025 года организовывались </w:t>
      </w:r>
      <w:r w:rsidRPr="00904548">
        <w:rPr>
          <w:sz w:val="26"/>
          <w:szCs w:val="26"/>
        </w:rPr>
        <w:t>выставк</w:t>
      </w:r>
      <w:r>
        <w:rPr>
          <w:sz w:val="26"/>
          <w:szCs w:val="26"/>
        </w:rPr>
        <w:t>и</w:t>
      </w:r>
      <w:r w:rsidRPr="00904548">
        <w:rPr>
          <w:sz w:val="26"/>
          <w:szCs w:val="26"/>
        </w:rPr>
        <w:t>-продаж</w:t>
      </w:r>
      <w:r>
        <w:rPr>
          <w:sz w:val="26"/>
          <w:szCs w:val="26"/>
        </w:rPr>
        <w:t>и</w:t>
      </w:r>
      <w:r w:rsidRPr="00904548">
        <w:rPr>
          <w:sz w:val="26"/>
          <w:szCs w:val="26"/>
        </w:rPr>
        <w:t xml:space="preserve"> изделий ремесленников и мастеров народных художественных промыслов, производителей сувенирной продукции</w:t>
      </w:r>
      <w:r>
        <w:rPr>
          <w:sz w:val="26"/>
          <w:szCs w:val="26"/>
        </w:rPr>
        <w:t xml:space="preserve"> в рамках проведения мероприятий </w:t>
      </w:r>
      <w:proofErr w:type="spellStart"/>
      <w:r>
        <w:rPr>
          <w:sz w:val="26"/>
          <w:szCs w:val="26"/>
        </w:rPr>
        <w:t>Акатуй</w:t>
      </w:r>
      <w:proofErr w:type="spellEnd"/>
      <w:r>
        <w:rPr>
          <w:sz w:val="26"/>
          <w:szCs w:val="26"/>
        </w:rPr>
        <w:t xml:space="preserve">, День города, Масленица, представления историко-культурного потенциала в </w:t>
      </w:r>
      <w:proofErr w:type="spellStart"/>
      <w:r>
        <w:rPr>
          <w:sz w:val="26"/>
          <w:szCs w:val="26"/>
        </w:rPr>
        <w:t>агромаркете</w:t>
      </w:r>
      <w:proofErr w:type="spell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Пехет</w:t>
      </w:r>
      <w:proofErr w:type="spellEnd"/>
      <w:r>
        <w:rPr>
          <w:sz w:val="26"/>
          <w:szCs w:val="26"/>
        </w:rPr>
        <w:t>» и др</w:t>
      </w:r>
      <w:proofErr w:type="gramStart"/>
      <w:r>
        <w:rPr>
          <w:sz w:val="26"/>
          <w:szCs w:val="26"/>
        </w:rPr>
        <w:t xml:space="preserve">.. </w:t>
      </w:r>
      <w:proofErr w:type="gramEnd"/>
    </w:p>
    <w:p w:rsidR="002A1A85" w:rsidRPr="00EB274A" w:rsidRDefault="002A1A85" w:rsidP="009B44F8">
      <w:pPr>
        <w:ind w:firstLine="709"/>
        <w:jc w:val="both"/>
        <w:rPr>
          <w:rStyle w:val="aff4"/>
          <w:rFonts w:eastAsia="Arial"/>
          <w:b w:val="0"/>
          <w:i/>
          <w:sz w:val="26"/>
          <w:szCs w:val="26"/>
        </w:rPr>
      </w:pPr>
      <w:r w:rsidRPr="00EB274A">
        <w:rPr>
          <w:b/>
          <w:i/>
          <w:color w:val="000000"/>
          <w:sz w:val="26"/>
          <w:szCs w:val="26"/>
        </w:rPr>
        <w:t xml:space="preserve">Предоставление муниципальной преференции товаропроизводителям - субъектам малого и среднего предпринимательства путем предоставления </w:t>
      </w:r>
      <w:r w:rsidRPr="0021754B">
        <w:rPr>
          <w:b/>
          <w:i/>
          <w:color w:val="000000"/>
          <w:sz w:val="26"/>
          <w:szCs w:val="26"/>
        </w:rPr>
        <w:t>права на размещение нестационарных торговых объектов без проведения торгов на безвозмездной основе на территории Алатырского муниципального округа Чувашской Республики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По итогам 2025 года на территории Алатырского муниципального округа осуществляют деятельность 1 098 субъектов малого предпринимательства. По сравнению с аналогичным периодом прошлого года (АППГ — 1 077 субъектов) наблюдается рост показателя на 1,9 % (до 101,9 % от уровня АППГ).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Структура субъектов малого предпринимательства: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юридические лица — 140 единиц (в АППГ — 142 единицы, снижение до 98,6 % от уровня прошлого года);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индивидуальные предприниматели — 958 единиц (в АППГ — 934 единицы, рост до 102,6 % от уровня прошлого года).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18083E">
        <w:rPr>
          <w:i/>
          <w:sz w:val="28"/>
          <w:szCs w:val="28"/>
        </w:rPr>
        <w:t>Ключевые социально‑экономические показатели:</w:t>
      </w:r>
    </w:p>
    <w:p w:rsidR="00027F42" w:rsidRPr="0018083E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численность работающих на малых и средних предприятиях — 4 667 человек (рост на 12,7 % к АППГ, в АППГ — 4 141 человек);</w:t>
      </w:r>
    </w:p>
    <w:p w:rsidR="00027F42" w:rsidRDefault="00027F42" w:rsidP="00027F4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размер среднемесячной заработной платы по предприятиям малого и среднего бизнеса — 26 220,00 рублей (рост на 27,6 % к АППГ, в АППГ — 20 554,00 рублей).</w:t>
      </w:r>
    </w:p>
    <w:p w:rsidR="00027F42" w:rsidRPr="00027F42" w:rsidRDefault="00027F42" w:rsidP="00027F42">
      <w:pPr>
        <w:shd w:val="clear" w:color="auto" w:fill="FFFFFF"/>
        <w:tabs>
          <w:tab w:val="left" w:pos="851"/>
        </w:tabs>
        <w:ind w:firstLine="709"/>
        <w:jc w:val="both"/>
        <w:rPr>
          <w:color w:val="000000"/>
          <w:spacing w:val="4"/>
          <w:sz w:val="26"/>
          <w:szCs w:val="26"/>
        </w:rPr>
      </w:pPr>
      <w:r w:rsidRPr="00027F42">
        <w:rPr>
          <w:sz w:val="26"/>
          <w:szCs w:val="26"/>
        </w:rPr>
        <w:t xml:space="preserve">За </w:t>
      </w:r>
      <w:r w:rsidR="005504C7">
        <w:rPr>
          <w:sz w:val="26"/>
          <w:szCs w:val="26"/>
        </w:rPr>
        <w:t xml:space="preserve">2025 </w:t>
      </w:r>
      <w:r w:rsidRPr="00027F42">
        <w:rPr>
          <w:sz w:val="26"/>
          <w:szCs w:val="26"/>
        </w:rPr>
        <w:t xml:space="preserve">год через Агентство по поддержке малого бизнеса выдано 34 </w:t>
      </w:r>
      <w:proofErr w:type="spellStart"/>
      <w:r w:rsidRPr="00027F42">
        <w:rPr>
          <w:sz w:val="26"/>
          <w:szCs w:val="26"/>
        </w:rPr>
        <w:t>микрозайма</w:t>
      </w:r>
      <w:proofErr w:type="spellEnd"/>
      <w:r w:rsidRPr="00027F42">
        <w:rPr>
          <w:sz w:val="26"/>
          <w:szCs w:val="26"/>
        </w:rPr>
        <w:t xml:space="preserve"> на общую сумму 76,7 млн. рублей (</w:t>
      </w:r>
      <w:r w:rsidRPr="00027F42">
        <w:rPr>
          <w:i/>
          <w:sz w:val="26"/>
          <w:szCs w:val="26"/>
        </w:rPr>
        <w:t>АППГ 68 на 116,4 млн. руб</w:t>
      </w:r>
      <w:r w:rsidRPr="00027F42">
        <w:rPr>
          <w:sz w:val="26"/>
          <w:szCs w:val="26"/>
        </w:rPr>
        <w:t>.). На инвестиции выдано 9 займов на сумму 18,0 млн. рублей – это 23,5 % от общей суммы выданных займов. (</w:t>
      </w:r>
      <w:r w:rsidRPr="00027F42">
        <w:rPr>
          <w:i/>
          <w:sz w:val="26"/>
          <w:szCs w:val="26"/>
        </w:rPr>
        <w:t>Данные средства были направлены на приобретение и ремонт помещений для ведения бизнеса, транспортного средства, оборудования и земельного участка</w:t>
      </w:r>
      <w:r w:rsidRPr="00027F42">
        <w:rPr>
          <w:sz w:val="26"/>
          <w:szCs w:val="26"/>
        </w:rPr>
        <w:t>.)</w:t>
      </w:r>
      <w:r w:rsidRPr="00027F42">
        <w:rPr>
          <w:color w:val="000000"/>
          <w:spacing w:val="4"/>
          <w:sz w:val="26"/>
          <w:szCs w:val="26"/>
        </w:rPr>
        <w:t xml:space="preserve"> </w:t>
      </w:r>
    </w:p>
    <w:p w:rsidR="00027F42" w:rsidRDefault="00027F42" w:rsidP="00027F42">
      <w:pPr>
        <w:widowControl w:val="0"/>
        <w:ind w:left="-142" w:firstLine="851"/>
        <w:contextualSpacing/>
        <w:jc w:val="both"/>
        <w:rPr>
          <w:color w:val="000000"/>
          <w:spacing w:val="4"/>
          <w:sz w:val="26"/>
          <w:szCs w:val="26"/>
        </w:rPr>
      </w:pPr>
      <w:r w:rsidRPr="00027F42">
        <w:rPr>
          <w:color w:val="000000"/>
          <w:spacing w:val="4"/>
          <w:sz w:val="26"/>
          <w:szCs w:val="26"/>
        </w:rPr>
        <w:t xml:space="preserve">На открытие и развитие индивидуальной предпринимательской деятельности было заключено 59 социальных контрактов, что в 2,2 раза больше чем в </w:t>
      </w:r>
      <w:r w:rsidR="00C566B0">
        <w:rPr>
          <w:color w:val="000000"/>
          <w:spacing w:val="4"/>
          <w:sz w:val="26"/>
          <w:szCs w:val="26"/>
        </w:rPr>
        <w:t>2024 году</w:t>
      </w:r>
      <w:r w:rsidRPr="00027F42">
        <w:rPr>
          <w:color w:val="000000"/>
          <w:spacing w:val="4"/>
          <w:sz w:val="26"/>
          <w:szCs w:val="26"/>
        </w:rPr>
        <w:t xml:space="preserve"> </w:t>
      </w:r>
      <w:r w:rsidRPr="00027F42">
        <w:rPr>
          <w:i/>
          <w:color w:val="000000"/>
          <w:spacing w:val="4"/>
          <w:sz w:val="26"/>
          <w:szCs w:val="26"/>
        </w:rPr>
        <w:t>(26 контрактов в 2024 году)</w:t>
      </w:r>
      <w:r w:rsidRPr="00027F42">
        <w:rPr>
          <w:color w:val="000000"/>
          <w:spacing w:val="4"/>
          <w:sz w:val="26"/>
          <w:szCs w:val="26"/>
        </w:rPr>
        <w:t xml:space="preserve"> на общую сумму 20,6 млн. руб., рост составил 129 % </w:t>
      </w:r>
      <w:r w:rsidRPr="00027F42">
        <w:rPr>
          <w:i/>
          <w:color w:val="000000"/>
          <w:spacing w:val="4"/>
          <w:sz w:val="26"/>
          <w:szCs w:val="26"/>
        </w:rPr>
        <w:t>(в 2024 г. 9 млн. рублей)</w:t>
      </w:r>
      <w:r w:rsidRPr="00027F42">
        <w:rPr>
          <w:color w:val="000000"/>
          <w:spacing w:val="4"/>
          <w:sz w:val="26"/>
          <w:szCs w:val="26"/>
        </w:rPr>
        <w:t>.</w:t>
      </w:r>
    </w:p>
    <w:p w:rsidR="0021754B" w:rsidRPr="00027F42" w:rsidRDefault="0021754B" w:rsidP="00027F42">
      <w:pPr>
        <w:widowControl w:val="0"/>
        <w:ind w:left="-142" w:firstLine="851"/>
        <w:contextualSpacing/>
        <w:jc w:val="both"/>
        <w:rPr>
          <w:sz w:val="26"/>
          <w:szCs w:val="26"/>
        </w:rPr>
      </w:pPr>
      <w:r w:rsidRPr="0021754B">
        <w:rPr>
          <w:sz w:val="28"/>
          <w:szCs w:val="28"/>
        </w:rPr>
        <w:t xml:space="preserve">В рамках имущественной поддержки в Перечень имущества, для предоставления во владение и (или) пользование на долгосрочной основе субъектам малого и среднего предпринимательства по итогам 2025 года включает 65 объектов, из них: 34 земельных участка, 3 движимых объекта (рекламный щит), 28 объектов недвижимого имущества, из которых предоставлено в аренду 26 объектов.  Кроме того, постановлением о размещении нестационарных торговых объектов на территории Алатырского муниципального округа Чувашской Республики предусмотрено предоставление компенсационного места в случае необходимости задействования места размещения нестационарного торгового объекта для </w:t>
      </w:r>
      <w:r w:rsidRPr="0021754B">
        <w:rPr>
          <w:sz w:val="28"/>
          <w:szCs w:val="28"/>
        </w:rPr>
        <w:lastRenderedPageBreak/>
        <w:t>государственных нужд, а также обеспечена возможность продления права на размещение нестационарного торгового объекта без повторного проведения торгов</w:t>
      </w:r>
      <w:r>
        <w:rPr>
          <w:sz w:val="28"/>
          <w:szCs w:val="28"/>
        </w:rPr>
        <w:t>.</w:t>
      </w:r>
    </w:p>
    <w:p w:rsidR="00C40FA4" w:rsidRDefault="00C40FA4" w:rsidP="009B44F8">
      <w:pPr>
        <w:ind w:firstLine="709"/>
        <w:jc w:val="both"/>
        <w:rPr>
          <w:rStyle w:val="aff4"/>
          <w:sz w:val="26"/>
          <w:szCs w:val="26"/>
        </w:rPr>
      </w:pPr>
      <w:r w:rsidRPr="002A1A85">
        <w:rPr>
          <w:rStyle w:val="aff4"/>
          <w:sz w:val="26"/>
          <w:szCs w:val="26"/>
        </w:rPr>
        <w:t>Комплекс процессных мероприятий "Организация предоставления государственных и муниципальных услуг по принципу "одного окна"</w:t>
      </w:r>
    </w:p>
    <w:p w:rsidR="002A1A85" w:rsidRDefault="002A1A85" w:rsidP="009B44F8">
      <w:pPr>
        <w:ind w:firstLine="709"/>
        <w:jc w:val="both"/>
        <w:rPr>
          <w:b/>
          <w:i/>
          <w:sz w:val="26"/>
          <w:szCs w:val="26"/>
        </w:rPr>
      </w:pPr>
      <w:r w:rsidRPr="002A1A85">
        <w:rPr>
          <w:b/>
          <w:i/>
          <w:sz w:val="26"/>
          <w:szCs w:val="26"/>
        </w:rPr>
        <w:t>Повышение качества и регламентация оказания государственных и муниципальных услуг</w:t>
      </w:r>
    </w:p>
    <w:p w:rsidR="002B0446" w:rsidRDefault="00650859" w:rsidP="00650859">
      <w:pPr>
        <w:ind w:firstLine="709"/>
        <w:jc w:val="both"/>
        <w:rPr>
          <w:sz w:val="26"/>
          <w:szCs w:val="26"/>
        </w:rPr>
      </w:pPr>
      <w:r w:rsidRPr="002B0446">
        <w:rPr>
          <w:sz w:val="26"/>
          <w:szCs w:val="26"/>
        </w:rPr>
        <w:t xml:space="preserve">Повышение качества и доступности государственных </w:t>
      </w:r>
      <w:r w:rsidR="002B0446">
        <w:rPr>
          <w:sz w:val="26"/>
          <w:szCs w:val="26"/>
        </w:rPr>
        <w:t xml:space="preserve">и муниципальных </w:t>
      </w:r>
      <w:r w:rsidRPr="002B0446">
        <w:rPr>
          <w:sz w:val="26"/>
          <w:szCs w:val="26"/>
        </w:rPr>
        <w:t xml:space="preserve">услуг населению является одним из основных направлений развития государства, а также способствует сближению государства и общества. </w:t>
      </w:r>
      <w:r w:rsidR="002B0446">
        <w:rPr>
          <w:sz w:val="26"/>
          <w:szCs w:val="26"/>
        </w:rPr>
        <w:t>С</w:t>
      </w:r>
      <w:r w:rsidRPr="002B0446">
        <w:rPr>
          <w:sz w:val="26"/>
          <w:szCs w:val="26"/>
        </w:rPr>
        <w:t>пособы взаимодействия государства и граждан: в электронном виде и через многофункциональные центры (МФЦ). Под повышением качества и доступности государственных</w:t>
      </w:r>
      <w:r w:rsidR="002B0446">
        <w:rPr>
          <w:sz w:val="26"/>
          <w:szCs w:val="26"/>
        </w:rPr>
        <w:t xml:space="preserve"> и муниципальных</w:t>
      </w:r>
      <w:r w:rsidRPr="002B0446">
        <w:rPr>
          <w:sz w:val="26"/>
          <w:szCs w:val="26"/>
        </w:rPr>
        <w:t xml:space="preserve"> услуг понимается одно из социально-экономических направлений развития; оно влияет на изменение подхода к оказанию государственных </w:t>
      </w:r>
      <w:r w:rsidR="002B0446">
        <w:rPr>
          <w:sz w:val="26"/>
          <w:szCs w:val="26"/>
        </w:rPr>
        <w:t xml:space="preserve">и муниципальных </w:t>
      </w:r>
      <w:r w:rsidRPr="002B0446">
        <w:rPr>
          <w:sz w:val="26"/>
          <w:szCs w:val="26"/>
        </w:rPr>
        <w:t xml:space="preserve">услуг, </w:t>
      </w:r>
      <w:proofErr w:type="gramStart"/>
      <w:r w:rsidRPr="002B0446">
        <w:rPr>
          <w:sz w:val="26"/>
          <w:szCs w:val="26"/>
        </w:rPr>
        <w:t>делает деятельность муниципалитета более прозрачной для граждан и упрощает</w:t>
      </w:r>
      <w:proofErr w:type="gramEnd"/>
      <w:r w:rsidRPr="002B0446">
        <w:rPr>
          <w:sz w:val="26"/>
          <w:szCs w:val="26"/>
        </w:rPr>
        <w:t xml:space="preserve"> взаимодействие граждан и общества. </w:t>
      </w:r>
    </w:p>
    <w:p w:rsidR="00522914" w:rsidRDefault="00522914" w:rsidP="0065085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Алатырском муниципальном округе</w:t>
      </w:r>
      <w:r w:rsidR="00E27098">
        <w:rPr>
          <w:sz w:val="26"/>
          <w:szCs w:val="26"/>
        </w:rPr>
        <w:t xml:space="preserve"> предоставляются 19 государственных и 49 муниципальных услуг. Перечень муниципальных услуг утвержден постановлением администрации Алатырского муниципального округа от 27.01.2025 № 84. Услуги оказываются в соответствии с административными регламентами предоставления услуг.</w:t>
      </w:r>
    </w:p>
    <w:p w:rsidR="00650859" w:rsidRPr="002B0446" w:rsidRDefault="00650859" w:rsidP="00650859">
      <w:pPr>
        <w:ind w:firstLine="709"/>
        <w:jc w:val="both"/>
        <w:rPr>
          <w:sz w:val="26"/>
          <w:szCs w:val="26"/>
        </w:rPr>
      </w:pPr>
      <w:proofErr w:type="gramStart"/>
      <w:r w:rsidRPr="002B0446">
        <w:rPr>
          <w:sz w:val="26"/>
          <w:szCs w:val="26"/>
        </w:rPr>
        <w:t>Согласно пункту 2.3 протокола заседания Комиссии по повышению качества предоставления государственных и муниципальных услуг в Чувашской Республике от 10 декабря 2025 г. № ЛР-П19-25/3 о приведении структуры административных регламентов предоставления государственных и муниципальных услуг в соответствие с постановлением Правительства Российской Федерации от 20 июля 2021 г. № 1228 и постановлением Кабинета Министров Чувашской Республики от 8 декабря 2021 г. № 645 и</w:t>
      </w:r>
      <w:proofErr w:type="gramEnd"/>
      <w:r w:rsidRPr="002B0446">
        <w:rPr>
          <w:sz w:val="26"/>
          <w:szCs w:val="26"/>
        </w:rPr>
        <w:t xml:space="preserve"> </w:t>
      </w:r>
      <w:proofErr w:type="gramStart"/>
      <w:r w:rsidRPr="002B0446">
        <w:rPr>
          <w:sz w:val="26"/>
          <w:szCs w:val="26"/>
        </w:rPr>
        <w:t>с учетом положений Постановления Правительства Российской Федерации от 1 марта 2022 г. № 277, постановлением Администрации Алатырского муниципального округа от 05.05.2025 №451 утвержден Порядок разработки и утверждения административных регламентов предоставления муниципальных услуг, оказываемых органами местного самоуправления Алатырского муниципального</w:t>
      </w:r>
      <w:r w:rsidR="00E27098">
        <w:rPr>
          <w:sz w:val="26"/>
          <w:szCs w:val="26"/>
        </w:rPr>
        <w:t xml:space="preserve"> округа Чувашской Республики, в соответствии с необходимо провести работу по </w:t>
      </w:r>
      <w:r w:rsidRPr="002B0446">
        <w:rPr>
          <w:sz w:val="26"/>
          <w:szCs w:val="26"/>
        </w:rPr>
        <w:t xml:space="preserve">приведению структуры 49 административных регламентов в соответствии с </w:t>
      </w:r>
      <w:r w:rsidR="00E27098">
        <w:rPr>
          <w:sz w:val="26"/>
          <w:szCs w:val="26"/>
        </w:rPr>
        <w:t>законодательством</w:t>
      </w:r>
      <w:r w:rsidRPr="002B0446">
        <w:rPr>
          <w:sz w:val="26"/>
          <w:szCs w:val="26"/>
        </w:rPr>
        <w:t xml:space="preserve">. </w:t>
      </w:r>
      <w:proofErr w:type="gramEnd"/>
    </w:p>
    <w:p w:rsidR="00650859" w:rsidRPr="002B0446" w:rsidRDefault="00650859" w:rsidP="00650859">
      <w:pPr>
        <w:ind w:firstLine="709"/>
        <w:jc w:val="both"/>
        <w:rPr>
          <w:b/>
          <w:i/>
          <w:sz w:val="26"/>
          <w:szCs w:val="26"/>
        </w:rPr>
      </w:pPr>
      <w:r w:rsidRPr="002B0446">
        <w:rPr>
          <w:sz w:val="26"/>
          <w:szCs w:val="26"/>
        </w:rPr>
        <w:t>В соответствии с принципом «одного окна» предоставление государственной и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услуги, или органами, предоставляющими муниципальные услуги, осуществляется МФЦ без участия заявителя в соответствии с нормативными правовыми актами и соглашением о взаимодействии.</w:t>
      </w:r>
    </w:p>
    <w:p w:rsidR="002A1A85" w:rsidRDefault="002A1A85" w:rsidP="009B44F8">
      <w:pPr>
        <w:ind w:firstLine="709"/>
        <w:jc w:val="both"/>
        <w:rPr>
          <w:b/>
          <w:i/>
          <w:sz w:val="26"/>
          <w:szCs w:val="26"/>
        </w:rPr>
      </w:pPr>
    </w:p>
    <w:p w:rsidR="002A1A85" w:rsidRDefault="002A1A85" w:rsidP="009B44F8">
      <w:pPr>
        <w:ind w:firstLine="709"/>
        <w:jc w:val="both"/>
        <w:rPr>
          <w:b/>
          <w:i/>
          <w:sz w:val="26"/>
          <w:szCs w:val="26"/>
        </w:rPr>
      </w:pPr>
      <w:r w:rsidRPr="002A1A85">
        <w:rPr>
          <w:b/>
          <w:i/>
          <w:sz w:val="26"/>
          <w:szCs w:val="26"/>
        </w:rPr>
        <w:t>Обеспечение доступности предоставления государственных и муниципальных услуг</w:t>
      </w:r>
    </w:p>
    <w:p w:rsidR="002B0446" w:rsidRDefault="002B0446" w:rsidP="007059C2">
      <w:pPr>
        <w:ind w:firstLine="709"/>
        <w:jc w:val="both"/>
        <w:rPr>
          <w:sz w:val="26"/>
          <w:szCs w:val="26"/>
        </w:rPr>
      </w:pPr>
      <w:r w:rsidRPr="002B0446">
        <w:rPr>
          <w:sz w:val="26"/>
          <w:szCs w:val="26"/>
        </w:rPr>
        <w:t xml:space="preserve">Доступность и качество государственных и муниципальных услуг являются важнейшими критериями оценки эффективности их предоставления органами государственного и муниципального управления в рамках административной реформы. </w:t>
      </w:r>
    </w:p>
    <w:p w:rsidR="007059C2" w:rsidRPr="002B0446" w:rsidRDefault="001B57AF" w:rsidP="007059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 территории Алатырского муниципального округа г</w:t>
      </w:r>
      <w:r w:rsidR="007059C2">
        <w:rPr>
          <w:sz w:val="26"/>
          <w:szCs w:val="26"/>
        </w:rPr>
        <w:t>осударственные и муниципальные услуги предоставляются в Межрайонном Алатырском обособленном подразделении г. Алатырь, Алатырского и Порецкого районов Автономного учреждения Чувашской Республики «Многофункциональный центр предоставления государственных и муниципальных у</w:t>
      </w:r>
      <w:r>
        <w:rPr>
          <w:sz w:val="26"/>
          <w:szCs w:val="26"/>
        </w:rPr>
        <w:t>с</w:t>
      </w:r>
      <w:r w:rsidR="007059C2">
        <w:rPr>
          <w:sz w:val="26"/>
          <w:szCs w:val="26"/>
        </w:rPr>
        <w:t>луг»</w:t>
      </w:r>
      <w:r>
        <w:rPr>
          <w:sz w:val="26"/>
          <w:szCs w:val="26"/>
        </w:rPr>
        <w:t xml:space="preserve"> Минэкономразвития Чувашии.</w:t>
      </w:r>
    </w:p>
    <w:p w:rsidR="002B0446" w:rsidRDefault="002B0446" w:rsidP="007059C2">
      <w:pPr>
        <w:spacing w:after="200" w:line="276" w:lineRule="auto"/>
        <w:ind w:firstLine="709"/>
        <w:jc w:val="both"/>
        <w:rPr>
          <w:sz w:val="26"/>
          <w:szCs w:val="26"/>
        </w:rPr>
      </w:pPr>
      <w:proofErr w:type="gramStart"/>
      <w:r w:rsidRPr="002B0446">
        <w:rPr>
          <w:rFonts w:eastAsia="Calibri"/>
          <w:sz w:val="26"/>
          <w:szCs w:val="26"/>
          <w:lang w:eastAsia="en-US"/>
        </w:rPr>
        <w:t xml:space="preserve">Во исполнение пункта 5.2  Протокола заседания Комиссии по цифровому развитию и использованию информационных технологий в Чувашской Республике от 18 февраля 2025 года № ДК-П11-29пр, </w:t>
      </w:r>
      <w:r w:rsidR="001B57AF">
        <w:rPr>
          <w:rFonts w:eastAsia="Calibri"/>
          <w:sz w:val="26"/>
          <w:szCs w:val="26"/>
          <w:lang w:eastAsia="en-US"/>
        </w:rPr>
        <w:t xml:space="preserve">распоряжением администрации Алатырского муниципального округа </w:t>
      </w:r>
      <w:r w:rsidR="00CF6D14">
        <w:rPr>
          <w:rFonts w:eastAsia="Calibri"/>
          <w:sz w:val="26"/>
          <w:szCs w:val="26"/>
          <w:lang w:eastAsia="en-US"/>
        </w:rPr>
        <w:t xml:space="preserve">от 24.02.2025 № 64 </w:t>
      </w:r>
      <w:r w:rsidRPr="002B0446">
        <w:rPr>
          <w:rFonts w:eastAsia="Calibri"/>
          <w:sz w:val="26"/>
          <w:szCs w:val="26"/>
          <w:lang w:eastAsia="en-US"/>
        </w:rPr>
        <w:t>утвержден план работ на 2025 год по достижению показателя  «Доля обращений за получением массовых социально значимых государственных и муниципальных услуг (функций) в электронном виде» до 70% .</w:t>
      </w:r>
      <w:r w:rsidRPr="002B0446">
        <w:rPr>
          <w:sz w:val="26"/>
          <w:szCs w:val="26"/>
        </w:rPr>
        <w:t>За 2025 год</w:t>
      </w:r>
      <w:proofErr w:type="gramEnd"/>
      <w:r w:rsidRPr="002B0446">
        <w:rPr>
          <w:sz w:val="26"/>
          <w:szCs w:val="26"/>
        </w:rPr>
        <w:t xml:space="preserve"> показатель составил 85%.</w:t>
      </w:r>
    </w:p>
    <w:p w:rsidR="00CE47D0" w:rsidRPr="00303654" w:rsidRDefault="00CE47D0" w:rsidP="00CE47D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303654">
        <w:rPr>
          <w:sz w:val="28"/>
          <w:szCs w:val="28"/>
        </w:rPr>
        <w:t xml:space="preserve"> рамках реализации приоритетного проекта «Малый бизнес и поддержки индивидуальной предпринимательской инициативы» в МФЦ, расположенном в здании администрации открыты три окна «Мой бизнес», в которых пре</w:t>
      </w:r>
      <w:r>
        <w:rPr>
          <w:sz w:val="28"/>
          <w:szCs w:val="28"/>
        </w:rPr>
        <w:t>дставлены 112 услуг для бизнеса</w:t>
      </w:r>
      <w:r w:rsidRPr="00303654">
        <w:rPr>
          <w:sz w:val="28"/>
          <w:szCs w:val="28"/>
        </w:rPr>
        <w:t>, направленных на поддержку субъектов малого и среднего предпринимательства.</w:t>
      </w:r>
      <w:proofErr w:type="gramEnd"/>
      <w:r w:rsidRPr="00303654">
        <w:rPr>
          <w:sz w:val="28"/>
          <w:szCs w:val="28"/>
        </w:rPr>
        <w:t xml:space="preserve"> Данные окна объединяют в себе услуги таких организаций как Агентство по поддержке малого и среднего бизнеса, Гарантийный Фонд, Республиканский бизнес-инкубатор, Центр поддержки экспорта, Фонд развития промышленности и инвестиционной деятельности в Чувашской Республике, Корпорации МСП и ряда других;</w:t>
      </w:r>
    </w:p>
    <w:p w:rsidR="00CE47D0" w:rsidRPr="00303654" w:rsidRDefault="00CE47D0" w:rsidP="00CE47D0">
      <w:pPr>
        <w:ind w:firstLine="709"/>
        <w:jc w:val="both"/>
        <w:rPr>
          <w:sz w:val="28"/>
          <w:szCs w:val="28"/>
        </w:rPr>
      </w:pPr>
      <w:r w:rsidRPr="00303654">
        <w:rPr>
          <w:sz w:val="28"/>
          <w:szCs w:val="28"/>
        </w:rPr>
        <w:t>По итогам 2025 года в окнах для бизнеса принято 729 обращений по различным услугам.</w:t>
      </w:r>
    </w:p>
    <w:p w:rsidR="00CE47D0" w:rsidRPr="00303654" w:rsidRDefault="00CE47D0" w:rsidP="00CE47D0">
      <w:pPr>
        <w:ind w:firstLine="709"/>
        <w:jc w:val="both"/>
        <w:rPr>
          <w:sz w:val="28"/>
          <w:szCs w:val="28"/>
        </w:rPr>
      </w:pPr>
      <w:r w:rsidRPr="00303654">
        <w:rPr>
          <w:sz w:val="28"/>
          <w:szCs w:val="28"/>
        </w:rPr>
        <w:t xml:space="preserve">За получением федеральных услуг обратились 685, за получением республиканских услуг </w:t>
      </w:r>
      <w:r>
        <w:rPr>
          <w:sz w:val="28"/>
          <w:szCs w:val="28"/>
        </w:rPr>
        <w:t>–</w:t>
      </w:r>
      <w:r w:rsidRPr="00303654">
        <w:rPr>
          <w:sz w:val="28"/>
          <w:szCs w:val="28"/>
        </w:rPr>
        <w:t xml:space="preserve"> 0, за получением муниципальных услуг 2, за получением услуг корпорации МСП </w:t>
      </w:r>
      <w:r>
        <w:rPr>
          <w:sz w:val="28"/>
          <w:szCs w:val="28"/>
        </w:rPr>
        <w:t>–</w:t>
      </w:r>
      <w:r w:rsidRPr="00303654">
        <w:rPr>
          <w:sz w:val="28"/>
          <w:szCs w:val="28"/>
        </w:rPr>
        <w:t xml:space="preserve"> 9 и за получением прочих услуг — 33 представителя малого и среднего бизнеса.</w:t>
      </w:r>
    </w:p>
    <w:p w:rsidR="00CE47D0" w:rsidRPr="00303654" w:rsidRDefault="00CE47D0" w:rsidP="00CE47D0">
      <w:pPr>
        <w:ind w:firstLine="709"/>
        <w:jc w:val="both"/>
        <w:rPr>
          <w:sz w:val="28"/>
          <w:szCs w:val="28"/>
        </w:rPr>
      </w:pPr>
      <w:r w:rsidRPr="00303654">
        <w:rPr>
          <w:sz w:val="28"/>
          <w:szCs w:val="28"/>
        </w:rPr>
        <w:t xml:space="preserve">Индивидуальные предприниматели чаще всего обращаются за услугами </w:t>
      </w:r>
      <w:proofErr w:type="spellStart"/>
      <w:r w:rsidRPr="00303654">
        <w:rPr>
          <w:sz w:val="28"/>
          <w:szCs w:val="28"/>
        </w:rPr>
        <w:t>Росреестра</w:t>
      </w:r>
      <w:proofErr w:type="spellEnd"/>
      <w:r w:rsidRPr="00303654">
        <w:rPr>
          <w:sz w:val="28"/>
          <w:szCs w:val="28"/>
        </w:rPr>
        <w:t xml:space="preserve"> – 245 обращений, за услугами Управления  Федеральной налоговой службы по Чувашской Республике </w:t>
      </w:r>
      <w:r>
        <w:rPr>
          <w:sz w:val="28"/>
          <w:szCs w:val="28"/>
        </w:rPr>
        <w:t>–</w:t>
      </w:r>
      <w:r w:rsidRPr="00303654">
        <w:rPr>
          <w:sz w:val="28"/>
          <w:szCs w:val="28"/>
        </w:rPr>
        <w:t xml:space="preserve"> 149 обращений и усл</w:t>
      </w:r>
      <w:r>
        <w:rPr>
          <w:sz w:val="28"/>
          <w:szCs w:val="28"/>
        </w:rPr>
        <w:t>угами филиала ППК «РОСКАДАСТР» –</w:t>
      </w:r>
      <w:r w:rsidRPr="00303654">
        <w:rPr>
          <w:sz w:val="28"/>
          <w:szCs w:val="28"/>
        </w:rPr>
        <w:t xml:space="preserve"> 291 обращение.</w:t>
      </w:r>
    </w:p>
    <w:p w:rsidR="009B44F8" w:rsidRDefault="00C40FA4" w:rsidP="009B44F8">
      <w:pPr>
        <w:ind w:firstLine="709"/>
        <w:jc w:val="both"/>
        <w:rPr>
          <w:b/>
          <w:sz w:val="26"/>
          <w:szCs w:val="26"/>
        </w:rPr>
      </w:pPr>
      <w:r w:rsidRPr="002A1A85">
        <w:rPr>
          <w:b/>
          <w:sz w:val="26"/>
          <w:szCs w:val="26"/>
        </w:rPr>
        <w:t>Комплекс процессных мероприятий "Совершенствование потребительского рынка и системы защиты прав потребителей"</w:t>
      </w:r>
      <w:r w:rsidR="009B44F8" w:rsidRPr="002A1A85">
        <w:rPr>
          <w:b/>
          <w:sz w:val="26"/>
          <w:szCs w:val="26"/>
        </w:rPr>
        <w:t>.</w:t>
      </w:r>
    </w:p>
    <w:p w:rsidR="002A1A85" w:rsidRPr="009F22F9" w:rsidRDefault="009F22F9" w:rsidP="009B44F8">
      <w:pPr>
        <w:ind w:firstLine="709"/>
        <w:jc w:val="both"/>
        <w:rPr>
          <w:b/>
          <w:i/>
          <w:sz w:val="26"/>
          <w:szCs w:val="26"/>
        </w:rPr>
      </w:pPr>
      <w:r w:rsidRPr="009F22F9">
        <w:rPr>
          <w:b/>
          <w:i/>
          <w:sz w:val="26"/>
          <w:szCs w:val="26"/>
        </w:rPr>
        <w:t>Совершенствование нормативно-правового обеспечения в сфере потребительского рынка</w:t>
      </w:r>
    </w:p>
    <w:p w:rsidR="001C6B28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355D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D7355D">
        <w:rPr>
          <w:sz w:val="28"/>
          <w:szCs w:val="28"/>
        </w:rPr>
        <w:t xml:space="preserve"> году </w:t>
      </w:r>
      <w:proofErr w:type="gramStart"/>
      <w:r w:rsidRPr="00D7355D">
        <w:rPr>
          <w:sz w:val="28"/>
          <w:szCs w:val="28"/>
        </w:rPr>
        <w:t>разработаны новые и внесены</w:t>
      </w:r>
      <w:proofErr w:type="gramEnd"/>
      <w:r w:rsidRPr="00D7355D">
        <w:rPr>
          <w:sz w:val="28"/>
          <w:szCs w:val="28"/>
        </w:rPr>
        <w:t xml:space="preserve"> изменения в ряд действующих законодательных и нормативных правовых актов </w:t>
      </w:r>
      <w:r>
        <w:rPr>
          <w:sz w:val="28"/>
          <w:szCs w:val="28"/>
        </w:rPr>
        <w:t xml:space="preserve">Алатырского муниципального округа </w:t>
      </w:r>
      <w:r w:rsidRPr="00D7355D">
        <w:rPr>
          <w:sz w:val="28"/>
          <w:szCs w:val="28"/>
        </w:rPr>
        <w:t>Чувашской Республики, направленных на развитие сферы потребительского рынка:</w:t>
      </w:r>
    </w:p>
    <w:p w:rsidR="001C6B28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Алатырского муниципального округа Чувашской Республики от 07.05.2025 № 463 «</w:t>
      </w:r>
      <w:r w:rsidRPr="00D7355D">
        <w:rPr>
          <w:sz w:val="28"/>
          <w:szCs w:val="28"/>
        </w:rPr>
        <w:t xml:space="preserve">Об определении границ прилегающих территорий к организациям и (или) объектам, на которых не </w:t>
      </w:r>
      <w:r w:rsidRPr="00D7355D">
        <w:rPr>
          <w:sz w:val="28"/>
          <w:szCs w:val="28"/>
        </w:rPr>
        <w:lastRenderedPageBreak/>
        <w:t>допускается розничная торговля алкогольной продукции при оказании услуг общественного питания на территории Алатырского муниципального  округа</w:t>
      </w:r>
      <w:r>
        <w:rPr>
          <w:sz w:val="28"/>
          <w:szCs w:val="28"/>
        </w:rPr>
        <w:t>».</w:t>
      </w:r>
    </w:p>
    <w:p w:rsidR="001C6B28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Алатырского муниципального округа Чувашской Республики </w:t>
      </w:r>
      <w:r w:rsidRPr="00796B11">
        <w:rPr>
          <w:sz w:val="28"/>
          <w:szCs w:val="28"/>
        </w:rPr>
        <w:t>от 14.02.2025 № 131 «Об утверждении схемы размещения нестационарных торговых объектов на территории Алатырского муниципального округа»</w:t>
      </w:r>
      <w:r>
        <w:rPr>
          <w:sz w:val="28"/>
          <w:szCs w:val="28"/>
        </w:rPr>
        <w:t>;</w:t>
      </w:r>
    </w:p>
    <w:p w:rsidR="001C6B28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Алатырского муниципального округа Чувашской Республики от 28.07.2025 № 850 «</w:t>
      </w:r>
      <w:r w:rsidRPr="00796B11">
        <w:rPr>
          <w:sz w:val="28"/>
          <w:szCs w:val="28"/>
        </w:rPr>
        <w:t>О размещении нестационарных торговых объектов на территории Алатырского муниципального округа</w:t>
      </w:r>
      <w:r>
        <w:rPr>
          <w:sz w:val="28"/>
          <w:szCs w:val="28"/>
        </w:rPr>
        <w:t>»;</w:t>
      </w:r>
    </w:p>
    <w:p w:rsidR="001C6B28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Алатырского муниципального округа Чувашской Республики от 21.11.2025 № 1233 «</w:t>
      </w:r>
      <w:r w:rsidRPr="00796B11">
        <w:rPr>
          <w:sz w:val="28"/>
          <w:szCs w:val="28"/>
        </w:rPr>
        <w:t>Об утверждении Перечня ярмарок, планируемых к проведению на территории Алатырского муниципального округа Чувашской Республики в 2026 году</w:t>
      </w:r>
      <w:r>
        <w:rPr>
          <w:sz w:val="28"/>
          <w:szCs w:val="28"/>
        </w:rPr>
        <w:t>»;</w:t>
      </w:r>
    </w:p>
    <w:p w:rsidR="001C6B28" w:rsidRPr="00D7355D" w:rsidRDefault="001C6B28" w:rsidP="001C6B2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Алатырского муниципального округа Чувашской Республики  от 21.02.2025 № 177 «</w:t>
      </w:r>
      <w:r w:rsidRPr="00796B11">
        <w:rPr>
          <w:sz w:val="28"/>
          <w:szCs w:val="28"/>
        </w:rPr>
        <w:t xml:space="preserve">Об утверждении </w:t>
      </w:r>
      <w:proofErr w:type="gramStart"/>
      <w:r w:rsidRPr="00796B11">
        <w:rPr>
          <w:sz w:val="28"/>
          <w:szCs w:val="28"/>
        </w:rPr>
        <w:t>Порядка проведения оценки регулирующего воздействия проектов муниципальных нормативных правовых актов</w:t>
      </w:r>
      <w:proofErr w:type="gramEnd"/>
      <w:r w:rsidRPr="00796B11">
        <w:rPr>
          <w:sz w:val="28"/>
          <w:szCs w:val="28"/>
        </w:rPr>
        <w:t xml:space="preserve">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».</w:t>
      </w:r>
    </w:p>
    <w:p w:rsidR="009F22F9" w:rsidRPr="009F22F9" w:rsidRDefault="009F22F9" w:rsidP="00EF1EE6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9F22F9">
        <w:rPr>
          <w:b/>
          <w:i/>
          <w:sz w:val="26"/>
          <w:szCs w:val="26"/>
        </w:rPr>
        <w:t>Организация информационно-аналитического наблюдения за состоянием рынка товаров и услуг</w:t>
      </w:r>
    </w:p>
    <w:p w:rsidR="00C42E2B" w:rsidRPr="00796B11" w:rsidRDefault="00C42E2B" w:rsidP="00C42E2B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796B11">
        <w:rPr>
          <w:i/>
          <w:sz w:val="28"/>
          <w:szCs w:val="28"/>
        </w:rPr>
        <w:t>Инфраструктура потребительского рынка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2025 году на территории округа функционируют: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412 объектов розничной торговли;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19 объектов общественного питания;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106 объектов бытового обслуживания;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33 объекта нестационарной торговли.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18083E">
        <w:rPr>
          <w:i/>
          <w:sz w:val="28"/>
          <w:szCs w:val="28"/>
        </w:rPr>
        <w:t>Ярмарочная торговля: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две ярмарки, организованные ООО «</w:t>
      </w:r>
      <w:proofErr w:type="spellStart"/>
      <w:r w:rsidRPr="0018083E">
        <w:rPr>
          <w:sz w:val="28"/>
          <w:szCs w:val="28"/>
        </w:rPr>
        <w:t>Алатырьторгсервис</w:t>
      </w:r>
      <w:proofErr w:type="spellEnd"/>
      <w:r w:rsidRPr="0018083E">
        <w:rPr>
          <w:sz w:val="28"/>
          <w:szCs w:val="28"/>
        </w:rPr>
        <w:t>»: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ярмарка по ул. Гоголя, 68 (338 торговых мест);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ярмарка по ул. Московская, 127 (21 торговое место);</w:t>
      </w:r>
    </w:p>
    <w:p w:rsidR="00C42E2B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3E">
        <w:rPr>
          <w:sz w:val="28"/>
          <w:szCs w:val="28"/>
        </w:rPr>
        <w:t>5 отдельных торговых площадок для реализации плодоовощной продукции, включая товары собственного производства.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D701CC">
        <w:rPr>
          <w:i/>
          <w:sz w:val="28"/>
          <w:szCs w:val="28"/>
        </w:rPr>
        <w:t>Мониторинг цен на социально значимые товары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>В рамках подпрограммы осуществляется проведение мониторинга розничных цен и представленности социально значимых продовольственных товаров, перечень которых утвержден постановлением правительства РФ от 15.07.2010 г. № 530, по 40 наименованиям на предприятиях розничной торговли. Мониторинг розничных цен на социально значимые товары в 2025 году показал следующую динамику цен (декабрь 2025 г. по отношению к декабрю 2024 г.):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proofErr w:type="gramStart"/>
      <w:r w:rsidRPr="00D701CC">
        <w:rPr>
          <w:sz w:val="28"/>
          <w:szCs w:val="28"/>
        </w:rPr>
        <w:t xml:space="preserve">Повысились цены на: муку пшеничную на 14,5%, крупу рисовую на </w:t>
      </w:r>
      <w:r w:rsidRPr="00D701CC">
        <w:rPr>
          <w:sz w:val="28"/>
          <w:szCs w:val="28"/>
        </w:rPr>
        <w:lastRenderedPageBreak/>
        <w:t>2,5%, крупу гречневую на 17,0 %, макаронные изделия на 2,7%, масло подсолнечное рафинированное на 17,3%, соль поваренную на 15,1%, чай черный байховый на 6,6%, изделия колбасные вареные на 11,1%, мясо кур на 8,4 %, рыбу мороженую на 13,5 %, рыбу соленую на 19,4%, рыбные консервы на 12,3%, хлеб белый на 35,3%, хлеб черный</w:t>
      </w:r>
      <w:proofErr w:type="gramEnd"/>
      <w:r w:rsidRPr="00D701CC">
        <w:rPr>
          <w:sz w:val="28"/>
          <w:szCs w:val="28"/>
        </w:rPr>
        <w:t xml:space="preserve"> ржаной, </w:t>
      </w:r>
      <w:proofErr w:type="spellStart"/>
      <w:r w:rsidRPr="00D701CC">
        <w:rPr>
          <w:sz w:val="28"/>
          <w:szCs w:val="28"/>
        </w:rPr>
        <w:t>рж</w:t>
      </w:r>
      <w:proofErr w:type="spellEnd"/>
      <w:proofErr w:type="gramStart"/>
      <w:r w:rsidRPr="00D701CC">
        <w:rPr>
          <w:sz w:val="28"/>
          <w:szCs w:val="28"/>
        </w:rPr>
        <w:t>.-</w:t>
      </w:r>
      <w:proofErr w:type="gramEnd"/>
      <w:r w:rsidRPr="00D701CC">
        <w:rPr>
          <w:sz w:val="28"/>
          <w:szCs w:val="28"/>
        </w:rPr>
        <w:t>пшеничный на 21,9%, молоко питьевое на 10,7%, творог на 9,9%, масло сливочное на 9,2%, кефир на 4,3 %, сметану на 17,2%, сыр твердый на 20,3%, огурцы свежие на 75,6%, томаты свежие на 26,3%, перец сладкий свежий на 1,4%, виноград свежий на 8,3%.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Снижение цен зафиксировано на сахар песок на 4,7%, воду питьевую столовую на 2,1%, колбасы варено-копченые на 2,0%, колбасы сырокопченые на 5,7%, свинину на 20,3%, рыбу копченую на 30,0%, бананы свежие на 2,9%, апельсины на 7,9%, мандарины на 15,5%, яйцо столовое </w:t>
      </w:r>
      <w:proofErr w:type="gramStart"/>
      <w:r w:rsidRPr="00D701CC">
        <w:rPr>
          <w:sz w:val="28"/>
          <w:szCs w:val="28"/>
        </w:rPr>
        <w:t>на</w:t>
      </w:r>
      <w:proofErr w:type="gramEnd"/>
      <w:r w:rsidRPr="00D701CC">
        <w:rPr>
          <w:sz w:val="28"/>
          <w:szCs w:val="28"/>
        </w:rPr>
        <w:t xml:space="preserve"> 20,8%.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>Средняя цена на названные выше продукты снизилась в связи с расширением ассортимента и завозом более дешевой продукции в торговые предприятия.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>На плодоовощную продукцию сложились следующим образом: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картофель – 36,28 руб. за </w:t>
      </w:r>
      <w:proofErr w:type="gramStart"/>
      <w:r w:rsidRPr="00D701CC">
        <w:rPr>
          <w:sz w:val="28"/>
          <w:szCs w:val="28"/>
        </w:rPr>
        <w:t>кг</w:t>
      </w:r>
      <w:proofErr w:type="gramEnd"/>
      <w:r w:rsidRPr="00D701CC">
        <w:rPr>
          <w:sz w:val="28"/>
          <w:szCs w:val="28"/>
        </w:rPr>
        <w:t xml:space="preserve"> (-1,0%);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капуста белокочанная – 29,06 руб. за </w:t>
      </w:r>
      <w:proofErr w:type="gramStart"/>
      <w:r w:rsidRPr="00D701CC">
        <w:rPr>
          <w:sz w:val="28"/>
          <w:szCs w:val="28"/>
        </w:rPr>
        <w:t>кг</w:t>
      </w:r>
      <w:proofErr w:type="gramEnd"/>
      <w:r w:rsidRPr="00D701CC">
        <w:rPr>
          <w:sz w:val="28"/>
          <w:szCs w:val="28"/>
        </w:rPr>
        <w:t xml:space="preserve"> (-18,8 %);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лук репчатый– 45,73 руб. за </w:t>
      </w:r>
      <w:proofErr w:type="gramStart"/>
      <w:r w:rsidRPr="00D701CC">
        <w:rPr>
          <w:sz w:val="28"/>
          <w:szCs w:val="28"/>
        </w:rPr>
        <w:t>кг</w:t>
      </w:r>
      <w:proofErr w:type="gramEnd"/>
      <w:r w:rsidRPr="00D701CC">
        <w:rPr>
          <w:sz w:val="28"/>
          <w:szCs w:val="28"/>
        </w:rPr>
        <w:t xml:space="preserve"> (+13,8 %);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морковь столовая – 44,13 руб. за </w:t>
      </w:r>
      <w:proofErr w:type="gramStart"/>
      <w:r w:rsidRPr="00D701CC">
        <w:rPr>
          <w:sz w:val="28"/>
          <w:szCs w:val="28"/>
        </w:rPr>
        <w:t>кг</w:t>
      </w:r>
      <w:proofErr w:type="gramEnd"/>
      <w:r w:rsidRPr="00D701CC">
        <w:rPr>
          <w:sz w:val="28"/>
          <w:szCs w:val="28"/>
        </w:rPr>
        <w:t xml:space="preserve"> (-3,5 %);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701CC">
        <w:rPr>
          <w:sz w:val="28"/>
          <w:szCs w:val="28"/>
        </w:rPr>
        <w:t xml:space="preserve">яблоки – 112,96 руб. за </w:t>
      </w:r>
      <w:proofErr w:type="gramStart"/>
      <w:r w:rsidRPr="00D701CC">
        <w:rPr>
          <w:sz w:val="28"/>
          <w:szCs w:val="28"/>
        </w:rPr>
        <w:t>кг</w:t>
      </w:r>
      <w:proofErr w:type="gramEnd"/>
      <w:r w:rsidRPr="00D701CC">
        <w:rPr>
          <w:sz w:val="28"/>
          <w:szCs w:val="28"/>
        </w:rPr>
        <w:t xml:space="preserve"> (+5,1 %).</w:t>
      </w:r>
    </w:p>
    <w:p w:rsidR="00C42E2B" w:rsidRPr="00D701CC" w:rsidRDefault="00C42E2B" w:rsidP="00C42E2B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D701CC">
        <w:rPr>
          <w:i/>
          <w:sz w:val="28"/>
          <w:szCs w:val="28"/>
        </w:rPr>
        <w:t>Оборот розничной торговли</w:t>
      </w:r>
    </w:p>
    <w:p w:rsidR="006D0DD8" w:rsidRDefault="006D0DD8" w:rsidP="006D0DD8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6D0DD8">
        <w:rPr>
          <w:sz w:val="28"/>
          <w:szCs w:val="28"/>
        </w:rPr>
        <w:t>Общий оборот розничной торговли и услуг в 2025 году достиг 5 356 514,4 тыс. руб., что на 4% превышает показатель 2024 года.</w:t>
      </w:r>
    </w:p>
    <w:p w:rsidR="001F087F" w:rsidRPr="0018083E" w:rsidRDefault="001F087F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0F428C">
        <w:rPr>
          <w:sz w:val="26"/>
          <w:szCs w:val="26"/>
        </w:rPr>
        <w:t>Оборот общественного питания в 202</w:t>
      </w:r>
      <w:r w:rsidR="00E62FE5" w:rsidRPr="000F428C">
        <w:rPr>
          <w:sz w:val="26"/>
          <w:szCs w:val="26"/>
        </w:rPr>
        <w:t>5</w:t>
      </w:r>
      <w:r w:rsidRPr="000F428C">
        <w:rPr>
          <w:sz w:val="26"/>
          <w:szCs w:val="26"/>
        </w:rPr>
        <w:t xml:space="preserve"> году составил </w:t>
      </w:r>
      <w:r w:rsidR="000F428C" w:rsidRPr="000F428C">
        <w:rPr>
          <w:sz w:val="26"/>
          <w:szCs w:val="26"/>
        </w:rPr>
        <w:t>29,2</w:t>
      </w:r>
      <w:r w:rsidRPr="000F428C">
        <w:rPr>
          <w:sz w:val="26"/>
          <w:szCs w:val="26"/>
        </w:rPr>
        <w:t xml:space="preserve"> млн. рублей</w:t>
      </w:r>
      <w:r w:rsidRPr="006D0DD8">
        <w:rPr>
          <w:sz w:val="26"/>
          <w:szCs w:val="26"/>
        </w:rPr>
        <w:t xml:space="preserve">, что на </w:t>
      </w:r>
      <w:r w:rsidR="006D0DD8" w:rsidRPr="006D0DD8">
        <w:rPr>
          <w:sz w:val="26"/>
          <w:szCs w:val="26"/>
        </w:rPr>
        <w:t>4</w:t>
      </w:r>
      <w:r w:rsidRPr="006D0DD8">
        <w:rPr>
          <w:sz w:val="26"/>
          <w:szCs w:val="26"/>
        </w:rPr>
        <w:t xml:space="preserve">% </w:t>
      </w:r>
      <w:r w:rsidR="006D0DD8" w:rsidRPr="006D0DD8">
        <w:rPr>
          <w:sz w:val="26"/>
          <w:szCs w:val="26"/>
        </w:rPr>
        <w:t>меньше</w:t>
      </w:r>
      <w:r w:rsidRPr="006D0DD8">
        <w:rPr>
          <w:sz w:val="26"/>
          <w:szCs w:val="26"/>
        </w:rPr>
        <w:t xml:space="preserve"> уровня 202</w:t>
      </w:r>
      <w:r w:rsidR="000F428C" w:rsidRPr="006D0DD8">
        <w:rPr>
          <w:sz w:val="26"/>
          <w:szCs w:val="26"/>
        </w:rPr>
        <w:t>4</w:t>
      </w:r>
      <w:r w:rsidRPr="006D0DD8">
        <w:rPr>
          <w:sz w:val="26"/>
          <w:szCs w:val="26"/>
        </w:rPr>
        <w:t xml:space="preserve"> года.</w:t>
      </w:r>
    </w:p>
    <w:p w:rsidR="00511CAB" w:rsidRDefault="00511CAB" w:rsidP="00EF1EE6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511CAB">
        <w:rPr>
          <w:b/>
          <w:i/>
          <w:sz w:val="26"/>
          <w:szCs w:val="26"/>
        </w:rPr>
        <w:t>Обеспечение повышения доступности объектов торговли и услуг, в том числе для инвалидов и других маломобильных групп населения</w:t>
      </w:r>
    </w:p>
    <w:p w:rsidR="00DD546E" w:rsidRDefault="00DD546E" w:rsidP="00DD546E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DD546E">
        <w:rPr>
          <w:sz w:val="28"/>
          <w:szCs w:val="28"/>
        </w:rPr>
        <w:t>Согласно постановлению Кабинета Министров Чувашской Республики от 17 августа 2023 года № 543, утверждены нормативы минимальной обеспеченности населения Чувашской Республики площадью торговых объектов. По состоянию на 1 января 2026 года на территории Алатырского муниципального округа Чувашской Республики расположено 412 стационарных торговых объектов при нормативе минимальной обеспеченности в 130 единиц. Выполнение показателя составляет 316,9 %.</w:t>
      </w:r>
    </w:p>
    <w:p w:rsidR="00C42E2B" w:rsidRDefault="00C42E2B" w:rsidP="00EF1EE6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2025 году введено в эксплуатацию 4 объекта потребительского рынка, что соответствует 66,6 % выполнения планового показателя. Отклонение фактических показателей от плановых при вводе новых объектов потребительского рынка обусловлено снижением потребительской способности населения и ограничением финансовых возможностей инвесторов.</w:t>
      </w:r>
    </w:p>
    <w:p w:rsidR="00027F42" w:rsidRPr="00027F42" w:rsidRDefault="00027F42" w:rsidP="00027F42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27F42">
        <w:rPr>
          <w:sz w:val="26"/>
          <w:szCs w:val="26"/>
        </w:rPr>
        <w:t xml:space="preserve">В 2025году </w:t>
      </w:r>
      <w:proofErr w:type="spellStart"/>
      <w:r w:rsidRPr="00027F42">
        <w:rPr>
          <w:sz w:val="26"/>
          <w:szCs w:val="26"/>
        </w:rPr>
        <w:t>Алатырский</w:t>
      </w:r>
      <w:proofErr w:type="spellEnd"/>
      <w:r w:rsidRPr="00027F42">
        <w:rPr>
          <w:sz w:val="26"/>
          <w:szCs w:val="26"/>
        </w:rPr>
        <w:t xml:space="preserve"> муниципальный округ принял активное участие в республиканском конкурсе «Торговля Чувашии» и занял второе место в номинации </w:t>
      </w:r>
      <w:r w:rsidRPr="00027F42">
        <w:rPr>
          <w:sz w:val="26"/>
          <w:szCs w:val="26"/>
        </w:rPr>
        <w:lastRenderedPageBreak/>
        <w:t xml:space="preserve">«Лучшая торговая улица». А в номинации «Лучший торговый город» округ удостоился третьего места. </w:t>
      </w:r>
    </w:p>
    <w:p w:rsidR="00027F42" w:rsidRPr="00027F42" w:rsidRDefault="00027F42" w:rsidP="00027F42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27F42">
        <w:rPr>
          <w:sz w:val="26"/>
          <w:szCs w:val="26"/>
        </w:rPr>
        <w:t xml:space="preserve">Индивидуальный предприниматель </w:t>
      </w:r>
      <w:proofErr w:type="spellStart"/>
      <w:r w:rsidRPr="00027F42">
        <w:rPr>
          <w:sz w:val="26"/>
          <w:szCs w:val="26"/>
        </w:rPr>
        <w:t>Пильман</w:t>
      </w:r>
      <w:proofErr w:type="spellEnd"/>
      <w:r w:rsidRPr="00027F42">
        <w:rPr>
          <w:sz w:val="26"/>
          <w:szCs w:val="26"/>
        </w:rPr>
        <w:t xml:space="preserve"> Георгий Владимирович, владелец магазина «Мистер </w:t>
      </w:r>
      <w:proofErr w:type="spellStart"/>
      <w:r w:rsidRPr="00027F42">
        <w:rPr>
          <w:sz w:val="26"/>
          <w:szCs w:val="26"/>
        </w:rPr>
        <w:t>Пильман</w:t>
      </w:r>
      <w:proofErr w:type="spellEnd"/>
      <w:r w:rsidRPr="00027F42">
        <w:rPr>
          <w:sz w:val="26"/>
          <w:szCs w:val="26"/>
        </w:rPr>
        <w:t>», стал победителем в номинации «Лучший магазин по продаже продовольственных товаров».</w:t>
      </w:r>
    </w:p>
    <w:p w:rsidR="00511CAB" w:rsidRPr="00C35860" w:rsidRDefault="00511CAB" w:rsidP="00EF1EE6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C35860">
        <w:rPr>
          <w:b/>
          <w:i/>
          <w:sz w:val="26"/>
          <w:szCs w:val="26"/>
        </w:rPr>
        <w:t>Формирование и ведение реестров организаций потребительского рынка</w:t>
      </w:r>
    </w:p>
    <w:p w:rsidR="00C42E2B" w:rsidRPr="0018083E" w:rsidRDefault="00C42E2B" w:rsidP="00C42E2B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 xml:space="preserve">Все объекты, осуществляющие торговую деятельность или предоставляющие услуги на территории Алатырского муниципального округа, размещены в «Интерактивном торговом реестре Чувашской Республики» на региональном портале пространственных данных geo.cap.ru. Реестр регулярно </w:t>
      </w:r>
      <w:proofErr w:type="gramStart"/>
      <w:r w:rsidRPr="0018083E">
        <w:rPr>
          <w:sz w:val="28"/>
          <w:szCs w:val="28"/>
        </w:rPr>
        <w:t>актуализируется и поддерживается</w:t>
      </w:r>
      <w:proofErr w:type="gramEnd"/>
      <w:r w:rsidRPr="0018083E">
        <w:rPr>
          <w:sz w:val="28"/>
          <w:szCs w:val="28"/>
        </w:rPr>
        <w:t xml:space="preserve"> в актуальном состоянии.</w:t>
      </w:r>
    </w:p>
    <w:p w:rsidR="00C42E2B" w:rsidRPr="00C35860" w:rsidRDefault="00C42E2B" w:rsidP="00EF1EE6">
      <w:pPr>
        <w:widowControl w:val="0"/>
        <w:ind w:left="-142" w:firstLine="851"/>
        <w:contextualSpacing/>
        <w:jc w:val="both"/>
        <w:rPr>
          <w:sz w:val="26"/>
          <w:szCs w:val="26"/>
        </w:rPr>
      </w:pPr>
    </w:p>
    <w:p w:rsidR="00511CAB" w:rsidRPr="00511CAB" w:rsidRDefault="00511CAB" w:rsidP="00511CAB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511CAB">
        <w:rPr>
          <w:b/>
          <w:i/>
          <w:sz w:val="26"/>
          <w:szCs w:val="26"/>
        </w:rPr>
        <w:t>Содействие в открытии, реконструкции и модернизации объектов потребительского рынка, в том числе в сельской местности, и оснащении их электронными терминалами для безналичного расчета</w:t>
      </w:r>
    </w:p>
    <w:p w:rsidR="001F087F" w:rsidRPr="0069644F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69644F">
        <w:rPr>
          <w:sz w:val="28"/>
          <w:szCs w:val="28"/>
        </w:rPr>
        <w:t>В организациях розничной торговли Алатырского муниципального округа продолжалась работа по привлечению покупателей путём проведения таких форм торговли, как распродажи, скидки и акции.</w:t>
      </w:r>
    </w:p>
    <w:p w:rsidR="001F087F" w:rsidRPr="0069644F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69644F">
        <w:rPr>
          <w:sz w:val="28"/>
          <w:szCs w:val="28"/>
        </w:rPr>
        <w:t>Политика сокращения административных барьеров при открытии объектов потребительского рынка позволила предоставить большинству жителей округа возможность выбора объектов различных форматов — от крупных магазинов до магазинов «в шаговой доступности». Жители получили доступ к широкому ассортименту товаров и услуг, различным формам расчётов (наличным и безналичным), а также разнообразным формам обслуживания (через интернет, с доставкой на дом по заявкам).</w:t>
      </w:r>
    </w:p>
    <w:p w:rsidR="001F087F" w:rsidRPr="0018083E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69644F">
        <w:rPr>
          <w:sz w:val="28"/>
          <w:szCs w:val="28"/>
        </w:rPr>
        <w:t>Развитая конкуренция в оптовой и розничной торговле Алатырского муниципального округа влияет на формирование и сдерживание роста цен на основные виды товаров.</w:t>
      </w:r>
    </w:p>
    <w:p w:rsidR="009F22F9" w:rsidRPr="00C35860" w:rsidRDefault="009F22F9" w:rsidP="00EF1EE6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C35860">
        <w:rPr>
          <w:b/>
          <w:i/>
          <w:sz w:val="26"/>
          <w:szCs w:val="26"/>
        </w:rPr>
        <w:t>Продвижение товаров российских производителей.</w:t>
      </w:r>
      <w:r w:rsidRPr="00C35860">
        <w:rPr>
          <w:sz w:val="26"/>
          <w:szCs w:val="26"/>
        </w:rPr>
        <w:t xml:space="preserve"> </w:t>
      </w:r>
      <w:r w:rsidRPr="00C35860">
        <w:rPr>
          <w:b/>
          <w:i/>
          <w:sz w:val="26"/>
          <w:szCs w:val="26"/>
        </w:rPr>
        <w:t>Продвижение брендов российских производителей</w:t>
      </w:r>
    </w:p>
    <w:p w:rsidR="001F087F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796B11">
        <w:rPr>
          <w:sz w:val="28"/>
          <w:szCs w:val="28"/>
        </w:rPr>
        <w:t>В 2025 году в Алатырском муниципальном округе были проведены традиционные месячники по реализации сельскохозяйственной продукции — «Весна» и «Дары осени». В рамках мероприятий жители округа получили возможность приобрести качественную сельскохозяйственную продукцию непосредственно у местных товаропроизводителей по доступным ценам. Места для торговли предоставлялись на льготной основе и бесплатно.</w:t>
      </w:r>
    </w:p>
    <w:p w:rsidR="009F22F9" w:rsidRPr="009F22F9" w:rsidRDefault="009F22F9" w:rsidP="00EF1EE6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9F22F9">
        <w:rPr>
          <w:b/>
          <w:i/>
          <w:sz w:val="26"/>
          <w:szCs w:val="26"/>
        </w:rPr>
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"Интернет", работы </w:t>
      </w:r>
      <w:proofErr w:type="spellStart"/>
      <w:r w:rsidRPr="009F22F9">
        <w:rPr>
          <w:b/>
          <w:i/>
          <w:sz w:val="26"/>
          <w:szCs w:val="26"/>
        </w:rPr>
        <w:t>интернет-ресурсов</w:t>
      </w:r>
      <w:proofErr w:type="spellEnd"/>
      <w:r w:rsidRPr="009F22F9">
        <w:rPr>
          <w:b/>
          <w:i/>
          <w:sz w:val="26"/>
          <w:szCs w:val="26"/>
        </w:rPr>
        <w:t xml:space="preserve"> "Защита прав потребителей</w:t>
      </w:r>
    </w:p>
    <w:p w:rsidR="007C7340" w:rsidRPr="001F087F" w:rsidRDefault="001F087F" w:rsidP="00EF1EE6">
      <w:pPr>
        <w:widowControl w:val="0"/>
        <w:ind w:left="-142" w:firstLine="851"/>
        <w:contextualSpacing/>
        <w:jc w:val="both"/>
        <w:rPr>
          <w:sz w:val="26"/>
          <w:szCs w:val="26"/>
        </w:rPr>
      </w:pPr>
      <w:r w:rsidRPr="001F087F">
        <w:rPr>
          <w:sz w:val="26"/>
          <w:szCs w:val="26"/>
        </w:rPr>
        <w:t>Реализация государственной политики в сфере защиты прав потребителей осуществлялась в рамках реализации Указа Главы Чувашской Республики от 07.02.2012 № 19 «О мерах по совершенствованию защиты прав потребителей в Чувашской Республике</w:t>
      </w:r>
      <w:proofErr w:type="gramStart"/>
      <w:r w:rsidRPr="001F087F">
        <w:rPr>
          <w:sz w:val="26"/>
          <w:szCs w:val="26"/>
        </w:rPr>
        <w:t>».</w:t>
      </w:r>
      <w:r w:rsidR="007C7340" w:rsidRPr="001F087F">
        <w:rPr>
          <w:sz w:val="26"/>
          <w:szCs w:val="26"/>
        </w:rPr>
        <w:t>.</w:t>
      </w:r>
      <w:proofErr w:type="gramEnd"/>
    </w:p>
    <w:p w:rsidR="001F087F" w:rsidRPr="00C75E1D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C75E1D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администрации Алатырского МО</w:t>
      </w:r>
      <w:r w:rsidRPr="00C75E1D">
        <w:rPr>
          <w:sz w:val="28"/>
          <w:szCs w:val="28"/>
        </w:rPr>
        <w:t xml:space="preserve"> функционирует портал «Защита прав потребителей»</w:t>
      </w:r>
      <w:r>
        <w:rPr>
          <w:sz w:val="28"/>
          <w:szCs w:val="28"/>
        </w:rPr>
        <w:t>.</w:t>
      </w:r>
      <w:r w:rsidRPr="00D701CC">
        <w:t xml:space="preserve"> </w:t>
      </w:r>
      <w:r w:rsidRPr="00D701CC">
        <w:rPr>
          <w:sz w:val="28"/>
          <w:szCs w:val="28"/>
        </w:rPr>
        <w:lastRenderedPageBreak/>
        <w:t>https://alatr.cap.ru/action/activity/market/zaschita-prav-potrebitelej</w:t>
      </w:r>
    </w:p>
    <w:p w:rsidR="001F087F" w:rsidRPr="0069644F" w:rsidRDefault="001F087F" w:rsidP="001F087F">
      <w:pPr>
        <w:widowControl w:val="0"/>
        <w:ind w:left="-142" w:firstLine="851"/>
        <w:contextualSpacing/>
        <w:jc w:val="both"/>
        <w:rPr>
          <w:i/>
          <w:sz w:val="28"/>
          <w:szCs w:val="28"/>
        </w:rPr>
      </w:pPr>
      <w:r w:rsidRPr="0069644F">
        <w:rPr>
          <w:i/>
          <w:sz w:val="28"/>
          <w:szCs w:val="28"/>
        </w:rPr>
        <w:t>Статистика обращений за 2025 год:</w:t>
      </w:r>
    </w:p>
    <w:p w:rsidR="001F087F" w:rsidRPr="0018083E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всего поступило 20 обращений;</w:t>
      </w:r>
    </w:p>
    <w:p w:rsidR="001F087F" w:rsidRPr="0018083E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сфере торговли — 18 обращений;</w:t>
      </w:r>
    </w:p>
    <w:p w:rsidR="001F087F" w:rsidRPr="0018083E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сфере бытового обслуживания — 1 обращение;</w:t>
      </w:r>
    </w:p>
    <w:p w:rsidR="001F087F" w:rsidRPr="0018083E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сфере общественного питания — 1 обращение.</w:t>
      </w:r>
    </w:p>
    <w:p w:rsidR="001F087F" w:rsidRDefault="001F087F" w:rsidP="001F087F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Все обратившиеся граждане получили консультации. 15 гражданам оказана помощь в составлении претензий.</w:t>
      </w:r>
    </w:p>
    <w:p w:rsidR="009F22F9" w:rsidRPr="009F22F9" w:rsidRDefault="009F22F9" w:rsidP="001F087F">
      <w:pPr>
        <w:widowControl w:val="0"/>
        <w:ind w:left="-142" w:firstLine="851"/>
        <w:contextualSpacing/>
        <w:jc w:val="both"/>
        <w:rPr>
          <w:b/>
          <w:i/>
          <w:sz w:val="26"/>
          <w:szCs w:val="26"/>
        </w:rPr>
      </w:pPr>
      <w:r w:rsidRPr="009F22F9">
        <w:rPr>
          <w:b/>
          <w:i/>
          <w:sz w:val="26"/>
          <w:szCs w:val="26"/>
        </w:rPr>
        <w:t>Проведение мероприятий, приуроченных к Всемирному дню защиты прав потребителей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В рамках исполнения Указа Главы Чувашской Республики от 7 февраля 2012 года № 19 «О мерах по совершенствованию защиты прав потребителей в Чувашской Республике» администрацией округа проведена следующая работа: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организована консультационная поддержка граждан в области защиты прав потребителей;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предоставлены консультации организациям и ИП по вопросам соблюдения законодательства;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оказана правовая помощь гражданам при разрешении вопросов в сфере защиты прав потребителей;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организована работа телефонной «горячей линии» для потребителей;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 xml:space="preserve">13 марта 2025 года проведён приём граждан совместно с территориальным отделом Управления </w:t>
      </w:r>
      <w:proofErr w:type="spellStart"/>
      <w:r w:rsidRPr="0018083E">
        <w:rPr>
          <w:sz w:val="28"/>
          <w:szCs w:val="28"/>
        </w:rPr>
        <w:t>Роспотребнадзора</w:t>
      </w:r>
      <w:proofErr w:type="spellEnd"/>
      <w:r w:rsidRPr="0018083E">
        <w:rPr>
          <w:sz w:val="28"/>
          <w:szCs w:val="28"/>
        </w:rPr>
        <w:t xml:space="preserve"> по Чувашской Республике в г. Шумерля (в рамках Всемирного дня защиты прав потребителей);</w:t>
      </w:r>
    </w:p>
    <w:p w:rsidR="00795D02" w:rsidRPr="0018083E" w:rsidRDefault="00795D02" w:rsidP="00795D02">
      <w:pPr>
        <w:widowControl w:val="0"/>
        <w:ind w:left="-142" w:firstLine="851"/>
        <w:contextualSpacing/>
        <w:jc w:val="both"/>
        <w:rPr>
          <w:sz w:val="28"/>
          <w:szCs w:val="28"/>
        </w:rPr>
      </w:pPr>
      <w:r w:rsidRPr="0018083E">
        <w:rPr>
          <w:sz w:val="28"/>
          <w:szCs w:val="28"/>
        </w:rPr>
        <w:t>проведено заседание «круглого стола» по вопросам защиты прав потребителей под девизом «Справедливый переход к устойчивому образу жизни».</w:t>
      </w:r>
    </w:p>
    <w:p w:rsidR="007C7340" w:rsidRPr="00795D02" w:rsidRDefault="007C7340" w:rsidP="00EF1EE6">
      <w:pPr>
        <w:ind w:left="-142" w:firstLine="851"/>
        <w:contextualSpacing/>
        <w:jc w:val="both"/>
        <w:rPr>
          <w:sz w:val="26"/>
          <w:szCs w:val="26"/>
        </w:rPr>
      </w:pPr>
      <w:r w:rsidRPr="00795D02">
        <w:rPr>
          <w:sz w:val="26"/>
          <w:szCs w:val="26"/>
        </w:rPr>
        <w:t xml:space="preserve">В библиотеках </w:t>
      </w:r>
      <w:r w:rsidR="00795D02" w:rsidRPr="00795D02">
        <w:rPr>
          <w:sz w:val="26"/>
          <w:szCs w:val="26"/>
        </w:rPr>
        <w:t>округа</w:t>
      </w:r>
      <w:r w:rsidRPr="00795D02">
        <w:rPr>
          <w:sz w:val="26"/>
          <w:szCs w:val="26"/>
        </w:rPr>
        <w:t xml:space="preserve"> прошли круглые столы на тему: «Потребитель и производитель», часы правовых знаний «Грамотный потребитель»,</w:t>
      </w:r>
      <w:proofErr w:type="gramStart"/>
      <w:r w:rsidRPr="00795D02">
        <w:rPr>
          <w:sz w:val="26"/>
          <w:szCs w:val="26"/>
        </w:rPr>
        <w:t xml:space="preserve"> ,</w:t>
      </w:r>
      <w:proofErr w:type="gramEnd"/>
      <w:r w:rsidRPr="00795D02">
        <w:rPr>
          <w:sz w:val="26"/>
          <w:szCs w:val="26"/>
        </w:rPr>
        <w:t xml:space="preserve"> оформлены книжные выставки и информационные стенды «Всемирный день защиты прав потребителя». </w:t>
      </w:r>
    </w:p>
    <w:p w:rsidR="007C7340" w:rsidRDefault="00795D02" w:rsidP="00EF1EE6">
      <w:pPr>
        <w:ind w:left="-142" w:firstLine="851"/>
        <w:contextualSpacing/>
        <w:jc w:val="both"/>
        <w:rPr>
          <w:sz w:val="26"/>
          <w:szCs w:val="26"/>
        </w:rPr>
      </w:pPr>
      <w:r w:rsidRPr="00795D02">
        <w:rPr>
          <w:sz w:val="26"/>
          <w:szCs w:val="26"/>
        </w:rPr>
        <w:t>В округе</w:t>
      </w:r>
      <w:r w:rsidR="007C7340" w:rsidRPr="00795D02">
        <w:rPr>
          <w:sz w:val="26"/>
          <w:szCs w:val="26"/>
        </w:rPr>
        <w:t xml:space="preserve"> был утвержден план мероприятий по проведению Всемирного дня защиты прав потребителей. На официальн</w:t>
      </w:r>
      <w:r w:rsidRPr="00795D02">
        <w:rPr>
          <w:sz w:val="26"/>
          <w:szCs w:val="26"/>
        </w:rPr>
        <w:t>ом</w:t>
      </w:r>
      <w:r w:rsidR="007C7340" w:rsidRPr="00795D02">
        <w:rPr>
          <w:sz w:val="26"/>
          <w:szCs w:val="26"/>
        </w:rPr>
        <w:t xml:space="preserve"> сайт</w:t>
      </w:r>
      <w:r w:rsidRPr="00795D02">
        <w:rPr>
          <w:sz w:val="26"/>
          <w:szCs w:val="26"/>
        </w:rPr>
        <w:t>е</w:t>
      </w:r>
      <w:r w:rsidR="007C7340" w:rsidRPr="00795D02">
        <w:rPr>
          <w:sz w:val="26"/>
          <w:szCs w:val="26"/>
        </w:rPr>
        <w:t xml:space="preserve"> округ</w:t>
      </w:r>
      <w:r w:rsidRPr="00795D02">
        <w:rPr>
          <w:sz w:val="26"/>
          <w:szCs w:val="26"/>
        </w:rPr>
        <w:t>а</w:t>
      </w:r>
      <w:r w:rsidR="007C7340" w:rsidRPr="00795D02">
        <w:rPr>
          <w:sz w:val="26"/>
          <w:szCs w:val="26"/>
        </w:rPr>
        <w:t xml:space="preserve"> в сети «Интернет» размещены объявления о проведении Всемирного дня защиты прав потребителей, информационные стат</w:t>
      </w:r>
      <w:r>
        <w:rPr>
          <w:sz w:val="26"/>
          <w:szCs w:val="26"/>
        </w:rPr>
        <w:t xml:space="preserve">ьи по защите прав потребителей. </w:t>
      </w:r>
      <w:r w:rsidR="007C7340" w:rsidRPr="00795D02">
        <w:rPr>
          <w:sz w:val="26"/>
          <w:szCs w:val="26"/>
        </w:rPr>
        <w:t>Осуществлялось распространение буклетов и памяток на актуальные темы по защите прав потребителей.</w:t>
      </w:r>
    </w:p>
    <w:p w:rsidR="004B43D5" w:rsidRDefault="004B43D5" w:rsidP="00EF1EE6">
      <w:pPr>
        <w:ind w:left="-142" w:firstLine="851"/>
        <w:contextualSpacing/>
        <w:jc w:val="both"/>
        <w:rPr>
          <w:sz w:val="26"/>
          <w:szCs w:val="26"/>
        </w:rPr>
      </w:pPr>
    </w:p>
    <w:p w:rsidR="00741305" w:rsidRDefault="00741305" w:rsidP="00741305">
      <w:pPr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FA6515">
        <w:rPr>
          <w:b/>
          <w:i/>
          <w:sz w:val="28"/>
          <w:szCs w:val="28"/>
        </w:rPr>
        <w:t>И</w:t>
      </w:r>
      <w:r>
        <w:rPr>
          <w:b/>
          <w:i/>
          <w:sz w:val="28"/>
          <w:szCs w:val="28"/>
        </w:rPr>
        <w:t>нформация об изменениях,</w:t>
      </w:r>
      <w:r w:rsidRPr="00FA6515">
        <w:rPr>
          <w:b/>
          <w:i/>
          <w:sz w:val="28"/>
          <w:szCs w:val="28"/>
        </w:rPr>
        <w:t xml:space="preserve"> внесенных </w:t>
      </w:r>
      <w:r>
        <w:rPr>
          <w:b/>
          <w:i/>
          <w:sz w:val="28"/>
          <w:szCs w:val="28"/>
        </w:rPr>
        <w:t>в 2025 году</w:t>
      </w:r>
      <w:r w:rsidRPr="00FA6515">
        <w:rPr>
          <w:b/>
          <w:i/>
          <w:sz w:val="28"/>
          <w:szCs w:val="28"/>
        </w:rPr>
        <w:t xml:space="preserve"> в муниципальную программу</w:t>
      </w:r>
      <w:proofErr w:type="gramStart"/>
      <w:r w:rsidRPr="00FA6515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.</w:t>
      </w:r>
      <w:proofErr w:type="gramEnd"/>
    </w:p>
    <w:p w:rsidR="00741305" w:rsidRPr="00741305" w:rsidRDefault="00741305" w:rsidP="007413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муниципальную программу</w:t>
      </w:r>
      <w:r w:rsidR="004B43D5">
        <w:rPr>
          <w:sz w:val="28"/>
          <w:szCs w:val="28"/>
        </w:rPr>
        <w:t xml:space="preserve"> в 2025 году не вносились.</w:t>
      </w:r>
    </w:p>
    <w:p w:rsidR="00741305" w:rsidRDefault="00741305" w:rsidP="00EF1EE6">
      <w:pPr>
        <w:ind w:left="-142" w:firstLine="851"/>
        <w:contextualSpacing/>
        <w:jc w:val="both"/>
        <w:rPr>
          <w:sz w:val="26"/>
          <w:szCs w:val="26"/>
        </w:rPr>
      </w:pPr>
    </w:p>
    <w:p w:rsidR="000F428C" w:rsidRPr="00795D02" w:rsidRDefault="000F428C" w:rsidP="00EF1EE6">
      <w:pPr>
        <w:ind w:left="-142" w:firstLine="851"/>
        <w:contextualSpacing/>
        <w:jc w:val="both"/>
        <w:rPr>
          <w:bCs/>
          <w:sz w:val="26"/>
          <w:szCs w:val="26"/>
        </w:rPr>
      </w:pPr>
    </w:p>
    <w:p w:rsidR="00A63E76" w:rsidRPr="004B43D5" w:rsidRDefault="004B43D5" w:rsidP="004B43D5">
      <w:pPr>
        <w:ind w:left="-142" w:firstLine="142"/>
        <w:jc w:val="both"/>
        <w:rPr>
          <w:sz w:val="26"/>
          <w:szCs w:val="26"/>
        </w:rPr>
      </w:pPr>
      <w:r w:rsidRPr="004B43D5">
        <w:rPr>
          <w:sz w:val="26"/>
          <w:szCs w:val="26"/>
        </w:rPr>
        <w:t>Заместитель главы администрации-</w:t>
      </w:r>
    </w:p>
    <w:p w:rsidR="002C5262" w:rsidRPr="00810DEA" w:rsidRDefault="004B43D5" w:rsidP="0021754B">
      <w:pPr>
        <w:ind w:left="-142" w:firstLine="142"/>
        <w:jc w:val="both"/>
      </w:pPr>
      <w:r>
        <w:rPr>
          <w:sz w:val="26"/>
          <w:szCs w:val="26"/>
        </w:rPr>
        <w:t>н</w:t>
      </w:r>
      <w:r w:rsidRPr="004B43D5">
        <w:rPr>
          <w:sz w:val="26"/>
          <w:szCs w:val="26"/>
        </w:rPr>
        <w:t>ачальник отдела экономики и инвестиционной деятельности            Т.М. Фирсова</w:t>
      </w:r>
      <w:bookmarkStart w:id="0" w:name="_GoBack"/>
      <w:bookmarkEnd w:id="0"/>
    </w:p>
    <w:sectPr w:rsidR="002C5262" w:rsidRPr="00810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31A" w:rsidRDefault="009F531A">
      <w:r>
        <w:separator/>
      </w:r>
    </w:p>
  </w:endnote>
  <w:endnote w:type="continuationSeparator" w:id="0">
    <w:p w:rsidR="009F531A" w:rsidRDefault="009F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31A" w:rsidRDefault="009F531A">
      <w:r>
        <w:separator/>
      </w:r>
    </w:p>
  </w:footnote>
  <w:footnote w:type="continuationSeparator" w:id="0">
    <w:p w:rsidR="009F531A" w:rsidRDefault="009F5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14B1"/>
    <w:multiLevelType w:val="hybridMultilevel"/>
    <w:tmpl w:val="5924268C"/>
    <w:lvl w:ilvl="0" w:tplc="322E58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E0D6B"/>
    <w:multiLevelType w:val="hybridMultilevel"/>
    <w:tmpl w:val="E9ECBC78"/>
    <w:lvl w:ilvl="0" w:tplc="FA7647A8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64D0082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AAC83E94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1372523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49CA6042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37C87FEC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F1669F4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A8CE6078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30546670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2">
    <w:nsid w:val="0A6B6DA5"/>
    <w:multiLevelType w:val="hybridMultilevel"/>
    <w:tmpl w:val="39BC293C"/>
    <w:lvl w:ilvl="0" w:tplc="0419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9"/>
        </w:tabs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9"/>
        </w:tabs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9"/>
        </w:tabs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9"/>
        </w:tabs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9"/>
        </w:tabs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9"/>
        </w:tabs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9"/>
        </w:tabs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9"/>
        </w:tabs>
        <w:ind w:left="6839" w:hanging="180"/>
      </w:pPr>
    </w:lvl>
  </w:abstractNum>
  <w:abstractNum w:abstractNumId="3">
    <w:nsid w:val="0E96533E"/>
    <w:multiLevelType w:val="hybridMultilevel"/>
    <w:tmpl w:val="5A74954A"/>
    <w:lvl w:ilvl="0" w:tplc="E72AFA56">
      <w:start w:val="1"/>
      <w:numFmt w:val="bullet"/>
      <w:lvlText w:val="ü"/>
      <w:lvlJc w:val="left"/>
      <w:pPr>
        <w:ind w:left="1418" w:hanging="360"/>
      </w:pPr>
      <w:rPr>
        <w:rFonts w:ascii="Wingdings" w:eastAsia="Wingdings" w:hAnsi="Wingdings" w:cs="Wingdings"/>
      </w:rPr>
    </w:lvl>
    <w:lvl w:ilvl="1" w:tplc="5ED8110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03E3A6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F40714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630A43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8C8412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30A3A0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4B67C9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162346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192C6C13"/>
    <w:multiLevelType w:val="hybridMultilevel"/>
    <w:tmpl w:val="CF708D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4B0BD7"/>
    <w:multiLevelType w:val="hybridMultilevel"/>
    <w:tmpl w:val="D3EECCC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3B3D5F"/>
    <w:multiLevelType w:val="hybridMultilevel"/>
    <w:tmpl w:val="62F6D242"/>
    <w:lvl w:ilvl="0" w:tplc="A8CE54EC">
      <w:start w:val="1"/>
      <w:numFmt w:val="decimal"/>
      <w:lvlText w:val="%1."/>
      <w:lvlJc w:val="left"/>
      <w:pPr>
        <w:ind w:left="1417" w:hanging="360"/>
      </w:pPr>
    </w:lvl>
    <w:lvl w:ilvl="1" w:tplc="79762B3A">
      <w:start w:val="1"/>
      <w:numFmt w:val="lowerLetter"/>
      <w:lvlText w:val="%2."/>
      <w:lvlJc w:val="left"/>
      <w:pPr>
        <w:ind w:left="2137" w:hanging="360"/>
      </w:pPr>
    </w:lvl>
    <w:lvl w:ilvl="2" w:tplc="D2AE14EA">
      <w:start w:val="1"/>
      <w:numFmt w:val="lowerRoman"/>
      <w:lvlText w:val="%3."/>
      <w:lvlJc w:val="right"/>
      <w:pPr>
        <w:ind w:left="2857" w:hanging="180"/>
      </w:pPr>
    </w:lvl>
    <w:lvl w:ilvl="3" w:tplc="D9C26518">
      <w:start w:val="1"/>
      <w:numFmt w:val="decimal"/>
      <w:lvlText w:val="%4."/>
      <w:lvlJc w:val="left"/>
      <w:pPr>
        <w:ind w:left="3577" w:hanging="360"/>
      </w:pPr>
    </w:lvl>
    <w:lvl w:ilvl="4" w:tplc="D8BE8534">
      <w:start w:val="1"/>
      <w:numFmt w:val="lowerLetter"/>
      <w:lvlText w:val="%5."/>
      <w:lvlJc w:val="left"/>
      <w:pPr>
        <w:ind w:left="4297" w:hanging="360"/>
      </w:pPr>
    </w:lvl>
    <w:lvl w:ilvl="5" w:tplc="890E65D2">
      <w:start w:val="1"/>
      <w:numFmt w:val="lowerRoman"/>
      <w:lvlText w:val="%6."/>
      <w:lvlJc w:val="right"/>
      <w:pPr>
        <w:ind w:left="5017" w:hanging="180"/>
      </w:pPr>
    </w:lvl>
    <w:lvl w:ilvl="6" w:tplc="A9247F0A">
      <w:start w:val="1"/>
      <w:numFmt w:val="decimal"/>
      <w:lvlText w:val="%7."/>
      <w:lvlJc w:val="left"/>
      <w:pPr>
        <w:ind w:left="5737" w:hanging="360"/>
      </w:pPr>
    </w:lvl>
    <w:lvl w:ilvl="7" w:tplc="2E246C62">
      <w:start w:val="1"/>
      <w:numFmt w:val="lowerLetter"/>
      <w:lvlText w:val="%8."/>
      <w:lvlJc w:val="left"/>
      <w:pPr>
        <w:ind w:left="6457" w:hanging="360"/>
      </w:pPr>
    </w:lvl>
    <w:lvl w:ilvl="8" w:tplc="684826F4">
      <w:start w:val="1"/>
      <w:numFmt w:val="lowerRoman"/>
      <w:lvlText w:val="%9."/>
      <w:lvlJc w:val="right"/>
      <w:pPr>
        <w:ind w:left="7177" w:hanging="180"/>
      </w:pPr>
    </w:lvl>
  </w:abstractNum>
  <w:abstractNum w:abstractNumId="7">
    <w:nsid w:val="2C882A48"/>
    <w:multiLevelType w:val="hybridMultilevel"/>
    <w:tmpl w:val="B304424C"/>
    <w:lvl w:ilvl="0" w:tplc="D0E2EA08">
      <w:start w:val="1"/>
      <w:numFmt w:val="decimal"/>
      <w:lvlText w:val="%1."/>
      <w:lvlJc w:val="left"/>
      <w:pPr>
        <w:ind w:left="1249" w:hanging="360"/>
      </w:pPr>
    </w:lvl>
    <w:lvl w:ilvl="1" w:tplc="DDF82C0A">
      <w:start w:val="1"/>
      <w:numFmt w:val="lowerLetter"/>
      <w:lvlText w:val="%2."/>
      <w:lvlJc w:val="left"/>
      <w:pPr>
        <w:ind w:left="1969" w:hanging="360"/>
      </w:pPr>
    </w:lvl>
    <w:lvl w:ilvl="2" w:tplc="D0501FA8">
      <w:start w:val="1"/>
      <w:numFmt w:val="lowerRoman"/>
      <w:lvlText w:val="%3."/>
      <w:lvlJc w:val="right"/>
      <w:pPr>
        <w:ind w:left="2689" w:hanging="180"/>
      </w:pPr>
    </w:lvl>
    <w:lvl w:ilvl="3" w:tplc="DEA05574">
      <w:start w:val="1"/>
      <w:numFmt w:val="decimal"/>
      <w:lvlText w:val="%4."/>
      <w:lvlJc w:val="left"/>
      <w:pPr>
        <w:ind w:left="3409" w:hanging="360"/>
      </w:pPr>
    </w:lvl>
    <w:lvl w:ilvl="4" w:tplc="A5A2B376">
      <w:start w:val="1"/>
      <w:numFmt w:val="lowerLetter"/>
      <w:lvlText w:val="%5."/>
      <w:lvlJc w:val="left"/>
      <w:pPr>
        <w:ind w:left="4129" w:hanging="360"/>
      </w:pPr>
    </w:lvl>
    <w:lvl w:ilvl="5" w:tplc="34609DDC">
      <w:start w:val="1"/>
      <w:numFmt w:val="lowerRoman"/>
      <w:lvlText w:val="%6."/>
      <w:lvlJc w:val="right"/>
      <w:pPr>
        <w:ind w:left="4849" w:hanging="180"/>
      </w:pPr>
    </w:lvl>
    <w:lvl w:ilvl="6" w:tplc="8B4A35B0">
      <w:start w:val="1"/>
      <w:numFmt w:val="decimal"/>
      <w:lvlText w:val="%7."/>
      <w:lvlJc w:val="left"/>
      <w:pPr>
        <w:ind w:left="5569" w:hanging="360"/>
      </w:pPr>
    </w:lvl>
    <w:lvl w:ilvl="7" w:tplc="2F38FD08">
      <w:start w:val="1"/>
      <w:numFmt w:val="lowerLetter"/>
      <w:lvlText w:val="%8."/>
      <w:lvlJc w:val="left"/>
      <w:pPr>
        <w:ind w:left="6289" w:hanging="360"/>
      </w:pPr>
    </w:lvl>
    <w:lvl w:ilvl="8" w:tplc="D9460D4C">
      <w:start w:val="1"/>
      <w:numFmt w:val="lowerRoman"/>
      <w:lvlText w:val="%9."/>
      <w:lvlJc w:val="right"/>
      <w:pPr>
        <w:ind w:left="7009" w:hanging="180"/>
      </w:pPr>
    </w:lvl>
  </w:abstractNum>
  <w:abstractNum w:abstractNumId="8">
    <w:nsid w:val="30B431E2"/>
    <w:multiLevelType w:val="hybridMultilevel"/>
    <w:tmpl w:val="D250D7BA"/>
    <w:lvl w:ilvl="0" w:tplc="16B8EDD6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80B3F72"/>
    <w:multiLevelType w:val="hybridMultilevel"/>
    <w:tmpl w:val="98D48AB2"/>
    <w:lvl w:ilvl="0" w:tplc="59B01E70">
      <w:start w:val="1"/>
      <w:numFmt w:val="bullet"/>
      <w:lvlText w:val="ü"/>
      <w:lvlJc w:val="left"/>
      <w:pPr>
        <w:ind w:left="1418" w:hanging="360"/>
      </w:pPr>
      <w:rPr>
        <w:rFonts w:ascii="Wingdings" w:eastAsia="Wingdings" w:hAnsi="Wingdings" w:cs="Wingdings"/>
      </w:rPr>
    </w:lvl>
    <w:lvl w:ilvl="1" w:tplc="0284F14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9C826C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C8AEDB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9A9E4A4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8308A2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66FE9C0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2F64DF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DD2475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>
    <w:nsid w:val="45E06DF8"/>
    <w:multiLevelType w:val="hybridMultilevel"/>
    <w:tmpl w:val="042C7604"/>
    <w:lvl w:ilvl="0" w:tplc="1234D0A2">
      <w:start w:val="1"/>
      <w:numFmt w:val="decimal"/>
      <w:lvlText w:val="%1."/>
      <w:lvlJc w:val="left"/>
      <w:pPr>
        <w:ind w:left="1287" w:hanging="360"/>
      </w:pPr>
    </w:lvl>
    <w:lvl w:ilvl="1" w:tplc="5AB2DEEC">
      <w:start w:val="1"/>
      <w:numFmt w:val="lowerLetter"/>
      <w:lvlText w:val="%2."/>
      <w:lvlJc w:val="left"/>
      <w:pPr>
        <w:ind w:left="2007" w:hanging="360"/>
      </w:pPr>
    </w:lvl>
    <w:lvl w:ilvl="2" w:tplc="9EBAF428">
      <w:start w:val="1"/>
      <w:numFmt w:val="lowerRoman"/>
      <w:lvlText w:val="%3."/>
      <w:lvlJc w:val="right"/>
      <w:pPr>
        <w:ind w:left="2727" w:hanging="180"/>
      </w:pPr>
    </w:lvl>
    <w:lvl w:ilvl="3" w:tplc="6A549E0E">
      <w:start w:val="1"/>
      <w:numFmt w:val="decimal"/>
      <w:lvlText w:val="%4."/>
      <w:lvlJc w:val="left"/>
      <w:pPr>
        <w:ind w:left="3447" w:hanging="360"/>
      </w:pPr>
    </w:lvl>
    <w:lvl w:ilvl="4" w:tplc="1DE2DD6E">
      <w:start w:val="1"/>
      <w:numFmt w:val="lowerLetter"/>
      <w:lvlText w:val="%5."/>
      <w:lvlJc w:val="left"/>
      <w:pPr>
        <w:ind w:left="4167" w:hanging="360"/>
      </w:pPr>
    </w:lvl>
    <w:lvl w:ilvl="5" w:tplc="59663A6E">
      <w:start w:val="1"/>
      <w:numFmt w:val="lowerRoman"/>
      <w:lvlText w:val="%6."/>
      <w:lvlJc w:val="right"/>
      <w:pPr>
        <w:ind w:left="4887" w:hanging="180"/>
      </w:pPr>
    </w:lvl>
    <w:lvl w:ilvl="6" w:tplc="00F4D906">
      <w:start w:val="1"/>
      <w:numFmt w:val="decimal"/>
      <w:lvlText w:val="%7."/>
      <w:lvlJc w:val="left"/>
      <w:pPr>
        <w:ind w:left="5607" w:hanging="360"/>
      </w:pPr>
    </w:lvl>
    <w:lvl w:ilvl="7" w:tplc="5E24146A">
      <w:start w:val="1"/>
      <w:numFmt w:val="lowerLetter"/>
      <w:lvlText w:val="%8."/>
      <w:lvlJc w:val="left"/>
      <w:pPr>
        <w:ind w:left="6327" w:hanging="360"/>
      </w:pPr>
    </w:lvl>
    <w:lvl w:ilvl="8" w:tplc="677C786E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B664785"/>
    <w:multiLevelType w:val="hybridMultilevel"/>
    <w:tmpl w:val="E6387542"/>
    <w:lvl w:ilvl="0" w:tplc="08889F56">
      <w:start w:val="1"/>
      <w:numFmt w:val="decimal"/>
      <w:lvlText w:val="%1."/>
      <w:lvlJc w:val="left"/>
      <w:pPr>
        <w:ind w:left="1069" w:hanging="360"/>
      </w:pPr>
    </w:lvl>
    <w:lvl w:ilvl="1" w:tplc="4BC40FDE">
      <w:start w:val="1"/>
      <w:numFmt w:val="lowerLetter"/>
      <w:lvlText w:val="%2."/>
      <w:lvlJc w:val="left"/>
      <w:pPr>
        <w:ind w:left="1789" w:hanging="360"/>
      </w:pPr>
    </w:lvl>
    <w:lvl w:ilvl="2" w:tplc="1DE8B67C">
      <w:start w:val="1"/>
      <w:numFmt w:val="lowerRoman"/>
      <w:lvlText w:val="%3."/>
      <w:lvlJc w:val="right"/>
      <w:pPr>
        <w:ind w:left="2509" w:hanging="180"/>
      </w:pPr>
    </w:lvl>
    <w:lvl w:ilvl="3" w:tplc="69E27AE8">
      <w:start w:val="1"/>
      <w:numFmt w:val="decimal"/>
      <w:lvlText w:val="%4."/>
      <w:lvlJc w:val="left"/>
      <w:pPr>
        <w:ind w:left="3229" w:hanging="360"/>
      </w:pPr>
    </w:lvl>
    <w:lvl w:ilvl="4" w:tplc="A73424C0">
      <w:start w:val="1"/>
      <w:numFmt w:val="lowerLetter"/>
      <w:lvlText w:val="%5."/>
      <w:lvlJc w:val="left"/>
      <w:pPr>
        <w:ind w:left="3949" w:hanging="360"/>
      </w:pPr>
    </w:lvl>
    <w:lvl w:ilvl="5" w:tplc="58CAA462">
      <w:start w:val="1"/>
      <w:numFmt w:val="lowerRoman"/>
      <w:lvlText w:val="%6."/>
      <w:lvlJc w:val="right"/>
      <w:pPr>
        <w:ind w:left="4669" w:hanging="180"/>
      </w:pPr>
    </w:lvl>
    <w:lvl w:ilvl="6" w:tplc="CFA82030">
      <w:start w:val="1"/>
      <w:numFmt w:val="decimal"/>
      <w:lvlText w:val="%7."/>
      <w:lvlJc w:val="left"/>
      <w:pPr>
        <w:ind w:left="5389" w:hanging="360"/>
      </w:pPr>
    </w:lvl>
    <w:lvl w:ilvl="7" w:tplc="22E89270">
      <w:start w:val="1"/>
      <w:numFmt w:val="lowerLetter"/>
      <w:lvlText w:val="%8."/>
      <w:lvlJc w:val="left"/>
      <w:pPr>
        <w:ind w:left="6109" w:hanging="360"/>
      </w:pPr>
    </w:lvl>
    <w:lvl w:ilvl="8" w:tplc="59BE4440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79058B"/>
    <w:multiLevelType w:val="hybridMultilevel"/>
    <w:tmpl w:val="2C96E750"/>
    <w:lvl w:ilvl="0" w:tplc="0E2AB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DD3960"/>
    <w:multiLevelType w:val="hybridMultilevel"/>
    <w:tmpl w:val="9592A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5200D"/>
    <w:multiLevelType w:val="hybridMultilevel"/>
    <w:tmpl w:val="554E2720"/>
    <w:lvl w:ilvl="0" w:tplc="0419000F">
      <w:start w:val="7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39393C"/>
    <w:multiLevelType w:val="hybridMultilevel"/>
    <w:tmpl w:val="466C15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F286E"/>
    <w:multiLevelType w:val="hybridMultilevel"/>
    <w:tmpl w:val="88B27E94"/>
    <w:lvl w:ilvl="0" w:tplc="77462D7C">
      <w:start w:val="1"/>
      <w:numFmt w:val="bullet"/>
      <w:lvlText w:val="ü"/>
      <w:lvlJc w:val="left"/>
      <w:pPr>
        <w:ind w:left="1418" w:hanging="360"/>
      </w:pPr>
      <w:rPr>
        <w:rFonts w:ascii="Wingdings" w:eastAsia="Wingdings" w:hAnsi="Wingdings" w:cs="Wingdings"/>
      </w:rPr>
    </w:lvl>
    <w:lvl w:ilvl="1" w:tplc="439C077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C38836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0260596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FB02BB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1600AC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992511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C4AC82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EFC291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7">
    <w:nsid w:val="6D0C279C"/>
    <w:multiLevelType w:val="hybridMultilevel"/>
    <w:tmpl w:val="8864EAEE"/>
    <w:lvl w:ilvl="0" w:tplc="3C1C5FD2">
      <w:start w:val="1"/>
      <w:numFmt w:val="bullet"/>
      <w:lvlText w:val=""/>
      <w:lvlJc w:val="left"/>
      <w:pPr>
        <w:ind w:left="1069" w:hanging="360"/>
      </w:pPr>
      <w:rPr>
        <w:rFonts w:ascii="Symbol" w:hAnsi="Symbol"/>
      </w:rPr>
    </w:lvl>
    <w:lvl w:ilvl="1" w:tplc="80085416">
      <w:start w:val="1"/>
      <w:numFmt w:val="lowerLetter"/>
      <w:lvlText w:val="%2."/>
      <w:lvlJc w:val="left"/>
      <w:pPr>
        <w:ind w:left="1789" w:hanging="360"/>
      </w:pPr>
    </w:lvl>
    <w:lvl w:ilvl="2" w:tplc="62EEC9C6">
      <w:start w:val="1"/>
      <w:numFmt w:val="lowerRoman"/>
      <w:lvlText w:val="%3."/>
      <w:lvlJc w:val="right"/>
      <w:pPr>
        <w:ind w:left="2509" w:hanging="180"/>
      </w:pPr>
    </w:lvl>
    <w:lvl w:ilvl="3" w:tplc="568A6E04">
      <w:start w:val="1"/>
      <w:numFmt w:val="decimal"/>
      <w:lvlText w:val="%4."/>
      <w:lvlJc w:val="left"/>
      <w:pPr>
        <w:ind w:left="3229" w:hanging="360"/>
      </w:pPr>
    </w:lvl>
    <w:lvl w:ilvl="4" w:tplc="1DEC6746">
      <w:start w:val="1"/>
      <w:numFmt w:val="lowerLetter"/>
      <w:lvlText w:val="%5."/>
      <w:lvlJc w:val="left"/>
      <w:pPr>
        <w:ind w:left="3949" w:hanging="360"/>
      </w:pPr>
    </w:lvl>
    <w:lvl w:ilvl="5" w:tplc="8494BA5A">
      <w:start w:val="1"/>
      <w:numFmt w:val="lowerRoman"/>
      <w:lvlText w:val="%6."/>
      <w:lvlJc w:val="right"/>
      <w:pPr>
        <w:ind w:left="4669" w:hanging="180"/>
      </w:pPr>
    </w:lvl>
    <w:lvl w:ilvl="6" w:tplc="AA2CFE32">
      <w:start w:val="1"/>
      <w:numFmt w:val="decimal"/>
      <w:lvlText w:val="%7."/>
      <w:lvlJc w:val="left"/>
      <w:pPr>
        <w:ind w:left="5389" w:hanging="360"/>
      </w:pPr>
    </w:lvl>
    <w:lvl w:ilvl="7" w:tplc="59D252D0">
      <w:start w:val="1"/>
      <w:numFmt w:val="lowerLetter"/>
      <w:lvlText w:val="%8."/>
      <w:lvlJc w:val="left"/>
      <w:pPr>
        <w:ind w:left="6109" w:hanging="360"/>
      </w:pPr>
    </w:lvl>
    <w:lvl w:ilvl="8" w:tplc="560C757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0040D01"/>
    <w:multiLevelType w:val="hybridMultilevel"/>
    <w:tmpl w:val="F95869E4"/>
    <w:lvl w:ilvl="0" w:tplc="0B086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37633E1"/>
    <w:multiLevelType w:val="hybridMultilevel"/>
    <w:tmpl w:val="B2DAD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10"/>
  </w:num>
  <w:num w:numId="5">
    <w:abstractNumId w:val="6"/>
  </w:num>
  <w:num w:numId="6">
    <w:abstractNumId w:val="14"/>
  </w:num>
  <w:num w:numId="7">
    <w:abstractNumId w:val="11"/>
  </w:num>
  <w:num w:numId="8">
    <w:abstractNumId w:val="17"/>
  </w:num>
  <w:num w:numId="9">
    <w:abstractNumId w:val="15"/>
  </w:num>
  <w:num w:numId="10">
    <w:abstractNumId w:val="18"/>
  </w:num>
  <w:num w:numId="11">
    <w:abstractNumId w:val="12"/>
  </w:num>
  <w:num w:numId="12">
    <w:abstractNumId w:val="8"/>
  </w:num>
  <w:num w:numId="13">
    <w:abstractNumId w:val="1"/>
  </w:num>
  <w:num w:numId="14">
    <w:abstractNumId w:val="9"/>
  </w:num>
  <w:num w:numId="15">
    <w:abstractNumId w:val="3"/>
  </w:num>
  <w:num w:numId="16">
    <w:abstractNumId w:val="16"/>
  </w:num>
  <w:num w:numId="17">
    <w:abstractNumId w:val="0"/>
  </w:num>
  <w:num w:numId="18">
    <w:abstractNumId w:val="13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5A9"/>
    <w:rsid w:val="0001022F"/>
    <w:rsid w:val="00011837"/>
    <w:rsid w:val="00012701"/>
    <w:rsid w:val="00024780"/>
    <w:rsid w:val="00027F42"/>
    <w:rsid w:val="00030930"/>
    <w:rsid w:val="00037372"/>
    <w:rsid w:val="0004327E"/>
    <w:rsid w:val="00047851"/>
    <w:rsid w:val="000508C1"/>
    <w:rsid w:val="00053E42"/>
    <w:rsid w:val="00062C50"/>
    <w:rsid w:val="00066518"/>
    <w:rsid w:val="0008586D"/>
    <w:rsid w:val="000861C0"/>
    <w:rsid w:val="0009109C"/>
    <w:rsid w:val="00091E53"/>
    <w:rsid w:val="0009324C"/>
    <w:rsid w:val="000A3380"/>
    <w:rsid w:val="000B343D"/>
    <w:rsid w:val="000C458E"/>
    <w:rsid w:val="000C5CDE"/>
    <w:rsid w:val="000E55AA"/>
    <w:rsid w:val="000F1309"/>
    <w:rsid w:val="000F428C"/>
    <w:rsid w:val="001031F5"/>
    <w:rsid w:val="00110401"/>
    <w:rsid w:val="00122C2C"/>
    <w:rsid w:val="0012501D"/>
    <w:rsid w:val="001328AA"/>
    <w:rsid w:val="001375AA"/>
    <w:rsid w:val="001435D7"/>
    <w:rsid w:val="00151066"/>
    <w:rsid w:val="00155594"/>
    <w:rsid w:val="00162CA4"/>
    <w:rsid w:val="0016637F"/>
    <w:rsid w:val="00166DC5"/>
    <w:rsid w:val="00176440"/>
    <w:rsid w:val="00176B05"/>
    <w:rsid w:val="001820C9"/>
    <w:rsid w:val="00183627"/>
    <w:rsid w:val="00187E45"/>
    <w:rsid w:val="00194CB3"/>
    <w:rsid w:val="001B02D1"/>
    <w:rsid w:val="001B0D07"/>
    <w:rsid w:val="001B240B"/>
    <w:rsid w:val="001B3573"/>
    <w:rsid w:val="001B57AF"/>
    <w:rsid w:val="001C0F3A"/>
    <w:rsid w:val="001C1FCE"/>
    <w:rsid w:val="001C6B28"/>
    <w:rsid w:val="001C7EBA"/>
    <w:rsid w:val="001D1634"/>
    <w:rsid w:val="001E09E7"/>
    <w:rsid w:val="001E21AE"/>
    <w:rsid w:val="001F087F"/>
    <w:rsid w:val="001F096E"/>
    <w:rsid w:val="001F3442"/>
    <w:rsid w:val="00205A0C"/>
    <w:rsid w:val="00206E07"/>
    <w:rsid w:val="0021754B"/>
    <w:rsid w:val="0023223C"/>
    <w:rsid w:val="00233924"/>
    <w:rsid w:val="0023767B"/>
    <w:rsid w:val="002510C9"/>
    <w:rsid w:val="0025277E"/>
    <w:rsid w:val="00260E1E"/>
    <w:rsid w:val="002620C2"/>
    <w:rsid w:val="00271DCE"/>
    <w:rsid w:val="00282C43"/>
    <w:rsid w:val="002877FD"/>
    <w:rsid w:val="00295D40"/>
    <w:rsid w:val="002A1A85"/>
    <w:rsid w:val="002A5E09"/>
    <w:rsid w:val="002B0446"/>
    <w:rsid w:val="002B3381"/>
    <w:rsid w:val="002C1907"/>
    <w:rsid w:val="002C513A"/>
    <w:rsid w:val="002C5262"/>
    <w:rsid w:val="002D27FE"/>
    <w:rsid w:val="002D7D1C"/>
    <w:rsid w:val="002E6B1E"/>
    <w:rsid w:val="002E758D"/>
    <w:rsid w:val="002E7AE1"/>
    <w:rsid w:val="002F28D3"/>
    <w:rsid w:val="002F2C02"/>
    <w:rsid w:val="00333084"/>
    <w:rsid w:val="00333F22"/>
    <w:rsid w:val="0033654B"/>
    <w:rsid w:val="003407CB"/>
    <w:rsid w:val="00341A12"/>
    <w:rsid w:val="00342B6C"/>
    <w:rsid w:val="003563D7"/>
    <w:rsid w:val="00361117"/>
    <w:rsid w:val="00366DC0"/>
    <w:rsid w:val="00372301"/>
    <w:rsid w:val="003736CA"/>
    <w:rsid w:val="003746DC"/>
    <w:rsid w:val="00375924"/>
    <w:rsid w:val="0039526D"/>
    <w:rsid w:val="003B50CA"/>
    <w:rsid w:val="003B68EA"/>
    <w:rsid w:val="003E138B"/>
    <w:rsid w:val="003F2258"/>
    <w:rsid w:val="003F2B40"/>
    <w:rsid w:val="003F4041"/>
    <w:rsid w:val="00400C62"/>
    <w:rsid w:val="00410A9F"/>
    <w:rsid w:val="004119DE"/>
    <w:rsid w:val="0041415E"/>
    <w:rsid w:val="00431731"/>
    <w:rsid w:val="004327EE"/>
    <w:rsid w:val="00432C91"/>
    <w:rsid w:val="00433686"/>
    <w:rsid w:val="00433CFF"/>
    <w:rsid w:val="00433E0A"/>
    <w:rsid w:val="0044044A"/>
    <w:rsid w:val="00440533"/>
    <w:rsid w:val="00446583"/>
    <w:rsid w:val="004477B2"/>
    <w:rsid w:val="00454A90"/>
    <w:rsid w:val="004618B3"/>
    <w:rsid w:val="00461F31"/>
    <w:rsid w:val="00470F29"/>
    <w:rsid w:val="0047156F"/>
    <w:rsid w:val="00471A69"/>
    <w:rsid w:val="00473DFE"/>
    <w:rsid w:val="0048067F"/>
    <w:rsid w:val="00492DAC"/>
    <w:rsid w:val="004930F4"/>
    <w:rsid w:val="00493BF5"/>
    <w:rsid w:val="0049512D"/>
    <w:rsid w:val="004B14D5"/>
    <w:rsid w:val="004B43D5"/>
    <w:rsid w:val="004B5C23"/>
    <w:rsid w:val="004E116A"/>
    <w:rsid w:val="004E6AC9"/>
    <w:rsid w:val="004E7BD2"/>
    <w:rsid w:val="004F2E7A"/>
    <w:rsid w:val="004F46E2"/>
    <w:rsid w:val="004F7AF9"/>
    <w:rsid w:val="0050136A"/>
    <w:rsid w:val="00507C20"/>
    <w:rsid w:val="00511CAB"/>
    <w:rsid w:val="005122E6"/>
    <w:rsid w:val="00513BA8"/>
    <w:rsid w:val="00520482"/>
    <w:rsid w:val="00520D8E"/>
    <w:rsid w:val="0052114C"/>
    <w:rsid w:val="00522914"/>
    <w:rsid w:val="0053121A"/>
    <w:rsid w:val="00531D2E"/>
    <w:rsid w:val="00532F76"/>
    <w:rsid w:val="0053425C"/>
    <w:rsid w:val="005504C7"/>
    <w:rsid w:val="0055563A"/>
    <w:rsid w:val="00557EDD"/>
    <w:rsid w:val="00564236"/>
    <w:rsid w:val="005653E2"/>
    <w:rsid w:val="0056741F"/>
    <w:rsid w:val="0057281B"/>
    <w:rsid w:val="00576E11"/>
    <w:rsid w:val="0058023A"/>
    <w:rsid w:val="00590C9B"/>
    <w:rsid w:val="00594641"/>
    <w:rsid w:val="005B4FE0"/>
    <w:rsid w:val="005C1F8F"/>
    <w:rsid w:val="005C4F2F"/>
    <w:rsid w:val="005C6661"/>
    <w:rsid w:val="005F0D5D"/>
    <w:rsid w:val="005F0E5F"/>
    <w:rsid w:val="005F4B37"/>
    <w:rsid w:val="005F4FF5"/>
    <w:rsid w:val="005F5802"/>
    <w:rsid w:val="00605BDB"/>
    <w:rsid w:val="006155D9"/>
    <w:rsid w:val="00625D47"/>
    <w:rsid w:val="00626967"/>
    <w:rsid w:val="00640322"/>
    <w:rsid w:val="00650859"/>
    <w:rsid w:val="006577CD"/>
    <w:rsid w:val="00657C78"/>
    <w:rsid w:val="00663D1C"/>
    <w:rsid w:val="00665C0E"/>
    <w:rsid w:val="00684CBC"/>
    <w:rsid w:val="006873DF"/>
    <w:rsid w:val="00691C95"/>
    <w:rsid w:val="006A1438"/>
    <w:rsid w:val="006A765C"/>
    <w:rsid w:val="006B236A"/>
    <w:rsid w:val="006B656C"/>
    <w:rsid w:val="006D0DD8"/>
    <w:rsid w:val="006D78F0"/>
    <w:rsid w:val="006E1277"/>
    <w:rsid w:val="006E326E"/>
    <w:rsid w:val="006E76CD"/>
    <w:rsid w:val="00701CAE"/>
    <w:rsid w:val="007059C2"/>
    <w:rsid w:val="00711D19"/>
    <w:rsid w:val="007150D5"/>
    <w:rsid w:val="00716699"/>
    <w:rsid w:val="00741305"/>
    <w:rsid w:val="00742915"/>
    <w:rsid w:val="00745E7E"/>
    <w:rsid w:val="00745F1C"/>
    <w:rsid w:val="00746FCD"/>
    <w:rsid w:val="00746FD3"/>
    <w:rsid w:val="007557EC"/>
    <w:rsid w:val="00764572"/>
    <w:rsid w:val="0076561C"/>
    <w:rsid w:val="007658B1"/>
    <w:rsid w:val="007753B9"/>
    <w:rsid w:val="00793177"/>
    <w:rsid w:val="00795D02"/>
    <w:rsid w:val="007A6B65"/>
    <w:rsid w:val="007C7340"/>
    <w:rsid w:val="007C7B8D"/>
    <w:rsid w:val="007D403D"/>
    <w:rsid w:val="007F0FDE"/>
    <w:rsid w:val="007F2B3E"/>
    <w:rsid w:val="007F582E"/>
    <w:rsid w:val="0080008A"/>
    <w:rsid w:val="00810DEA"/>
    <w:rsid w:val="00835412"/>
    <w:rsid w:val="00836ED4"/>
    <w:rsid w:val="00847A50"/>
    <w:rsid w:val="0085706A"/>
    <w:rsid w:val="00874779"/>
    <w:rsid w:val="008879F4"/>
    <w:rsid w:val="0089153E"/>
    <w:rsid w:val="0089230E"/>
    <w:rsid w:val="00897E0D"/>
    <w:rsid w:val="00897FB0"/>
    <w:rsid w:val="008A1128"/>
    <w:rsid w:val="008A6B93"/>
    <w:rsid w:val="008B7D86"/>
    <w:rsid w:val="008C12D7"/>
    <w:rsid w:val="008C2397"/>
    <w:rsid w:val="008D3388"/>
    <w:rsid w:val="008E2796"/>
    <w:rsid w:val="008F37C3"/>
    <w:rsid w:val="008F452B"/>
    <w:rsid w:val="00903E97"/>
    <w:rsid w:val="00904548"/>
    <w:rsid w:val="009141DA"/>
    <w:rsid w:val="00916710"/>
    <w:rsid w:val="00917FF1"/>
    <w:rsid w:val="009240F3"/>
    <w:rsid w:val="00935DD0"/>
    <w:rsid w:val="00937AB3"/>
    <w:rsid w:val="00955536"/>
    <w:rsid w:val="00962929"/>
    <w:rsid w:val="0096546D"/>
    <w:rsid w:val="00971101"/>
    <w:rsid w:val="00984EB4"/>
    <w:rsid w:val="00985B7D"/>
    <w:rsid w:val="00992127"/>
    <w:rsid w:val="009928D8"/>
    <w:rsid w:val="009967C7"/>
    <w:rsid w:val="00997A02"/>
    <w:rsid w:val="009A3400"/>
    <w:rsid w:val="009B087C"/>
    <w:rsid w:val="009B44F8"/>
    <w:rsid w:val="009C0590"/>
    <w:rsid w:val="009E2E10"/>
    <w:rsid w:val="009F0177"/>
    <w:rsid w:val="009F1358"/>
    <w:rsid w:val="009F22F9"/>
    <w:rsid w:val="009F531A"/>
    <w:rsid w:val="00A010FA"/>
    <w:rsid w:val="00A012A8"/>
    <w:rsid w:val="00A01874"/>
    <w:rsid w:val="00A034EE"/>
    <w:rsid w:val="00A07890"/>
    <w:rsid w:val="00A119A7"/>
    <w:rsid w:val="00A16797"/>
    <w:rsid w:val="00A24BD6"/>
    <w:rsid w:val="00A33075"/>
    <w:rsid w:val="00A368D9"/>
    <w:rsid w:val="00A36CFC"/>
    <w:rsid w:val="00A408E1"/>
    <w:rsid w:val="00A41AF6"/>
    <w:rsid w:val="00A41D17"/>
    <w:rsid w:val="00A431D5"/>
    <w:rsid w:val="00A550C8"/>
    <w:rsid w:val="00A63E76"/>
    <w:rsid w:val="00A659F1"/>
    <w:rsid w:val="00A66234"/>
    <w:rsid w:val="00A70726"/>
    <w:rsid w:val="00A73804"/>
    <w:rsid w:val="00A73F35"/>
    <w:rsid w:val="00A779D4"/>
    <w:rsid w:val="00A8083F"/>
    <w:rsid w:val="00A850CF"/>
    <w:rsid w:val="00A932A4"/>
    <w:rsid w:val="00A94C15"/>
    <w:rsid w:val="00AB26AD"/>
    <w:rsid w:val="00AB42AE"/>
    <w:rsid w:val="00AB49FF"/>
    <w:rsid w:val="00AC02C1"/>
    <w:rsid w:val="00AC3F3E"/>
    <w:rsid w:val="00AD4FEE"/>
    <w:rsid w:val="00AE0BEE"/>
    <w:rsid w:val="00AE24EE"/>
    <w:rsid w:val="00AE4E91"/>
    <w:rsid w:val="00AE64DB"/>
    <w:rsid w:val="00AE6A93"/>
    <w:rsid w:val="00AE6C75"/>
    <w:rsid w:val="00B135A8"/>
    <w:rsid w:val="00B24C63"/>
    <w:rsid w:val="00B25BCE"/>
    <w:rsid w:val="00B30632"/>
    <w:rsid w:val="00B31665"/>
    <w:rsid w:val="00B33F36"/>
    <w:rsid w:val="00B4012F"/>
    <w:rsid w:val="00B40171"/>
    <w:rsid w:val="00B4680F"/>
    <w:rsid w:val="00B51F9A"/>
    <w:rsid w:val="00B53364"/>
    <w:rsid w:val="00B557B0"/>
    <w:rsid w:val="00B64A1B"/>
    <w:rsid w:val="00B75053"/>
    <w:rsid w:val="00B86C4C"/>
    <w:rsid w:val="00B87FCD"/>
    <w:rsid w:val="00B93D84"/>
    <w:rsid w:val="00B95FD0"/>
    <w:rsid w:val="00BA1B97"/>
    <w:rsid w:val="00BA49C8"/>
    <w:rsid w:val="00BA6874"/>
    <w:rsid w:val="00BB0DB1"/>
    <w:rsid w:val="00BB388C"/>
    <w:rsid w:val="00BC60BA"/>
    <w:rsid w:val="00BE2D78"/>
    <w:rsid w:val="00BF6763"/>
    <w:rsid w:val="00BF7843"/>
    <w:rsid w:val="00C202FB"/>
    <w:rsid w:val="00C27ED0"/>
    <w:rsid w:val="00C35860"/>
    <w:rsid w:val="00C37D2E"/>
    <w:rsid w:val="00C40C75"/>
    <w:rsid w:val="00C40FA4"/>
    <w:rsid w:val="00C42E2B"/>
    <w:rsid w:val="00C446B9"/>
    <w:rsid w:val="00C47D0D"/>
    <w:rsid w:val="00C55C40"/>
    <w:rsid w:val="00C566B0"/>
    <w:rsid w:val="00C6392C"/>
    <w:rsid w:val="00C73EF2"/>
    <w:rsid w:val="00C74D95"/>
    <w:rsid w:val="00C81421"/>
    <w:rsid w:val="00C95690"/>
    <w:rsid w:val="00C964C5"/>
    <w:rsid w:val="00C97053"/>
    <w:rsid w:val="00CA055A"/>
    <w:rsid w:val="00CA0619"/>
    <w:rsid w:val="00CA2DD1"/>
    <w:rsid w:val="00CA4C78"/>
    <w:rsid w:val="00CB6834"/>
    <w:rsid w:val="00CC1F81"/>
    <w:rsid w:val="00CC48F1"/>
    <w:rsid w:val="00CC6A3D"/>
    <w:rsid w:val="00CD0A4F"/>
    <w:rsid w:val="00CD7798"/>
    <w:rsid w:val="00CE47D0"/>
    <w:rsid w:val="00CE53EF"/>
    <w:rsid w:val="00CE5935"/>
    <w:rsid w:val="00CF18A2"/>
    <w:rsid w:val="00CF6C70"/>
    <w:rsid w:val="00CF6D14"/>
    <w:rsid w:val="00D00A34"/>
    <w:rsid w:val="00D12BF1"/>
    <w:rsid w:val="00D42C05"/>
    <w:rsid w:val="00D45963"/>
    <w:rsid w:val="00D53C82"/>
    <w:rsid w:val="00D73F4F"/>
    <w:rsid w:val="00D7491D"/>
    <w:rsid w:val="00D759A6"/>
    <w:rsid w:val="00D82D60"/>
    <w:rsid w:val="00D87E6D"/>
    <w:rsid w:val="00D971B2"/>
    <w:rsid w:val="00D97D7D"/>
    <w:rsid w:val="00DA09A3"/>
    <w:rsid w:val="00DA180C"/>
    <w:rsid w:val="00DA2BFD"/>
    <w:rsid w:val="00DB2B9A"/>
    <w:rsid w:val="00DB39F2"/>
    <w:rsid w:val="00DC1ABF"/>
    <w:rsid w:val="00DC2C58"/>
    <w:rsid w:val="00DC3B71"/>
    <w:rsid w:val="00DD546E"/>
    <w:rsid w:val="00DE0135"/>
    <w:rsid w:val="00DE267F"/>
    <w:rsid w:val="00DE74FD"/>
    <w:rsid w:val="00DF4C4F"/>
    <w:rsid w:val="00DF709F"/>
    <w:rsid w:val="00E06201"/>
    <w:rsid w:val="00E25976"/>
    <w:rsid w:val="00E27098"/>
    <w:rsid w:val="00E43D66"/>
    <w:rsid w:val="00E45C74"/>
    <w:rsid w:val="00E534BA"/>
    <w:rsid w:val="00E61876"/>
    <w:rsid w:val="00E62FE5"/>
    <w:rsid w:val="00E9078A"/>
    <w:rsid w:val="00EA2F4D"/>
    <w:rsid w:val="00EA3C6D"/>
    <w:rsid w:val="00EA53D7"/>
    <w:rsid w:val="00EB274A"/>
    <w:rsid w:val="00EB6192"/>
    <w:rsid w:val="00EC3F55"/>
    <w:rsid w:val="00EC4141"/>
    <w:rsid w:val="00ED3937"/>
    <w:rsid w:val="00ED7C51"/>
    <w:rsid w:val="00EE1287"/>
    <w:rsid w:val="00EE7DA8"/>
    <w:rsid w:val="00EF1EE6"/>
    <w:rsid w:val="00F00383"/>
    <w:rsid w:val="00F015A9"/>
    <w:rsid w:val="00F05D35"/>
    <w:rsid w:val="00F079D7"/>
    <w:rsid w:val="00F22004"/>
    <w:rsid w:val="00F30A3C"/>
    <w:rsid w:val="00F32C3E"/>
    <w:rsid w:val="00F35A74"/>
    <w:rsid w:val="00F367A5"/>
    <w:rsid w:val="00F46837"/>
    <w:rsid w:val="00F50636"/>
    <w:rsid w:val="00F52236"/>
    <w:rsid w:val="00F640EF"/>
    <w:rsid w:val="00F6502C"/>
    <w:rsid w:val="00F65FE1"/>
    <w:rsid w:val="00F678E3"/>
    <w:rsid w:val="00F743B2"/>
    <w:rsid w:val="00F823FB"/>
    <w:rsid w:val="00F90B5F"/>
    <w:rsid w:val="00F92FA2"/>
    <w:rsid w:val="00FA4A0A"/>
    <w:rsid w:val="00FA6567"/>
    <w:rsid w:val="00FB28B8"/>
    <w:rsid w:val="00FB2A01"/>
    <w:rsid w:val="00FC5F51"/>
    <w:rsid w:val="00FE1010"/>
    <w:rsid w:val="00FE57FF"/>
    <w:rsid w:val="00FF3F72"/>
    <w:rsid w:val="00FF51AD"/>
    <w:rsid w:val="00FF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Абзац списка для документа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link w:val="a6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2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0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HTML">
    <w:name w:val="HTML Code"/>
    <w:basedOn w:val="a0"/>
    <w:uiPriority w:val="99"/>
    <w:unhideWhenUsed/>
    <w:rsid w:val="00CD0A4F"/>
    <w:rPr>
      <w:rFonts w:ascii="Courier New" w:eastAsia="Times New Roman" w:hAnsi="Courier New" w:cs="Courier New"/>
      <w:sz w:val="20"/>
      <w:szCs w:val="20"/>
    </w:rPr>
  </w:style>
  <w:style w:type="paragraph" w:styleId="afc">
    <w:name w:val="Body Text"/>
    <w:basedOn w:val="a"/>
    <w:link w:val="afd"/>
    <w:uiPriority w:val="99"/>
    <w:unhideWhenUsed/>
    <w:rsid w:val="00F22004"/>
    <w:pPr>
      <w:ind w:right="5244"/>
      <w:jc w:val="both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c"/>
    <w:uiPriority w:val="99"/>
    <w:rsid w:val="00F22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F22004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F22004"/>
    <w:rPr>
      <w:rFonts w:ascii="Times New Roman" w:hAnsi="Times New Roman" w:cs="Times New Roman" w:hint="default"/>
      <w:sz w:val="26"/>
      <w:szCs w:val="26"/>
    </w:rPr>
  </w:style>
  <w:style w:type="paragraph" w:customStyle="1" w:styleId="afe">
    <w:name w:val="Абзац списка;Абзац списка для документа"/>
    <w:uiPriority w:val="99"/>
    <w:qFormat/>
    <w:rsid w:val="009240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">
    <w:name w:val="Normal (Web)"/>
    <w:basedOn w:val="a"/>
    <w:uiPriority w:val="99"/>
    <w:unhideWhenUsed/>
    <w:rsid w:val="009240F3"/>
    <w:pPr>
      <w:spacing w:before="100" w:beforeAutospacing="1" w:after="100" w:afterAutospacing="1"/>
    </w:pPr>
  </w:style>
  <w:style w:type="paragraph" w:customStyle="1" w:styleId="docdata">
    <w:name w:val="docdata"/>
    <w:basedOn w:val="a"/>
    <w:rsid w:val="009240F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для документа Знак"/>
    <w:link w:val="a3"/>
    <w:uiPriority w:val="34"/>
    <w:rsid w:val="009240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9240F3"/>
  </w:style>
  <w:style w:type="paragraph" w:customStyle="1" w:styleId="12">
    <w:name w:val="Обычный (веб)1"/>
    <w:uiPriority w:val="99"/>
    <w:unhideWhenUsed/>
    <w:rsid w:val="00FF5D7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Обычный (веб)2"/>
    <w:uiPriority w:val="99"/>
    <w:unhideWhenUsed/>
    <w:rsid w:val="00FF5D7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2">
    <w:name w:val="Оглавление 9 Знак"/>
    <w:uiPriority w:val="99"/>
    <w:unhideWhenUsed/>
    <w:rsid w:val="00A36CF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Строгий1"/>
    <w:uiPriority w:val="22"/>
    <w:qFormat/>
    <w:rsid w:val="00A932A4"/>
    <w:rPr>
      <w:b/>
      <w:bCs/>
    </w:rPr>
  </w:style>
  <w:style w:type="character" w:customStyle="1" w:styleId="fontstyle01">
    <w:name w:val="fontstyle01"/>
    <w:rsid w:val="00A932A4"/>
    <w:rPr>
      <w:rFonts w:ascii="Times New Roman" w:hAnsi="Times New Roman" w:cs="Times New Roman"/>
      <w:b/>
      <w:bCs/>
      <w:i w:val="0"/>
      <w:iCs w:val="0"/>
      <w:color w:val="000000"/>
      <w:sz w:val="28"/>
      <w:szCs w:val="28"/>
    </w:rPr>
  </w:style>
  <w:style w:type="paragraph" w:styleId="aff0">
    <w:name w:val="Plain Text"/>
    <w:basedOn w:val="a"/>
    <w:link w:val="aff1"/>
    <w:uiPriority w:val="99"/>
    <w:unhideWhenUsed/>
    <w:rsid w:val="002B3381"/>
    <w:rPr>
      <w:rFonts w:ascii="Calibri" w:eastAsia="Calibri" w:hAnsi="Calibri"/>
      <w:sz w:val="22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2B3381"/>
    <w:rPr>
      <w:rFonts w:ascii="Calibri" w:eastAsia="Calibri" w:hAnsi="Calibri" w:cs="Times New Roman"/>
      <w:szCs w:val="21"/>
    </w:rPr>
  </w:style>
  <w:style w:type="paragraph" w:styleId="aff2">
    <w:name w:val="Body Text Indent"/>
    <w:basedOn w:val="a"/>
    <w:link w:val="aff3"/>
    <w:uiPriority w:val="99"/>
    <w:semiHidden/>
    <w:unhideWhenUsed/>
    <w:rsid w:val="000C5CDE"/>
    <w:pPr>
      <w:spacing w:after="120"/>
      <w:ind w:left="283"/>
    </w:p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0C5C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C5CDE"/>
  </w:style>
  <w:style w:type="paragraph" w:customStyle="1" w:styleId="32">
    <w:name w:val="Основной текст3"/>
    <w:rsid w:val="00625D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4">
    <w:name w:val="Цветовое выделение"/>
    <w:uiPriority w:val="99"/>
    <w:rsid w:val="00B40171"/>
    <w:rPr>
      <w:b/>
      <w:color w:val="26282F"/>
    </w:rPr>
  </w:style>
  <w:style w:type="paragraph" w:customStyle="1" w:styleId="14">
    <w:name w:val="Основной текст1"/>
    <w:uiPriority w:val="99"/>
    <w:rsid w:val="00DE0135"/>
    <w:pPr>
      <w:tabs>
        <w:tab w:val="left" w:pos="1641"/>
      </w:tabs>
      <w:spacing w:after="0" w:line="240" w:lineRule="auto"/>
      <w:jc w:val="both"/>
    </w:pPr>
    <w:rPr>
      <w:rFonts w:ascii="Times New Roman" w:hAnsi="Times New Roman" w:cs="Times New Roman"/>
      <w:b/>
      <w:sz w:val="26"/>
      <w:szCs w:val="26"/>
    </w:rPr>
  </w:style>
  <w:style w:type="paragraph" w:customStyle="1" w:styleId="15">
    <w:name w:val="Основной текст с отступом1"/>
    <w:uiPriority w:val="99"/>
    <w:rsid w:val="00DE0135"/>
    <w:pPr>
      <w:tabs>
        <w:tab w:val="left" w:pos="1641"/>
      </w:tabs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52114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0C458E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0C45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6">
    <w:name w:val="Без интервала1"/>
    <w:rsid w:val="007C734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Абзац списка для документа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link w:val="a6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2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0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HTML">
    <w:name w:val="HTML Code"/>
    <w:basedOn w:val="a0"/>
    <w:uiPriority w:val="99"/>
    <w:unhideWhenUsed/>
    <w:rsid w:val="00CD0A4F"/>
    <w:rPr>
      <w:rFonts w:ascii="Courier New" w:eastAsia="Times New Roman" w:hAnsi="Courier New" w:cs="Courier New"/>
      <w:sz w:val="20"/>
      <w:szCs w:val="20"/>
    </w:rPr>
  </w:style>
  <w:style w:type="paragraph" w:styleId="afc">
    <w:name w:val="Body Text"/>
    <w:basedOn w:val="a"/>
    <w:link w:val="afd"/>
    <w:uiPriority w:val="99"/>
    <w:unhideWhenUsed/>
    <w:rsid w:val="00F22004"/>
    <w:pPr>
      <w:ind w:right="5244"/>
      <w:jc w:val="both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c"/>
    <w:uiPriority w:val="99"/>
    <w:rsid w:val="00F22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F22004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F22004"/>
    <w:rPr>
      <w:rFonts w:ascii="Times New Roman" w:hAnsi="Times New Roman" w:cs="Times New Roman" w:hint="default"/>
      <w:sz w:val="26"/>
      <w:szCs w:val="26"/>
    </w:rPr>
  </w:style>
  <w:style w:type="paragraph" w:customStyle="1" w:styleId="afe">
    <w:name w:val="Абзац списка;Абзац списка для документа"/>
    <w:uiPriority w:val="99"/>
    <w:qFormat/>
    <w:rsid w:val="009240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">
    <w:name w:val="Normal (Web)"/>
    <w:basedOn w:val="a"/>
    <w:uiPriority w:val="99"/>
    <w:unhideWhenUsed/>
    <w:rsid w:val="009240F3"/>
    <w:pPr>
      <w:spacing w:before="100" w:beforeAutospacing="1" w:after="100" w:afterAutospacing="1"/>
    </w:pPr>
  </w:style>
  <w:style w:type="paragraph" w:customStyle="1" w:styleId="docdata">
    <w:name w:val="docdata"/>
    <w:basedOn w:val="a"/>
    <w:rsid w:val="009240F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для документа Знак"/>
    <w:link w:val="a3"/>
    <w:uiPriority w:val="34"/>
    <w:rsid w:val="009240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9240F3"/>
  </w:style>
  <w:style w:type="paragraph" w:customStyle="1" w:styleId="12">
    <w:name w:val="Обычный (веб)1"/>
    <w:uiPriority w:val="99"/>
    <w:unhideWhenUsed/>
    <w:rsid w:val="00FF5D7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Обычный (веб)2"/>
    <w:uiPriority w:val="99"/>
    <w:unhideWhenUsed/>
    <w:rsid w:val="00FF5D7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2">
    <w:name w:val="Оглавление 9 Знак"/>
    <w:uiPriority w:val="99"/>
    <w:unhideWhenUsed/>
    <w:rsid w:val="00A36CF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Строгий1"/>
    <w:uiPriority w:val="22"/>
    <w:qFormat/>
    <w:rsid w:val="00A932A4"/>
    <w:rPr>
      <w:b/>
      <w:bCs/>
    </w:rPr>
  </w:style>
  <w:style w:type="character" w:customStyle="1" w:styleId="fontstyle01">
    <w:name w:val="fontstyle01"/>
    <w:rsid w:val="00A932A4"/>
    <w:rPr>
      <w:rFonts w:ascii="Times New Roman" w:hAnsi="Times New Roman" w:cs="Times New Roman"/>
      <w:b/>
      <w:bCs/>
      <w:i w:val="0"/>
      <w:iCs w:val="0"/>
      <w:color w:val="000000"/>
      <w:sz w:val="28"/>
      <w:szCs w:val="28"/>
    </w:rPr>
  </w:style>
  <w:style w:type="paragraph" w:styleId="aff0">
    <w:name w:val="Plain Text"/>
    <w:basedOn w:val="a"/>
    <w:link w:val="aff1"/>
    <w:uiPriority w:val="99"/>
    <w:unhideWhenUsed/>
    <w:rsid w:val="002B3381"/>
    <w:rPr>
      <w:rFonts w:ascii="Calibri" w:eastAsia="Calibri" w:hAnsi="Calibri"/>
      <w:sz w:val="22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2B3381"/>
    <w:rPr>
      <w:rFonts w:ascii="Calibri" w:eastAsia="Calibri" w:hAnsi="Calibri" w:cs="Times New Roman"/>
      <w:szCs w:val="21"/>
    </w:rPr>
  </w:style>
  <w:style w:type="paragraph" w:styleId="aff2">
    <w:name w:val="Body Text Indent"/>
    <w:basedOn w:val="a"/>
    <w:link w:val="aff3"/>
    <w:uiPriority w:val="99"/>
    <w:semiHidden/>
    <w:unhideWhenUsed/>
    <w:rsid w:val="000C5CDE"/>
    <w:pPr>
      <w:spacing w:after="120"/>
      <w:ind w:left="283"/>
    </w:p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0C5C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C5CDE"/>
  </w:style>
  <w:style w:type="paragraph" w:customStyle="1" w:styleId="32">
    <w:name w:val="Основной текст3"/>
    <w:rsid w:val="00625D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4">
    <w:name w:val="Цветовое выделение"/>
    <w:uiPriority w:val="99"/>
    <w:rsid w:val="00B40171"/>
    <w:rPr>
      <w:b/>
      <w:color w:val="26282F"/>
    </w:rPr>
  </w:style>
  <w:style w:type="paragraph" w:customStyle="1" w:styleId="14">
    <w:name w:val="Основной текст1"/>
    <w:uiPriority w:val="99"/>
    <w:rsid w:val="00DE0135"/>
    <w:pPr>
      <w:tabs>
        <w:tab w:val="left" w:pos="1641"/>
      </w:tabs>
      <w:spacing w:after="0" w:line="240" w:lineRule="auto"/>
      <w:jc w:val="both"/>
    </w:pPr>
    <w:rPr>
      <w:rFonts w:ascii="Times New Roman" w:hAnsi="Times New Roman" w:cs="Times New Roman"/>
      <w:b/>
      <w:sz w:val="26"/>
      <w:szCs w:val="26"/>
    </w:rPr>
  </w:style>
  <w:style w:type="paragraph" w:customStyle="1" w:styleId="15">
    <w:name w:val="Основной текст с отступом1"/>
    <w:uiPriority w:val="99"/>
    <w:rsid w:val="00DE0135"/>
    <w:pPr>
      <w:tabs>
        <w:tab w:val="left" w:pos="1641"/>
      </w:tabs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52114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0C458E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0C45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6">
    <w:name w:val="Без интервала1"/>
    <w:rsid w:val="007C734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latr-mo.cap.ru/action/activity-1/municipaljnie-programmi/municipaljnie-programmi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A9991-B5C8-46E9-9F17-16A0A0F33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12</Pages>
  <Words>4690</Words>
  <Characters>26735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Мовчан Елена Александровна</dc:creator>
  <cp:lastModifiedBy>Фирсова Т.М.</cp:lastModifiedBy>
  <cp:revision>45</cp:revision>
  <cp:lastPrinted>2025-02-26T06:57:00Z</cp:lastPrinted>
  <dcterms:created xsi:type="dcterms:W3CDTF">2026-03-14T13:55:00Z</dcterms:created>
  <dcterms:modified xsi:type="dcterms:W3CDTF">2026-03-23T11:31:00Z</dcterms:modified>
</cp:coreProperties>
</file>