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1" w:type="dxa"/>
        <w:jc w:val="center"/>
        <w:tblInd w:w="857" w:type="dxa"/>
        <w:tblLook w:val="04A0"/>
      </w:tblPr>
      <w:tblGrid>
        <w:gridCol w:w="4042"/>
        <w:gridCol w:w="2694"/>
        <w:gridCol w:w="3375"/>
      </w:tblGrid>
      <w:tr w:rsidR="00D54AAE" w:rsidRPr="00D54AAE" w:rsidTr="00D54AAE">
        <w:trPr>
          <w:trHeight w:val="980"/>
          <w:jc w:val="center"/>
        </w:trPr>
        <w:tc>
          <w:tcPr>
            <w:tcW w:w="4042" w:type="dxa"/>
          </w:tcPr>
          <w:p w:rsidR="00D54AAE" w:rsidRPr="00D54AAE" w:rsidRDefault="00D54AAE" w:rsidP="00D54AA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left="7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54AAE" w:rsidRPr="00D54AAE" w:rsidTr="00D54AAE">
        <w:trPr>
          <w:jc w:val="center"/>
        </w:trPr>
        <w:tc>
          <w:tcPr>
            <w:tcW w:w="4042" w:type="dxa"/>
          </w:tcPr>
          <w:p w:rsid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:rsidR="00D54AAE" w:rsidRPr="00D54AAE" w:rsidRDefault="00D54AAE" w:rsidP="00D54AA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480DB4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29.05.</w:t>
            </w:r>
            <w:r w:rsidR="009F6B0A">
              <w:rPr>
                <w:rFonts w:ascii="Times New Roman" w:eastAsia="Times New Roman" w:hAnsi="Times New Roman" w:cs="Times New Roman"/>
              </w:rPr>
              <w:t xml:space="preserve"> 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322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</w:p>
          <w:p w:rsidR="00D54AAE" w:rsidRPr="00D54AAE" w:rsidRDefault="00D54AAE" w:rsidP="00D54AA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480DB4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29.05.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322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:rsidR="009E2189" w:rsidRPr="00C06DE3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pPr>
        <w:ind w:right="4960" w:firstLine="0"/>
      </w:pPr>
      <w:r w:rsidRPr="00D54AAE">
        <w:rPr>
          <w:b/>
          <w:bCs/>
        </w:rPr>
        <w:t>О внесении изменений в муниципальную программу Порецкого муниципального  округа Чувашской Республики «Развитие потенциала муниципального управления»</w:t>
      </w:r>
      <w:r>
        <w:rPr>
          <w:b/>
          <w:bCs/>
        </w:rPr>
        <w:t xml:space="preserve">, </w:t>
      </w:r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№145</w:t>
      </w:r>
    </w:p>
    <w:p w:rsidR="00D54AAE" w:rsidRDefault="00D54AAE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bookmarkStart w:id="0" w:name="sub_6"/>
      <w:r>
        <w:t xml:space="preserve">Администрация Порецкого муниципального округа Чувашской Республики              </w:t>
      </w:r>
      <w:r w:rsidRPr="00BD5960">
        <w:t xml:space="preserve"> </w:t>
      </w:r>
      <w:proofErr w:type="spellStart"/>
      <w:proofErr w:type="gramStart"/>
      <w:r w:rsidRPr="00636315">
        <w:t>п</w:t>
      </w:r>
      <w:proofErr w:type="spellEnd"/>
      <w:proofErr w:type="gramEnd"/>
      <w:r w:rsidRPr="00636315">
        <w:t xml:space="preserve"> о с т а </w:t>
      </w:r>
      <w:proofErr w:type="spellStart"/>
      <w:r w:rsidRPr="00636315">
        <w:t>н</w:t>
      </w:r>
      <w:proofErr w:type="spellEnd"/>
      <w:r>
        <w:t xml:space="preserve"> о в л я е т:</w:t>
      </w:r>
    </w:p>
    <w:p w:rsidR="00D54AAE" w:rsidRPr="00933E46" w:rsidRDefault="00D54AAE" w:rsidP="00D54AA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«Развитие потенциала муниципального управления» (далее - Программа), утвержденную постановлением администрации Порецкого муниципального округа Чувашской Республики от 15.02.2023 №145.</w:t>
      </w:r>
    </w:p>
    <w:p w:rsidR="00D54AAE" w:rsidRDefault="00D54AAE" w:rsidP="00D54AA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:rsidR="009E2189" w:rsidRPr="00C06DE3" w:rsidRDefault="009E2189" w:rsidP="00C06DE3">
      <w:pPr>
        <w:ind w:firstLine="709"/>
      </w:pPr>
    </w:p>
    <w:bookmarkEnd w:id="0"/>
    <w:p w:rsidR="009E2189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Pr="00C06DE3" w:rsidRDefault="009F6B0A" w:rsidP="00D54AAE">
      <w:pPr>
        <w:ind w:firstLine="0"/>
      </w:pPr>
      <w:r>
        <w:t>Г</w:t>
      </w:r>
      <w:r w:rsidR="00D54AAE">
        <w:t>лав</w:t>
      </w:r>
      <w:r>
        <w:t>а</w:t>
      </w:r>
      <w:r w:rsidR="00D54AAE">
        <w:t xml:space="preserve"> Порецкого муниципального округа                                </w:t>
      </w:r>
      <w:r>
        <w:t xml:space="preserve">         Е.В.Лебедев</w:t>
      </w:r>
    </w:p>
    <w:p w:rsidR="009E2189" w:rsidRPr="00C06DE3" w:rsidRDefault="009E2189" w:rsidP="00C06DE3">
      <w:pPr>
        <w:ind w:left="720" w:firstLine="0"/>
      </w:pPr>
    </w:p>
    <w:p w:rsidR="00C06DE3" w:rsidRDefault="00C06DE3">
      <w:pPr>
        <w:widowControl/>
        <w:autoSpaceDE/>
        <w:autoSpaceDN/>
        <w:adjustRightInd/>
        <w:spacing w:after="200" w:line="276" w:lineRule="auto"/>
        <w:ind w:firstLine="0"/>
        <w:jc w:val="left"/>
      </w:pPr>
      <w:bookmarkStart w:id="1" w:name="sub_1000"/>
      <w:r>
        <w:br w:type="page"/>
      </w:r>
    </w:p>
    <w:p w:rsidR="00D54AAE" w:rsidRDefault="00D54AAE" w:rsidP="00D54AAE">
      <w:pPr>
        <w:jc w:val="right"/>
      </w:pPr>
      <w:r>
        <w:lastRenderedPageBreak/>
        <w:t>УТВЕРЖДЕНЫ</w:t>
      </w:r>
      <w:r>
        <w:br/>
        <w:t>постановлением администрации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 xml:space="preserve">№ </w:t>
      </w:r>
      <w:r w:rsidR="00480DB4">
        <w:t>322</w:t>
      </w:r>
      <w:r>
        <w:t xml:space="preserve"> от </w:t>
      </w:r>
      <w:r w:rsidR="00480DB4">
        <w:t>29.05.</w:t>
      </w:r>
      <w:r>
        <w:t>2025 г.</w:t>
      </w:r>
    </w:p>
    <w:p w:rsidR="00D54AAE" w:rsidRDefault="00D54AAE" w:rsidP="00C06DE3">
      <w:pPr>
        <w:ind w:left="720" w:firstLine="0"/>
        <w:jc w:val="right"/>
      </w:pPr>
    </w:p>
    <w:p w:rsidR="00D54AAE" w:rsidRDefault="00D54AAE" w:rsidP="00D54AAE">
      <w:pPr>
        <w:ind w:firstLine="0"/>
        <w:jc w:val="center"/>
      </w:pPr>
      <w:r>
        <w:t xml:space="preserve">Изменения, </w:t>
      </w:r>
      <w:r>
        <w:br/>
        <w:t>которые вносятся в муниципальную программу</w:t>
      </w:r>
      <w:r>
        <w:br/>
        <w:t>Порецкого муниципального округа Чувашской Республики</w:t>
      </w:r>
    </w:p>
    <w:p w:rsidR="00D54AAE" w:rsidRDefault="00D54AAE" w:rsidP="00D54AAE">
      <w:pPr>
        <w:ind w:firstLine="0"/>
        <w:jc w:val="center"/>
      </w:pPr>
      <w:r w:rsidRPr="00D54AAE">
        <w:t>«Развитие потенциала муниципального управления»</w:t>
      </w:r>
    </w:p>
    <w:p w:rsidR="002D6C0B" w:rsidRDefault="002D6C0B" w:rsidP="00D54AAE">
      <w:pPr>
        <w:ind w:firstLine="0"/>
        <w:jc w:val="center"/>
      </w:pPr>
    </w:p>
    <w:p w:rsidR="002D6C0B" w:rsidRDefault="009F6B0A" w:rsidP="002D6C0B">
      <w:pPr>
        <w:ind w:firstLine="709"/>
      </w:pPr>
      <w:r>
        <w:t xml:space="preserve">1. В паспорте </w:t>
      </w:r>
      <w:r w:rsidR="002D6C0B">
        <w:t>муниципальн</w:t>
      </w:r>
      <w:r>
        <w:t>ой</w:t>
      </w:r>
      <w:r w:rsidR="002D6C0B">
        <w:t xml:space="preserve"> программ</w:t>
      </w:r>
      <w:r>
        <w:t>ы</w:t>
      </w:r>
      <w:r w:rsidR="002D6C0B">
        <w:t xml:space="preserve"> Порецкого муниципального округа Чувашской Республики «</w:t>
      </w:r>
      <w:r w:rsidR="002D6C0B" w:rsidRPr="00D54AAE">
        <w:t>Развитие потен</w:t>
      </w:r>
      <w:r w:rsidR="002D6C0B">
        <w:t xml:space="preserve">циала муниципального управления» </w:t>
      </w:r>
      <w:r>
        <w:t xml:space="preserve">позицию «Объемы финансового обеспечения за весь период реализации и с разбивкой по годам реализации» изложить </w:t>
      </w:r>
      <w:r w:rsidR="002D6C0B">
        <w:t xml:space="preserve">в </w:t>
      </w:r>
      <w:r w:rsidR="003D7485">
        <w:t xml:space="preserve">следующей </w:t>
      </w:r>
      <w:r w:rsidR="002D6C0B">
        <w:t>редакции:</w:t>
      </w:r>
    </w:p>
    <w:p w:rsidR="002D6C0B" w:rsidRPr="00D54AAE" w:rsidRDefault="009F6B0A" w:rsidP="009F6B0A">
      <w:pPr>
        <w:ind w:firstLine="0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425"/>
        <w:gridCol w:w="5812"/>
      </w:tblGrid>
      <w:tr w:rsidR="000C1D26" w:rsidRPr="00C06DE3" w:rsidTr="0028049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3739E0">
            <w:pPr>
              <w:tabs>
                <w:tab w:val="left" w:pos="885"/>
              </w:tabs>
              <w:ind w:firstLine="0"/>
            </w:pPr>
            <w:bookmarkStart w:id="2" w:name="sub_19"/>
            <w:bookmarkEnd w:id="1"/>
            <w:r w:rsidRPr="00C06DE3">
              <w:t xml:space="preserve">Объемы </w:t>
            </w:r>
            <w:r w:rsidR="003739E0">
              <w:t>финансового обеспечения за весь период реализации</w:t>
            </w:r>
            <w:r w:rsidRPr="00C06DE3">
              <w:t xml:space="preserve"> </w:t>
            </w:r>
            <w:r w:rsidR="003739E0">
              <w:t>и</w:t>
            </w:r>
            <w:r w:rsidRPr="00C06DE3">
              <w:t xml:space="preserve"> с разбивкой по годам реализации</w:t>
            </w:r>
            <w:bookmarkEnd w:id="2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C06DE3">
            <w:pPr>
              <w:ind w:left="720" w:firstLine="0"/>
            </w:pPr>
            <w:r w:rsidRPr="00C06DE3"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9967ED">
            <w:pPr>
              <w:ind w:left="83" w:firstLine="0"/>
            </w:pPr>
            <w:r w:rsidRPr="00C06DE3">
              <w:t xml:space="preserve">прогнозируемые объемы финансирования Муниципальной программы в 2023 - 2035 годах составляют </w:t>
            </w:r>
            <w:r w:rsidR="00E97CC6">
              <w:t>529 806,7</w:t>
            </w:r>
            <w:r w:rsidRPr="00C06DE3">
              <w:t> тыс. рублей,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- 68 178,1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72 829,4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E97CC6">
              <w:t>80 673,6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- </w:t>
            </w:r>
            <w:r w:rsidR="000C0DE6">
              <w:t>67 995,1</w:t>
            </w:r>
            <w:r w:rsidRPr="00C06DE3">
              <w:t> тыс. рублей;</w:t>
            </w:r>
          </w:p>
          <w:p w:rsidR="000C0DE6" w:rsidRPr="00C06DE3" w:rsidRDefault="000C0DE6" w:rsidP="009967ED">
            <w:pPr>
              <w:ind w:left="83" w:firstLine="0"/>
            </w:pPr>
            <w:r>
              <w:t>в 2027 году - 69 131,3 тыс. 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0C0DE6">
              <w:t>8</w:t>
            </w:r>
            <w:r w:rsidRPr="00C06DE3">
              <w:t xml:space="preserve"> - 2030 годах - </w:t>
            </w:r>
            <w:r w:rsidR="000C0DE6">
              <w:t>64 124,7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- 106 874,5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из них средства: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федерального бюджета -</w:t>
            </w:r>
            <w:r w:rsidR="000C0DE6">
              <w:t xml:space="preserve">12 </w:t>
            </w:r>
            <w:r w:rsidR="00E97CC6">
              <w:t>331,0</w:t>
            </w:r>
            <w:r w:rsidRPr="00C06DE3">
              <w:t> тыс. рублей (</w:t>
            </w:r>
            <w:r w:rsidR="000C0DE6">
              <w:t>2,</w:t>
            </w:r>
            <w:r w:rsidR="00E97CC6">
              <w:t>3</w:t>
            </w:r>
            <w:r w:rsidRPr="00C06DE3">
              <w:t xml:space="preserve"> процента),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- 1 050,9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725,7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0C0DE6">
              <w:t>981,9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>в 2026 году - 1</w:t>
            </w:r>
            <w:r w:rsidR="000C0DE6">
              <w:t> 062,1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- 1</w:t>
            </w:r>
            <w:r>
              <w:t> 038,4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0C0DE6">
              <w:t>8</w:t>
            </w:r>
            <w:r w:rsidRPr="00C06DE3">
              <w:t xml:space="preserve"> - 2030 годах - </w:t>
            </w:r>
            <w:r w:rsidR="000C0DE6">
              <w:t>2 802,0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- 4 670,0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республиканского бюджета Чувашской Республики - </w:t>
            </w:r>
            <w:r w:rsidR="00E97CC6">
              <w:t>812</w:t>
            </w:r>
            <w:r w:rsidR="003D7485">
              <w:t>,0</w:t>
            </w:r>
            <w:r w:rsidRPr="00C06DE3">
              <w:t> тыс. рублей (0,</w:t>
            </w:r>
            <w:r w:rsidR="00E97CC6">
              <w:t>2</w:t>
            </w:r>
            <w:r w:rsidRPr="00C06DE3">
              <w:t xml:space="preserve"> процент</w:t>
            </w:r>
            <w:r w:rsidR="000C0DE6">
              <w:t>ов</w:t>
            </w:r>
            <w:r w:rsidRPr="00C06DE3">
              <w:t>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- 202,0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610,0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 xml:space="preserve">в 2025 году - </w:t>
            </w:r>
            <w:r w:rsidR="000C1D26" w:rsidRPr="00C06DE3">
              <w:t>0,0 тыс. рублей;</w:t>
            </w:r>
          </w:p>
          <w:p w:rsidR="000C1D26" w:rsidRDefault="000C0DE6" w:rsidP="009967ED">
            <w:pPr>
              <w:ind w:left="83" w:firstLine="0"/>
            </w:pPr>
            <w:r>
              <w:t xml:space="preserve">в 2026 году - </w:t>
            </w:r>
            <w:r w:rsidR="000C1D26" w:rsidRPr="00C06DE3">
              <w:t>0,0 тыс. рублей;</w:t>
            </w:r>
          </w:p>
          <w:p w:rsidR="000C0DE6" w:rsidRDefault="000C0DE6" w:rsidP="000C0DE6">
            <w:pPr>
              <w:ind w:left="83" w:firstLine="0"/>
            </w:pPr>
            <w:r>
              <w:t xml:space="preserve">в 2027 году - </w:t>
            </w:r>
            <w:r w:rsidRPr="00C06DE3">
              <w:t>0,0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2028</w:t>
            </w:r>
            <w:r w:rsidR="000C1D26" w:rsidRPr="00C06DE3">
              <w:t> - 2030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бюджета Порецкого муниципального округа Чувашской Республики (далее по тексту - местный бюджет) - </w:t>
            </w:r>
            <w:r w:rsidR="009F6B0A">
              <w:t>516 663,</w:t>
            </w:r>
            <w:r w:rsidR="00E97CC6">
              <w:t>7</w:t>
            </w:r>
            <w:r w:rsidRPr="00C06DE3">
              <w:t> тыс. рублей (</w:t>
            </w:r>
            <w:r w:rsidR="009F6B0A">
              <w:t>97,5</w:t>
            </w:r>
            <w:r w:rsidRPr="00C06DE3">
              <w:t xml:space="preserve"> процента),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- 66 925,2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71 </w:t>
            </w:r>
            <w:r w:rsidR="00E97CC6">
              <w:t>493,7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lastRenderedPageBreak/>
              <w:t xml:space="preserve">в 2025 году - </w:t>
            </w:r>
            <w:r w:rsidR="00E97CC6">
              <w:t>79 691,7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- </w:t>
            </w:r>
            <w:r w:rsidR="000C0DE6">
              <w:t>66 933,0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</w:t>
            </w:r>
            <w:r>
              <w:t>68 092,9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2028</w:t>
            </w:r>
            <w:r w:rsidR="000C1D26" w:rsidRPr="00C06DE3">
              <w:t xml:space="preserve"> - 2030 годах - </w:t>
            </w:r>
            <w:r>
              <w:t>61 322,7</w:t>
            </w:r>
            <w:r w:rsidR="000C1D26"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- 102 204,5 тыс. рублей.</w:t>
            </w:r>
          </w:p>
        </w:tc>
      </w:tr>
    </w:tbl>
    <w:p w:rsidR="009F6B0A" w:rsidRDefault="009F6B0A" w:rsidP="009F6B0A">
      <w:pPr>
        <w:widowControl/>
        <w:autoSpaceDE/>
        <w:autoSpaceDN/>
        <w:adjustRightInd/>
        <w:spacing w:after="200" w:line="276" w:lineRule="auto"/>
        <w:ind w:firstLine="0"/>
        <w:jc w:val="right"/>
      </w:pPr>
      <w:r w:rsidRPr="009F6B0A">
        <w:lastRenderedPageBreak/>
        <w:t>»;</w:t>
      </w:r>
    </w:p>
    <w:p w:rsidR="0028049E" w:rsidRDefault="009F6B0A" w:rsidP="009F6B0A">
      <w:pPr>
        <w:widowControl/>
        <w:autoSpaceDE/>
        <w:autoSpaceDN/>
        <w:adjustRightInd/>
        <w:spacing w:after="200" w:line="276" w:lineRule="auto"/>
        <w:ind w:firstLine="709"/>
        <w:rPr>
          <w:b/>
        </w:rPr>
        <w:sectPr w:rsidR="0028049E" w:rsidSect="0028049E">
          <w:footerReference w:type="default" r:id="rId8"/>
          <w:pgSz w:w="11900" w:h="16800"/>
          <w:pgMar w:top="1440" w:right="703" w:bottom="1134" w:left="1701" w:header="720" w:footer="720" w:gutter="0"/>
          <w:cols w:space="720"/>
          <w:noEndnote/>
        </w:sectPr>
      </w:pPr>
      <w:r>
        <w:t>2. Раздел 4. Финансовое обеспечение муниципальной программы изложить в редакции:</w:t>
      </w:r>
    </w:p>
    <w:p w:rsidR="003D7485" w:rsidRPr="001F47EC" w:rsidRDefault="00634F4D" w:rsidP="003D7485">
      <w:pPr>
        <w:ind w:firstLine="0"/>
        <w:jc w:val="center"/>
        <w:rPr>
          <w:b/>
        </w:rPr>
      </w:pPr>
      <w:r>
        <w:lastRenderedPageBreak/>
        <w:t>«</w:t>
      </w:r>
      <w:r w:rsidR="003D7485" w:rsidRPr="001F47EC">
        <w:rPr>
          <w:b/>
        </w:rPr>
        <w:t>4. Финансовое обеспечение муниципальной программы</w:t>
      </w:r>
    </w:p>
    <w:p w:rsidR="003D7485" w:rsidRDefault="003D7485" w:rsidP="003D7485">
      <w:pPr>
        <w:ind w:left="720" w:firstLine="0"/>
      </w:pPr>
    </w:p>
    <w:p w:rsidR="00A30ABE" w:rsidRDefault="00A30ABE" w:rsidP="00634F4D">
      <w:pPr>
        <w:ind w:firstLine="0"/>
      </w:pPr>
    </w:p>
    <w:tbl>
      <w:tblPr>
        <w:tblW w:w="1489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5"/>
        <w:gridCol w:w="1276"/>
        <w:gridCol w:w="1275"/>
        <w:gridCol w:w="1276"/>
        <w:gridCol w:w="1276"/>
        <w:gridCol w:w="1276"/>
        <w:gridCol w:w="1275"/>
        <w:gridCol w:w="1134"/>
        <w:gridCol w:w="1276"/>
      </w:tblGrid>
      <w:tr w:rsidR="001F47EC" w:rsidRPr="001F47EC" w:rsidTr="00367211">
        <w:trPr>
          <w:trHeight w:val="240"/>
        </w:trPr>
        <w:tc>
          <w:tcPr>
            <w:tcW w:w="4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06B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Наименование </w:t>
            </w:r>
            <w:r w:rsidR="00B06BC4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006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1F47EC" w:rsidRPr="001F47EC" w:rsidTr="00367211">
        <w:tc>
          <w:tcPr>
            <w:tcW w:w="4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2028-</w:t>
            </w:r>
          </w:p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2031-</w:t>
            </w:r>
          </w:p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всего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B06B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Муниципальная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управления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68178,1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72829,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634F4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80673,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67995,1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69131,3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64124,7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106874,5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E97CC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529806,7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1050,9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725,7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981,9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1062,1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1038,4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4670,0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12331,0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812,0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66925,2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71493,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634F4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79691,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66933,0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68092,9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61322,7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102204,5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516663,7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06B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B06BC4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65,1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B9579F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65,1</w:t>
            </w:r>
          </w:p>
        </w:tc>
      </w:tr>
      <w:tr w:rsidR="00B9579F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Повышение качества и доступности государственных услуг в сфере государственной регистрации актов 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гражданского состояния, в том числе в электронном виде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1251,7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1003,3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979,2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1035,8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2792,1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12747,</w:t>
            </w:r>
            <w:r w:rsidR="0070686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1049,7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723,3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979,2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1035,8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2792,1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12265,</w:t>
            </w:r>
            <w:r w:rsidR="0070686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482,0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: налоговые расходы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B957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«Поощрение победителей регионального этапа Всероссийского конкурса «Лучшая муниципальная практика»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7611A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</w:t>
            </w:r>
            <w:r w:rsidR="007611A6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Развитие муниципально</w:t>
            </w:r>
            <w:r w:rsidR="007611A6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й службы в Чувашской Республике»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AD06E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0686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AD06E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70686D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7611A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13F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Организационные меры по созданию механизма реализации </w:t>
            </w: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антикоррупционной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политики в Чувашской Республике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13F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Создание эффективной системы муниципального уп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AD06E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0686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AD06E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70686D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процессных 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Обеспечение реализации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программы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 управления»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C66EB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C66EB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AD06E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79529,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C66EB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515945,8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AD06E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79529,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515945,8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A30ABE" w:rsidRDefault="00AD06EB" w:rsidP="00AD06EB">
      <w:pPr>
        <w:ind w:left="720" w:firstLine="0"/>
        <w:jc w:val="right"/>
      </w:pPr>
      <w:r>
        <w:t>»;</w:t>
      </w:r>
    </w:p>
    <w:p w:rsidR="00AD06EB" w:rsidRDefault="00AD06EB" w:rsidP="00AD06EB">
      <w:pPr>
        <w:ind w:left="720" w:firstLine="0"/>
        <w:jc w:val="right"/>
      </w:pPr>
    </w:p>
    <w:p w:rsidR="00B7145B" w:rsidRPr="00AD06EB" w:rsidRDefault="00EC4168" w:rsidP="00AD06EB">
      <w:pPr>
        <w:ind w:left="720" w:firstLine="0"/>
        <w:rPr>
          <w:rFonts w:ascii="Times New Roman" w:eastAsia="Times New Roman" w:hAnsi="Times New Roman" w:cs="Times New Roman"/>
          <w:bCs/>
          <w:color w:val="22272F"/>
        </w:rPr>
      </w:pPr>
      <w:r>
        <w:t>3. Раздел 4. Ф</w:t>
      </w:r>
      <w:r w:rsidR="00AD06EB">
        <w:t>инансовое обеспечение</w:t>
      </w:r>
      <w:r w:rsidR="00DD51CF" w:rsidRPr="00DD51CF">
        <w:rPr>
          <w:rFonts w:ascii="Times New Roman" w:hAnsi="Times New Roman" w:cs="Times New Roman"/>
        </w:rPr>
        <w:t xml:space="preserve"> </w:t>
      </w:r>
      <w:r w:rsidR="00DD51CF">
        <w:rPr>
          <w:rFonts w:ascii="Times New Roman" w:eastAsia="Times New Roman" w:hAnsi="Times New Roman" w:cs="Times New Roman"/>
          <w:bCs/>
          <w:color w:val="22272F"/>
        </w:rPr>
        <w:t>к</w:t>
      </w:r>
      <w:r w:rsidR="00DD51CF" w:rsidRPr="00DD51CF">
        <w:rPr>
          <w:rFonts w:ascii="Times New Roman" w:eastAsia="Times New Roman" w:hAnsi="Times New Roman" w:cs="Times New Roman"/>
          <w:bCs/>
          <w:color w:val="22272F"/>
        </w:rPr>
        <w:t>омплекса процессных мероприятий</w:t>
      </w:r>
      <w:r w:rsidR="00AD06EB" w:rsidRPr="00B7145B">
        <w:rPr>
          <w:rFonts w:ascii="Times New Roman" w:eastAsia="Times New Roman" w:hAnsi="Times New Roman" w:cs="Times New Roman"/>
          <w:bCs/>
          <w:color w:val="22272F"/>
        </w:rPr>
        <w:t xml:space="preserve"> </w:t>
      </w:r>
      <w:r w:rsidR="00B7145B" w:rsidRPr="00B7145B">
        <w:rPr>
          <w:rFonts w:ascii="Times New Roman" w:eastAsia="Times New Roman" w:hAnsi="Times New Roman" w:cs="Times New Roman"/>
          <w:bCs/>
          <w:color w:val="22272F"/>
        </w:rPr>
        <w:t>«Развитие муниципальной службы в Чувашской Республике»</w:t>
      </w:r>
      <w:r w:rsidR="00AD06EB">
        <w:rPr>
          <w:rFonts w:ascii="Times New Roman" w:eastAsia="Times New Roman" w:hAnsi="Times New Roman" w:cs="Times New Roman"/>
          <w:bCs/>
          <w:color w:val="22272F"/>
        </w:rPr>
        <w:t xml:space="preserve"> изложить в редакции:</w:t>
      </w:r>
    </w:p>
    <w:p w:rsidR="00B7145B" w:rsidRPr="00B7145B" w:rsidRDefault="00B7145B" w:rsidP="00B7145B">
      <w:pPr>
        <w:ind w:left="720" w:firstLine="0"/>
      </w:pPr>
    </w:p>
    <w:tbl>
      <w:tblPr>
        <w:tblW w:w="14471" w:type="dxa"/>
        <w:tblCellMar>
          <w:left w:w="0" w:type="dxa"/>
          <w:right w:w="0" w:type="dxa"/>
        </w:tblCellMar>
        <w:tblLook w:val="04A0"/>
      </w:tblPr>
      <w:tblGrid>
        <w:gridCol w:w="5236"/>
        <w:gridCol w:w="1265"/>
        <w:gridCol w:w="876"/>
        <w:gridCol w:w="946"/>
        <w:gridCol w:w="1282"/>
        <w:gridCol w:w="729"/>
        <w:gridCol w:w="751"/>
        <w:gridCol w:w="729"/>
        <w:gridCol w:w="1268"/>
        <w:gridCol w:w="1389"/>
      </w:tblGrid>
      <w:tr w:rsidR="000A44A2" w:rsidRPr="000771DA" w:rsidTr="00A16728">
        <w:tc>
          <w:tcPr>
            <w:tcW w:w="52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firstLine="0"/>
              <w:jc w:val="center"/>
              <w:rPr>
                <w:sz w:val="18"/>
                <w:szCs w:val="18"/>
              </w:rPr>
            </w:pPr>
            <w:r w:rsidRPr="000771DA">
              <w:rPr>
                <w:sz w:val="18"/>
                <w:szCs w:val="18"/>
              </w:rPr>
              <w:lastRenderedPageBreak/>
              <w:t>Наименование мероприяти</w:t>
            </w:r>
            <w:proofErr w:type="gramStart"/>
            <w:r w:rsidRPr="000771DA">
              <w:rPr>
                <w:sz w:val="18"/>
                <w:szCs w:val="18"/>
              </w:rPr>
              <w:t>я(</w:t>
            </w:r>
            <w:proofErr w:type="gramEnd"/>
            <w:r w:rsidRPr="000771DA">
              <w:rPr>
                <w:sz w:val="18"/>
                <w:szCs w:val="18"/>
              </w:rPr>
              <w:t>результата)/источник финансового обеспечения</w:t>
            </w:r>
          </w:p>
        </w:tc>
        <w:tc>
          <w:tcPr>
            <w:tcW w:w="1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firstLine="0"/>
              <w:jc w:val="center"/>
              <w:rPr>
                <w:sz w:val="18"/>
                <w:szCs w:val="18"/>
              </w:rPr>
            </w:pPr>
            <w:r w:rsidRPr="000771DA">
              <w:rPr>
                <w:sz w:val="18"/>
                <w:szCs w:val="18"/>
              </w:rPr>
              <w:t>КБК</w:t>
            </w:r>
          </w:p>
          <w:p w:rsidR="000A44A2" w:rsidRPr="000771DA" w:rsidRDefault="000A44A2" w:rsidP="00A16728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9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jc w:val="center"/>
              <w:rPr>
                <w:sz w:val="18"/>
                <w:szCs w:val="18"/>
              </w:rPr>
            </w:pPr>
            <w:r w:rsidRPr="000771DA">
              <w:rPr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0A44A2" w:rsidRPr="000771DA" w:rsidTr="00A1672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44A2" w:rsidRPr="000771DA" w:rsidRDefault="000A44A2" w:rsidP="00A16728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44A2" w:rsidRPr="000771DA" w:rsidRDefault="000A44A2" w:rsidP="00A16728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2028-2030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2031-2035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 w:rsidRPr="000771DA">
              <w:rPr>
                <w:sz w:val="18"/>
                <w:szCs w:val="18"/>
              </w:rPr>
              <w:t>Всего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firstLine="0"/>
              <w:jc w:val="center"/>
              <w:rPr>
                <w:sz w:val="18"/>
                <w:szCs w:val="18"/>
              </w:rPr>
            </w:pPr>
            <w:r w:rsidRPr="000771DA">
              <w:rPr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A44A2" w:rsidRPr="000771DA" w:rsidRDefault="000A44A2" w:rsidP="00A16728">
            <w:pPr>
              <w:ind w:left="-177" w:hanging="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Развитие муниципально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й службы в Чувашской Республике»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AD06EB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0A44A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C66EBB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AD06EB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0A44A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C66EBB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0A44A2" w:rsidRPr="000771DA" w:rsidTr="00A16728"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4A2" w:rsidRPr="001F47EC" w:rsidRDefault="000A44A2" w:rsidP="00A1672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0A44A2" w:rsidRDefault="00EC4168" w:rsidP="00AD06EB">
      <w:pPr>
        <w:ind w:left="720" w:firstLine="0"/>
        <w:jc w:val="right"/>
      </w:pPr>
      <w:r>
        <w:t>»;</w:t>
      </w:r>
    </w:p>
    <w:p w:rsidR="00EC4168" w:rsidRDefault="00EC4168" w:rsidP="00EC4168">
      <w:pPr>
        <w:ind w:left="720" w:firstLine="0"/>
        <w:rPr>
          <w:rFonts w:ascii="Times New Roman" w:eastAsia="Times New Roman" w:hAnsi="Times New Roman" w:cs="Times New Roman"/>
          <w:bCs/>
          <w:color w:val="22272F"/>
        </w:rPr>
      </w:pPr>
      <w:r>
        <w:t xml:space="preserve">4. Дополнить муниципальную программу </w:t>
      </w:r>
      <w:r w:rsidRPr="00B7145B">
        <w:rPr>
          <w:rFonts w:ascii="Times New Roman" w:eastAsia="Times New Roman" w:hAnsi="Times New Roman" w:cs="Times New Roman"/>
          <w:bCs/>
          <w:color w:val="22272F"/>
        </w:rPr>
        <w:t>«Развитие муниципальной службы в Чувашской Республике»</w:t>
      </w:r>
      <w:r>
        <w:rPr>
          <w:rFonts w:ascii="Times New Roman" w:eastAsia="Times New Roman" w:hAnsi="Times New Roman" w:cs="Times New Roman"/>
          <w:bCs/>
          <w:color w:val="22272F"/>
        </w:rPr>
        <w:t xml:space="preserve"> следующими </w:t>
      </w:r>
      <w:r w:rsidR="004B3887">
        <w:rPr>
          <w:rFonts w:ascii="Times New Roman" w:eastAsia="Times New Roman" w:hAnsi="Times New Roman" w:cs="Times New Roman"/>
          <w:bCs/>
          <w:color w:val="22272F"/>
        </w:rPr>
        <w:t>комплексами процессных мероприятий:</w:t>
      </w:r>
    </w:p>
    <w:p w:rsidR="004B3887" w:rsidRPr="004B3887" w:rsidRDefault="004B3887" w:rsidP="004B388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4B3887">
        <w:rPr>
          <w:rFonts w:ascii="Times New Roman" w:eastAsia="Times New Roman" w:hAnsi="Times New Roman" w:cs="Times New Roman"/>
          <w:bCs w:val="0"/>
          <w:color w:val="auto"/>
        </w:rPr>
        <w:t>«</w:t>
      </w:r>
      <w:bookmarkStart w:id="3" w:name="sub_160"/>
      <w:r w:rsidRPr="004B3887">
        <w:rPr>
          <w:rFonts w:ascii="Times New Roman" w:hAnsi="Times New Roman" w:cs="Times New Roman"/>
          <w:color w:val="auto"/>
        </w:rPr>
        <w:t>Паспорт</w:t>
      </w:r>
      <w:r w:rsidRPr="004B3887">
        <w:rPr>
          <w:rFonts w:ascii="Times New Roman" w:hAnsi="Times New Roman" w:cs="Times New Roman"/>
          <w:color w:val="auto"/>
        </w:rPr>
        <w:br/>
        <w:t>комплекса процессных мероприятий «Создание эффективной системы муниципального управления»</w:t>
      </w:r>
    </w:p>
    <w:bookmarkEnd w:id="3"/>
    <w:p w:rsidR="004B3887" w:rsidRPr="004B3887" w:rsidRDefault="004B3887" w:rsidP="004B3887">
      <w:pPr>
        <w:rPr>
          <w:rFonts w:ascii="Times New Roman" w:hAnsi="Times New Roman" w:cs="Times New Roman"/>
        </w:rPr>
      </w:pPr>
    </w:p>
    <w:p w:rsidR="004B3887" w:rsidRPr="004B3887" w:rsidRDefault="004B3887" w:rsidP="004B388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4" w:name="sub_1601"/>
      <w:r w:rsidRPr="004B3887">
        <w:rPr>
          <w:rFonts w:ascii="Times New Roman" w:hAnsi="Times New Roman" w:cs="Times New Roman"/>
          <w:color w:val="auto"/>
        </w:rPr>
        <w:t>1. Общие положения</w:t>
      </w:r>
    </w:p>
    <w:bookmarkEnd w:id="4"/>
    <w:p w:rsidR="004B3887" w:rsidRPr="004B3887" w:rsidRDefault="004B3887" w:rsidP="004B3887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0"/>
        <w:gridCol w:w="6860"/>
      </w:tblGrid>
      <w:tr w:rsidR="004B3887" w:rsidRPr="004B3887" w:rsidTr="00276A32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Pr="004B3887" w:rsidRDefault="004B3887" w:rsidP="004B3887">
            <w:pPr>
              <w:pStyle w:val="ac"/>
              <w:rPr>
                <w:rFonts w:ascii="Times New Roman" w:hAnsi="Times New Roman" w:cs="Times New Roman"/>
              </w:rPr>
            </w:pPr>
            <w:r w:rsidRPr="004B38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ac"/>
              <w:rPr>
                <w:rFonts w:ascii="Times New Roman" w:hAnsi="Times New Roman" w:cs="Times New Roman"/>
              </w:rPr>
            </w:pPr>
            <w:r w:rsidRPr="004B388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Порецкого</w:t>
            </w:r>
            <w:r w:rsidRPr="004B3887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4B3887" w:rsidRPr="004B3887" w:rsidTr="00276A32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Pr="004B3887" w:rsidRDefault="004B3887" w:rsidP="004B3887">
            <w:pPr>
              <w:pStyle w:val="ac"/>
              <w:rPr>
                <w:rFonts w:ascii="Times New Roman" w:hAnsi="Times New Roman" w:cs="Times New Roman"/>
              </w:rPr>
            </w:pPr>
            <w:r w:rsidRPr="004B3887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B3887">
              <w:rPr>
                <w:rFonts w:ascii="Times New Roman" w:hAnsi="Times New Roman" w:cs="Times New Roman"/>
              </w:rPr>
              <w:t>Развитие потен</w:t>
            </w:r>
            <w:r>
              <w:rPr>
                <w:rFonts w:ascii="Times New Roman" w:hAnsi="Times New Roman" w:cs="Times New Roman"/>
              </w:rPr>
              <w:t>циала муниципального управления»</w:t>
            </w:r>
          </w:p>
        </w:tc>
      </w:tr>
    </w:tbl>
    <w:p w:rsidR="004B3887" w:rsidRPr="004B3887" w:rsidRDefault="004B3887" w:rsidP="004B3887">
      <w:pPr>
        <w:rPr>
          <w:rFonts w:ascii="Times New Roman" w:hAnsi="Times New Roman" w:cs="Times New Roman"/>
        </w:rPr>
      </w:pPr>
    </w:p>
    <w:p w:rsidR="004B3887" w:rsidRPr="004B3887" w:rsidRDefault="004B3887" w:rsidP="004B388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5" w:name="sub_1602"/>
      <w:r w:rsidRPr="004B3887">
        <w:rPr>
          <w:rFonts w:ascii="Times New Roman" w:hAnsi="Times New Roman" w:cs="Times New Roman"/>
          <w:color w:val="auto"/>
        </w:rPr>
        <w:t>2. Показатели комплекса процессных мероприятий</w:t>
      </w:r>
    </w:p>
    <w:bookmarkEnd w:id="5"/>
    <w:p w:rsidR="004B3887" w:rsidRPr="004B3887" w:rsidRDefault="004B3887" w:rsidP="00EC4168">
      <w:pPr>
        <w:ind w:left="720" w:firstLine="0"/>
      </w:pPr>
    </w:p>
    <w:p w:rsidR="00C66EBB" w:rsidRDefault="00C66EBB" w:rsidP="00AD06EB">
      <w:pPr>
        <w:ind w:left="720" w:firstLine="0"/>
        <w:jc w:val="right"/>
      </w:pPr>
    </w:p>
    <w:tbl>
      <w:tblPr>
        <w:tblpPr w:leftFromText="180" w:rightFromText="180" w:vertAnchor="text" w:horzAnchor="margin" w:tblpY="-184"/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56"/>
        <w:gridCol w:w="1890"/>
        <w:gridCol w:w="1134"/>
        <w:gridCol w:w="1134"/>
        <w:gridCol w:w="1008"/>
        <w:gridCol w:w="1008"/>
        <w:gridCol w:w="756"/>
        <w:gridCol w:w="756"/>
        <w:gridCol w:w="756"/>
        <w:gridCol w:w="756"/>
        <w:gridCol w:w="756"/>
        <w:gridCol w:w="1008"/>
        <w:gridCol w:w="1134"/>
        <w:gridCol w:w="1260"/>
        <w:gridCol w:w="1134"/>
      </w:tblGrid>
      <w:tr w:rsidR="004B3887" w:rsidTr="004B3887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lastRenderedPageBreak/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Единица измерения</w:t>
            </w:r>
          </w:p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(по ОКЕИ)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4B3887" w:rsidTr="004B3887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2028-2030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2031-2035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</w:pP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 w:rsidRPr="004B3887">
              <w:rPr>
                <w:color w:val="auto"/>
                <w:sz w:val="22"/>
                <w:szCs w:val="22"/>
              </w:rPr>
              <w:t>Задача 1. Профессиональное развитие муниципальных служащих администрации Порецкого муниципального округа Чувашской Республики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Доля муниципальных служащих,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proofErr w:type="spellStart"/>
            <w:r>
              <w:rPr>
                <w:sz w:val="22"/>
                <w:szCs w:val="22"/>
              </w:rPr>
              <w:t>x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 w:rsidRPr="004B3887">
              <w:rPr>
                <w:color w:val="auto"/>
                <w:sz w:val="22"/>
                <w:szCs w:val="22"/>
              </w:rPr>
              <w:t xml:space="preserve">Задача 2 «Обеспечение </w:t>
            </w:r>
            <w:proofErr w:type="gramStart"/>
            <w:r w:rsidRPr="004B3887">
              <w:rPr>
                <w:color w:val="auto"/>
                <w:sz w:val="22"/>
                <w:szCs w:val="22"/>
              </w:rPr>
              <w:t>стабильности кадрового состава органа местного самоуправления администрации Порецкого муниципального округа Чувашской Республики</w:t>
            </w:r>
            <w:proofErr w:type="gramEnd"/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Доля муниципальных служащих уволенных с должностей муниципальной службы 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Порецкго</w:t>
            </w:r>
            <w:proofErr w:type="spellEnd"/>
            <w:r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 xml:space="preserve">Доля </w:t>
            </w:r>
            <w:r>
              <w:rPr>
                <w:sz w:val="22"/>
                <w:szCs w:val="22"/>
              </w:rPr>
              <w:lastRenderedPageBreak/>
              <w:t>муниципальных служащих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процент</w:t>
            </w:r>
            <w:r>
              <w:rPr>
                <w:sz w:val="22"/>
                <w:szCs w:val="22"/>
              </w:rPr>
              <w:lastRenderedPageBreak/>
              <w:t>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lastRenderedPageBreak/>
              <w:t>11,0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Админист</w:t>
            </w:r>
            <w:r>
              <w:rPr>
                <w:sz w:val="22"/>
                <w:szCs w:val="22"/>
              </w:rPr>
              <w:lastRenderedPageBreak/>
              <w:t>рация Порецкого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4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Задача 5 «</w:t>
            </w:r>
            <w:r w:rsidRPr="004B3887">
              <w:rPr>
                <w:color w:val="auto"/>
                <w:sz w:val="22"/>
                <w:szCs w:val="22"/>
              </w:rPr>
              <w:t>Организация дополнительного профессионального образования муниципальных служащих в Чувашской Республике</w:t>
            </w:r>
            <w:r>
              <w:rPr>
                <w:color w:val="auto"/>
                <w:sz w:val="22"/>
                <w:szCs w:val="22"/>
              </w:rPr>
              <w:t>»</w:t>
            </w:r>
          </w:p>
        </w:tc>
      </w:tr>
      <w:tr w:rsidR="004B3887" w:rsidTr="004B3887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 xml:space="preserve">Доля муниципальных служащих в Чувашской Республике, прошедших </w:t>
            </w:r>
            <w:proofErr w:type="gramStart"/>
            <w:r>
              <w:rPr>
                <w:sz w:val="22"/>
                <w:szCs w:val="22"/>
              </w:rPr>
              <w:t>обучение по программам</w:t>
            </w:r>
            <w:proofErr w:type="gramEnd"/>
            <w:r>
              <w:rPr>
                <w:sz w:val="22"/>
                <w:szCs w:val="22"/>
              </w:rPr>
              <w:t xml:space="preserve"> дополнительного профессионального образования за счет средств республиканского бюджета Чувашской Республики в текущем году, в общей численности муниципальных служащих в Чувашской Республике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ГП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4B3887">
            <w:pPr>
              <w:pStyle w:val="ac"/>
            </w:pPr>
            <w:r>
              <w:rPr>
                <w:sz w:val="22"/>
                <w:szCs w:val="22"/>
              </w:rPr>
              <w:t>Администрация Порецкого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4B3887">
            <w:pPr>
              <w:pStyle w:val="aa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4B3887" w:rsidRDefault="004B3887" w:rsidP="00AD06EB">
      <w:pPr>
        <w:ind w:left="720" w:firstLine="0"/>
        <w:jc w:val="right"/>
      </w:pPr>
    </w:p>
    <w:p w:rsidR="004B3887" w:rsidRDefault="004B3887" w:rsidP="00AD06EB">
      <w:pPr>
        <w:ind w:left="720" w:firstLine="0"/>
        <w:jc w:val="right"/>
      </w:pPr>
    </w:p>
    <w:p w:rsidR="004B3887" w:rsidRDefault="004B3887" w:rsidP="004B3887">
      <w:pPr>
        <w:pStyle w:val="1"/>
        <w:rPr>
          <w:color w:val="auto"/>
        </w:rPr>
      </w:pPr>
      <w:bookmarkStart w:id="6" w:name="sub_1603"/>
      <w:r w:rsidRPr="004B3887">
        <w:rPr>
          <w:color w:val="auto"/>
        </w:rPr>
        <w:t>3. Перечень мероприятий (результатов)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2"/>
        <w:gridCol w:w="2356"/>
        <w:gridCol w:w="1386"/>
        <w:gridCol w:w="2356"/>
        <w:gridCol w:w="1386"/>
        <w:gridCol w:w="970"/>
        <w:gridCol w:w="832"/>
        <w:gridCol w:w="970"/>
        <w:gridCol w:w="832"/>
        <w:gridCol w:w="832"/>
        <w:gridCol w:w="832"/>
        <w:gridCol w:w="832"/>
        <w:gridCol w:w="832"/>
      </w:tblGrid>
      <w:tr w:rsidR="004B3887" w:rsidTr="00276A32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Тип мероприятия (результата)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Характеристика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Единица измерения (по ОКЕИ)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Базовое значение</w:t>
            </w:r>
          </w:p>
        </w:tc>
        <w:tc>
          <w:tcPr>
            <w:tcW w:w="5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Значения мероприятия (результата) по годам</w:t>
            </w:r>
          </w:p>
        </w:tc>
      </w:tr>
      <w:tr w:rsidR="004B3887" w:rsidTr="00276A32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2035</w:t>
            </w:r>
          </w:p>
        </w:tc>
      </w:tr>
      <w:tr w:rsidR="004B3887" w:rsidTr="00276A3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3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</w:t>
            </w:r>
          </w:p>
        </w:tc>
      </w:tr>
      <w:tr w:rsidR="004B3887" w:rsidTr="00276A3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1.</w:t>
            </w:r>
          </w:p>
        </w:tc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>
              <w:rPr>
                <w:color w:val="auto"/>
              </w:rPr>
              <w:t>Задача 1 «</w:t>
            </w:r>
            <w:r w:rsidRPr="004B3887">
              <w:rPr>
                <w:color w:val="auto"/>
              </w:rPr>
              <w:t xml:space="preserve">Обеспечение </w:t>
            </w:r>
            <w:proofErr w:type="gramStart"/>
            <w:r w:rsidRPr="004B3887">
              <w:rPr>
                <w:color w:val="auto"/>
              </w:rPr>
              <w:t xml:space="preserve">стабильности кадрового состава органов муниципального самоуправления администрации </w:t>
            </w:r>
            <w:r>
              <w:rPr>
                <w:color w:val="auto"/>
              </w:rPr>
              <w:t>Порецкого</w:t>
            </w:r>
            <w:r w:rsidRPr="004B3887">
              <w:rPr>
                <w:color w:val="auto"/>
              </w:rPr>
              <w:t xml:space="preserve"> муниципального округа Чувашской Республики</w:t>
            </w:r>
            <w:proofErr w:type="gramEnd"/>
            <w:r>
              <w:rPr>
                <w:color w:val="auto"/>
              </w:rPr>
              <w:t>»</w:t>
            </w:r>
          </w:p>
        </w:tc>
      </w:tr>
      <w:tr w:rsidR="004B3887" w:rsidTr="00276A3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1.1.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Снижен уровень текучести кадров на муниципальной службе в течение года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осуществление текущей деятельности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проведение мероприятий по профессиональной переподготовке и повышению квалификации муниципальных служащих с учетом заявленной потребности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>процентов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</w:tr>
      <w:tr w:rsidR="004B3887" w:rsidTr="00276A3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3</w:t>
            </w:r>
          </w:p>
        </w:tc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Pr="004B3887" w:rsidRDefault="004B3887" w:rsidP="004B3887">
            <w:pPr>
              <w:pStyle w:val="1"/>
              <w:rPr>
                <w:color w:val="auto"/>
              </w:rPr>
            </w:pPr>
            <w:r>
              <w:rPr>
                <w:color w:val="auto"/>
              </w:rPr>
              <w:t>Задача 2 «</w:t>
            </w:r>
            <w:r w:rsidRPr="004B3887">
              <w:rPr>
                <w:color w:val="auto"/>
              </w:rPr>
              <w:t xml:space="preserve">Организация профессионального развития муниципальных служащих в администрации </w:t>
            </w:r>
            <w:r>
              <w:rPr>
                <w:color w:val="auto"/>
              </w:rPr>
              <w:t>Порецкого</w:t>
            </w:r>
            <w:r w:rsidRPr="004B3887">
              <w:rPr>
                <w:color w:val="auto"/>
              </w:rPr>
              <w:t xml:space="preserve"> муниципального округа Чувашской Республики</w:t>
            </w:r>
            <w:r>
              <w:rPr>
                <w:color w:val="auto"/>
              </w:rPr>
              <w:t>»</w:t>
            </w:r>
          </w:p>
        </w:tc>
      </w:tr>
      <w:tr w:rsidR="004B3887" w:rsidTr="00276A3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3.1.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 xml:space="preserve">Проведены мероприятия </w:t>
            </w:r>
            <w:proofErr w:type="gramStart"/>
            <w:r>
              <w:t xml:space="preserve">по профессиональному развитию муниципальных служащих в </w:t>
            </w:r>
            <w:r>
              <w:lastRenderedPageBreak/>
              <w:t>Чувашской Республике по программам дополнительного профессионального образования за счет средств республиканского бюджета Чувашской Республики в текущем году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lastRenderedPageBreak/>
              <w:t>повышение квалификации кадров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t xml:space="preserve">проведение мероприятий по профессиональной переподготовке и повышению квалификации </w:t>
            </w:r>
            <w:r>
              <w:lastRenderedPageBreak/>
              <w:t>муниципальных служащих в Чувашской Республике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c"/>
            </w:pPr>
            <w:r>
              <w:lastRenderedPageBreak/>
              <w:t>процентов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proofErr w:type="spellStart"/>
            <w:r>
              <w:t>x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2023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887" w:rsidRDefault="004B3887" w:rsidP="00276A32">
            <w:pPr>
              <w:pStyle w:val="aa"/>
              <w:jc w:val="center"/>
            </w:pPr>
            <w:r>
              <w:t>13,0</w:t>
            </w:r>
          </w:p>
        </w:tc>
      </w:tr>
    </w:tbl>
    <w:p w:rsidR="004B3887" w:rsidRPr="004B3887" w:rsidRDefault="004B3887" w:rsidP="004B3887"/>
    <w:p w:rsidR="004B3887" w:rsidRDefault="004B3887" w:rsidP="004B3887">
      <w:pPr>
        <w:pStyle w:val="1"/>
        <w:rPr>
          <w:color w:val="auto"/>
        </w:rPr>
      </w:pPr>
      <w:bookmarkStart w:id="7" w:name="sub_1604"/>
      <w:bookmarkEnd w:id="6"/>
      <w:r w:rsidRPr="004B3887">
        <w:rPr>
          <w:color w:val="auto"/>
        </w:rPr>
        <w:t>4. Финансовое обеспечение комплекса процессных мероприятий</w:t>
      </w:r>
    </w:p>
    <w:tbl>
      <w:tblPr>
        <w:tblW w:w="14899" w:type="dxa"/>
        <w:tblInd w:w="47" w:type="dxa"/>
        <w:tblCellMar>
          <w:left w:w="0" w:type="dxa"/>
          <w:right w:w="0" w:type="dxa"/>
        </w:tblCellMar>
        <w:tblLook w:val="04A0"/>
      </w:tblPr>
      <w:tblGrid>
        <w:gridCol w:w="4800"/>
        <w:gridCol w:w="1027"/>
        <w:gridCol w:w="1134"/>
        <w:gridCol w:w="1134"/>
        <w:gridCol w:w="1134"/>
        <w:gridCol w:w="1134"/>
        <w:gridCol w:w="992"/>
        <w:gridCol w:w="1134"/>
        <w:gridCol w:w="1134"/>
        <w:gridCol w:w="1276"/>
      </w:tblGrid>
      <w:tr w:rsidR="00E5090C" w:rsidRPr="000771DA" w:rsidTr="00303CE2">
        <w:tc>
          <w:tcPr>
            <w:tcW w:w="4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bookmarkEnd w:id="7"/>
          <w:p w:rsidR="00E5090C" w:rsidRPr="00F57FDB" w:rsidRDefault="00E5090C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Наименование мероприяти</w:t>
            </w:r>
            <w:proofErr w:type="gramStart"/>
            <w:r w:rsidRPr="00F57FDB">
              <w:rPr>
                <w:sz w:val="22"/>
                <w:szCs w:val="22"/>
              </w:rPr>
              <w:t>я(</w:t>
            </w:r>
            <w:proofErr w:type="gramEnd"/>
            <w:r w:rsidRPr="00F57FDB">
              <w:rPr>
                <w:sz w:val="22"/>
                <w:szCs w:val="22"/>
              </w:rPr>
              <w:t>результата)/источник финансового обеспечения</w:t>
            </w:r>
          </w:p>
        </w:tc>
        <w:tc>
          <w:tcPr>
            <w:tcW w:w="10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:rsidR="00E5090C" w:rsidRPr="00F57FDB" w:rsidRDefault="00E5090C" w:rsidP="00276A32">
            <w:pPr>
              <w:ind w:firstLine="0"/>
              <w:jc w:val="center"/>
            </w:pPr>
          </w:p>
        </w:tc>
        <w:tc>
          <w:tcPr>
            <w:tcW w:w="907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303CE2" w:rsidRPr="000771DA" w:rsidTr="00303CE2">
        <w:tc>
          <w:tcPr>
            <w:tcW w:w="48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090C" w:rsidRPr="00F57FDB" w:rsidRDefault="00E5090C" w:rsidP="00276A32">
            <w:pPr>
              <w:ind w:firstLine="0"/>
            </w:pPr>
          </w:p>
        </w:tc>
        <w:tc>
          <w:tcPr>
            <w:tcW w:w="10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090C" w:rsidRPr="00F57FDB" w:rsidRDefault="00E5090C" w:rsidP="00276A32">
            <w:pPr>
              <w:ind w:firstLine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2028-2030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303CE2" w:rsidRPr="000771DA" w:rsidTr="00303CE2"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90C" w:rsidRPr="00F57FDB" w:rsidRDefault="00E5090C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9E7F6F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«Создание эффективной системы муниципального управления», всего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090C" w:rsidRPr="001F47EC" w:rsidRDefault="00E5090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9E7F6F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Организация и проведение  выборов в законодательные (представительные) органы муниципального образования, всего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BB19BB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BB19BB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D05FCE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D05FCE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9E7F6F" w:rsidRDefault="009E7F6F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7F6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9E7F6F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BB19BB" w:rsidRDefault="00BB19BB" w:rsidP="00D05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B19BB">
              <w:rPr>
                <w:rFonts w:ascii="Times New Roman" w:eastAsia="Times New Roman" w:hAnsi="Times New Roman" w:cs="Times New Roman"/>
                <w:sz w:val="22"/>
                <w:szCs w:val="22"/>
              </w:rPr>
              <w:t>68,</w:t>
            </w:r>
            <w:r w:rsid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7F6F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D05FCE" w:rsidRDefault="00D05FCE" w:rsidP="00D05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Pr="00D05FCE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D05FCE" w:rsidP="00D05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377,1</w:t>
            </w:r>
          </w:p>
        </w:tc>
      </w:tr>
      <w:tr w:rsidR="00303CE2" w:rsidRPr="001F47EC" w:rsidTr="00303CE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B19BB" w:rsidRPr="001F47EC" w:rsidRDefault="00BB19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4B3887" w:rsidRDefault="004B3887" w:rsidP="00AD06EB">
      <w:pPr>
        <w:ind w:left="720" w:firstLine="0"/>
        <w:jc w:val="right"/>
      </w:pPr>
    </w:p>
    <w:p w:rsidR="00E5090C" w:rsidRPr="00E5090C" w:rsidRDefault="00E5090C" w:rsidP="00E5090C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8" w:name="sub_170"/>
      <w:r w:rsidRPr="00E5090C">
        <w:rPr>
          <w:rFonts w:ascii="Times New Roman" w:hAnsi="Times New Roman" w:cs="Times New Roman"/>
          <w:color w:val="auto"/>
        </w:rPr>
        <w:t>Паспорт</w:t>
      </w:r>
      <w:r w:rsidRPr="00E5090C">
        <w:rPr>
          <w:rFonts w:ascii="Times New Roman" w:hAnsi="Times New Roman" w:cs="Times New Roman"/>
          <w:color w:val="auto"/>
        </w:rPr>
        <w:br/>
        <w:t>ко</w:t>
      </w:r>
      <w:r>
        <w:rPr>
          <w:rFonts w:ascii="Times New Roman" w:hAnsi="Times New Roman" w:cs="Times New Roman"/>
          <w:color w:val="auto"/>
        </w:rPr>
        <w:t>мплекса процессных мероприятий «</w:t>
      </w:r>
      <w:r w:rsidRPr="00E5090C">
        <w:rPr>
          <w:rFonts w:ascii="Times New Roman" w:hAnsi="Times New Roman" w:cs="Times New Roman"/>
          <w:color w:val="auto"/>
        </w:rPr>
        <w:t>Обеспечение реал</w:t>
      </w:r>
      <w:r>
        <w:rPr>
          <w:rFonts w:ascii="Times New Roman" w:hAnsi="Times New Roman" w:cs="Times New Roman"/>
          <w:color w:val="auto"/>
        </w:rPr>
        <w:t>изации муниципальной программы «</w:t>
      </w:r>
      <w:r w:rsidRPr="00E5090C">
        <w:rPr>
          <w:rFonts w:ascii="Times New Roman" w:hAnsi="Times New Roman" w:cs="Times New Roman"/>
          <w:color w:val="auto"/>
        </w:rPr>
        <w:t>Развитие потен</w:t>
      </w:r>
      <w:r>
        <w:rPr>
          <w:rFonts w:ascii="Times New Roman" w:hAnsi="Times New Roman" w:cs="Times New Roman"/>
          <w:color w:val="auto"/>
        </w:rPr>
        <w:t>циала муниципального управления»</w:t>
      </w:r>
    </w:p>
    <w:bookmarkEnd w:id="8"/>
    <w:p w:rsidR="00E5090C" w:rsidRPr="00E5090C" w:rsidRDefault="00E5090C" w:rsidP="00E5090C">
      <w:pPr>
        <w:rPr>
          <w:rFonts w:ascii="Times New Roman" w:hAnsi="Times New Roman" w:cs="Times New Roman"/>
        </w:rPr>
      </w:pPr>
    </w:p>
    <w:p w:rsidR="00E5090C" w:rsidRPr="00E5090C" w:rsidRDefault="00E5090C" w:rsidP="00E5090C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9" w:name="sub_1701"/>
      <w:r w:rsidRPr="00E5090C">
        <w:rPr>
          <w:rFonts w:ascii="Times New Roman" w:hAnsi="Times New Roman" w:cs="Times New Roman"/>
          <w:color w:val="auto"/>
        </w:rPr>
        <w:t>1. Общие положения</w:t>
      </w:r>
    </w:p>
    <w:bookmarkEnd w:id="9"/>
    <w:p w:rsidR="00E5090C" w:rsidRDefault="00E5090C" w:rsidP="00E5090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6720"/>
      </w:tblGrid>
      <w:tr w:rsidR="00E5090C" w:rsidTr="00276A32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c"/>
            </w:pPr>
            <w:r>
              <w:t>Ответственный исполнитель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E5090C">
            <w:pPr>
              <w:pStyle w:val="ac"/>
            </w:pPr>
            <w:r>
              <w:t>Администрация Порецкого муниципального округа Чувашской Республики</w:t>
            </w:r>
          </w:p>
        </w:tc>
      </w:tr>
      <w:tr w:rsidR="00E5090C" w:rsidTr="00276A32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c"/>
            </w:pPr>
            <w:r>
              <w:t>Муниципальная программа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c"/>
            </w:pPr>
            <w:r>
              <w:t>«Развитие потенциала муниципального управления»</w:t>
            </w:r>
          </w:p>
        </w:tc>
      </w:tr>
    </w:tbl>
    <w:p w:rsidR="00E5090C" w:rsidRPr="00E5090C" w:rsidRDefault="00E5090C" w:rsidP="00E5090C"/>
    <w:p w:rsidR="00E5090C" w:rsidRDefault="00E5090C" w:rsidP="00E5090C">
      <w:pPr>
        <w:pStyle w:val="1"/>
        <w:rPr>
          <w:color w:val="auto"/>
        </w:rPr>
      </w:pPr>
      <w:bookmarkStart w:id="10" w:name="sub_1702"/>
      <w:r w:rsidRPr="00E5090C">
        <w:rPr>
          <w:color w:val="auto"/>
        </w:rPr>
        <w:t>2. Перечень мероприятий (результатов)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6"/>
        <w:gridCol w:w="2150"/>
        <w:gridCol w:w="1747"/>
        <w:gridCol w:w="2688"/>
        <w:gridCol w:w="1210"/>
        <w:gridCol w:w="941"/>
        <w:gridCol w:w="806"/>
        <w:gridCol w:w="806"/>
        <w:gridCol w:w="806"/>
        <w:gridCol w:w="806"/>
        <w:gridCol w:w="806"/>
        <w:gridCol w:w="806"/>
        <w:gridCol w:w="808"/>
      </w:tblGrid>
      <w:tr w:rsidR="00E5090C" w:rsidTr="00276A32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E5090C" w:rsidTr="00276A32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2035</w:t>
            </w:r>
          </w:p>
        </w:tc>
      </w:tr>
      <w:tr w:rsidR="00E5090C" w:rsidTr="00276A3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</w:tr>
      <w:tr w:rsidR="00E5090C" w:rsidTr="00276A3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E5090C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деятельности органов местного самоуправления </w:t>
            </w:r>
            <w:r>
              <w:rPr>
                <w:sz w:val="23"/>
                <w:szCs w:val="23"/>
              </w:rPr>
              <w:lastRenderedPageBreak/>
              <w:t>Порецкого муниципального округа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осуществление текущей деятельности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E5090C">
            <w:pPr>
              <w:pStyle w:val="ac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своевременной выплаты по оплате труда и иные выплаты сотрудникам </w:t>
            </w:r>
            <w:r>
              <w:rPr>
                <w:sz w:val="23"/>
                <w:szCs w:val="23"/>
              </w:rPr>
              <w:lastRenderedPageBreak/>
              <w:t>органов местного самоуправления Порецкого муниципального округа, а также перечисления связанные с ними обязательные платежи в бюджеты бюджетной системы Российской Федерации;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lastRenderedPageBreak/>
              <w:t>х</w:t>
            </w:r>
            <w:proofErr w:type="spellEnd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90C" w:rsidRDefault="00E5090C" w:rsidP="00276A32">
            <w:pPr>
              <w:pStyle w:val="aa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х</w:t>
            </w:r>
            <w:proofErr w:type="spellEnd"/>
          </w:p>
        </w:tc>
      </w:tr>
    </w:tbl>
    <w:p w:rsidR="00E5090C" w:rsidRPr="00E5090C" w:rsidRDefault="00E5090C" w:rsidP="00E5090C"/>
    <w:bookmarkEnd w:id="10"/>
    <w:p w:rsidR="00E5090C" w:rsidRDefault="00E5090C" w:rsidP="00E5090C">
      <w:pPr>
        <w:pStyle w:val="1"/>
        <w:rPr>
          <w:color w:val="auto"/>
        </w:rPr>
      </w:pPr>
      <w:r w:rsidRPr="00E5090C">
        <w:rPr>
          <w:color w:val="auto"/>
        </w:rPr>
        <w:t>3. Финансовое обеспечение комплекса процессных мероприятий</w:t>
      </w:r>
    </w:p>
    <w:tbl>
      <w:tblPr>
        <w:tblW w:w="14616" w:type="dxa"/>
        <w:tblInd w:w="47" w:type="dxa"/>
        <w:tblCellMar>
          <w:left w:w="0" w:type="dxa"/>
          <w:right w:w="0" w:type="dxa"/>
        </w:tblCellMar>
        <w:tblLook w:val="04A0"/>
      </w:tblPr>
      <w:tblGrid>
        <w:gridCol w:w="4770"/>
        <w:gridCol w:w="915"/>
        <w:gridCol w:w="1134"/>
        <w:gridCol w:w="1134"/>
        <w:gridCol w:w="1134"/>
        <w:gridCol w:w="1101"/>
        <w:gridCol w:w="1167"/>
        <w:gridCol w:w="1134"/>
        <w:gridCol w:w="1134"/>
        <w:gridCol w:w="993"/>
      </w:tblGrid>
      <w:tr w:rsidR="001220D1" w:rsidRPr="000771DA" w:rsidTr="00276A32">
        <w:tc>
          <w:tcPr>
            <w:tcW w:w="4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Наименование мероприяти</w:t>
            </w:r>
            <w:proofErr w:type="gramStart"/>
            <w:r w:rsidRPr="00F57FDB">
              <w:rPr>
                <w:sz w:val="22"/>
                <w:szCs w:val="22"/>
              </w:rPr>
              <w:t>я(</w:t>
            </w:r>
            <w:proofErr w:type="gramEnd"/>
            <w:r w:rsidRPr="00F57FDB">
              <w:rPr>
                <w:sz w:val="22"/>
                <w:szCs w:val="22"/>
              </w:rPr>
              <w:t>результата)/источник финансового обеспечения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:rsidR="001220D1" w:rsidRPr="00F57FDB" w:rsidRDefault="001220D1" w:rsidP="00276A32">
            <w:pPr>
              <w:ind w:firstLine="0"/>
              <w:jc w:val="center"/>
            </w:pP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1220D1" w:rsidRPr="000771DA" w:rsidTr="00276A32">
        <w:tc>
          <w:tcPr>
            <w:tcW w:w="4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20D1" w:rsidRPr="00F57FDB" w:rsidRDefault="001220D1" w:rsidP="00276A32">
            <w:pPr>
              <w:ind w:firstLine="0"/>
            </w:pPr>
          </w:p>
        </w:tc>
        <w:tc>
          <w:tcPr>
            <w:tcW w:w="9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20D1" w:rsidRPr="00F57FDB" w:rsidRDefault="001220D1" w:rsidP="00276A32">
            <w:pPr>
              <w:ind w:firstLine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2028-2030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1220D1" w:rsidRPr="000771DA" w:rsidTr="00276A32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E5090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</w:t>
            </w:r>
            <w:r w:rsidRPr="001220D1">
              <w:rPr>
                <w:rFonts w:ascii="Times New Roman" w:hAnsi="Times New Roman" w:cs="Times New Roman"/>
                <w:b/>
              </w:rPr>
              <w:t>Обеспечение реализации муниципальной программы «Развитие потенциала муниципального управления</w:t>
            </w: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», всего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79529,7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515945,8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79529,7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515945,8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54096,9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54134,7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382859,</w:t>
            </w:r>
            <w:r w:rsidR="00003D2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47315,0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54096,9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54134,7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46292,7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77154,5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003D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382859,</w:t>
            </w:r>
            <w:r w:rsidR="00003D2E">
              <w:rPr>
                <w:rFonts w:ascii="Times New Roman" w:eastAsia="Times New Roman" w:hAnsi="Times New Roman" w:cs="Times New Roman"/>
                <w:color w:val="22272F"/>
              </w:rPr>
              <w:t>2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17776,1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12706,3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13870,9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124577,0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D53B45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17776,1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12706,3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13870,9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5D42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5D42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5D42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124577,0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82,1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1012,8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276A32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 w:rsidRPr="00276A32"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B26FCA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7325,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7496,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C8288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B26FCA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7325,9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7496,</w:t>
            </w:r>
            <w:r w:rsidR="00B26FCA">
              <w:rPr>
                <w:rFonts w:ascii="Times New Roman" w:eastAsia="Times New Roman" w:hAnsi="Times New Roman" w:cs="Times New Roman"/>
                <w:color w:val="22272F"/>
              </w:rPr>
              <w:t>8</w:t>
            </w:r>
          </w:p>
        </w:tc>
      </w:tr>
      <w:tr w:rsidR="00276A32" w:rsidRPr="001F47EC" w:rsidTr="00276A3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E5090C" w:rsidRDefault="00303CE2" w:rsidP="00303CE2">
      <w:pPr>
        <w:ind w:left="720" w:firstLine="0"/>
        <w:jc w:val="right"/>
      </w:pPr>
      <w:r>
        <w:t>».</w:t>
      </w:r>
    </w:p>
    <w:sectPr w:rsidR="00E5090C" w:rsidSect="00367211">
      <w:headerReference w:type="default" r:id="rId9"/>
      <w:footerReference w:type="default" r:id="rId10"/>
      <w:pgSz w:w="16800" w:h="11900" w:orient="landscape"/>
      <w:pgMar w:top="1701" w:right="1440" w:bottom="703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0D2" w:rsidRDefault="00E650D2">
      <w:r>
        <w:separator/>
      </w:r>
    </w:p>
  </w:endnote>
  <w:endnote w:type="continuationSeparator" w:id="0">
    <w:p w:rsidR="00E650D2" w:rsidRDefault="00E6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32" w:rsidRDefault="00276A32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32" w:rsidRDefault="00276A32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0D2" w:rsidRDefault="00E650D2">
      <w:r>
        <w:separator/>
      </w:r>
    </w:p>
  </w:footnote>
  <w:footnote w:type="continuationSeparator" w:id="0">
    <w:p w:rsidR="00E650D2" w:rsidRDefault="00E6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32" w:rsidRDefault="00276A32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39EF"/>
    <w:rsid w:val="00003D2E"/>
    <w:rsid w:val="000218A3"/>
    <w:rsid w:val="000A00A5"/>
    <w:rsid w:val="000A44A2"/>
    <w:rsid w:val="000C0DE6"/>
    <w:rsid w:val="000C1D26"/>
    <w:rsid w:val="000F36E3"/>
    <w:rsid w:val="001220D1"/>
    <w:rsid w:val="001755E9"/>
    <w:rsid w:val="001B6087"/>
    <w:rsid w:val="001C0402"/>
    <w:rsid w:val="001D4C98"/>
    <w:rsid w:val="001F47EC"/>
    <w:rsid w:val="00212889"/>
    <w:rsid w:val="00243FD4"/>
    <w:rsid w:val="002721AC"/>
    <w:rsid w:val="00276A32"/>
    <w:rsid w:val="0028049E"/>
    <w:rsid w:val="002B4A15"/>
    <w:rsid w:val="002D6C0B"/>
    <w:rsid w:val="00303CE2"/>
    <w:rsid w:val="003139EF"/>
    <w:rsid w:val="00324482"/>
    <w:rsid w:val="003574A1"/>
    <w:rsid w:val="00367211"/>
    <w:rsid w:val="003739E0"/>
    <w:rsid w:val="00376F63"/>
    <w:rsid w:val="003D0324"/>
    <w:rsid w:val="003D312B"/>
    <w:rsid w:val="003D7485"/>
    <w:rsid w:val="003F33DC"/>
    <w:rsid w:val="00411F7D"/>
    <w:rsid w:val="00415D5B"/>
    <w:rsid w:val="00417A80"/>
    <w:rsid w:val="00450680"/>
    <w:rsid w:val="004615F2"/>
    <w:rsid w:val="00480DB4"/>
    <w:rsid w:val="004B3887"/>
    <w:rsid w:val="004C6424"/>
    <w:rsid w:val="004D7983"/>
    <w:rsid w:val="00523C92"/>
    <w:rsid w:val="00535DB7"/>
    <w:rsid w:val="00592C9C"/>
    <w:rsid w:val="005A207F"/>
    <w:rsid w:val="005C2CCC"/>
    <w:rsid w:val="005E5C15"/>
    <w:rsid w:val="005F6814"/>
    <w:rsid w:val="006119C5"/>
    <w:rsid w:val="00634F4D"/>
    <w:rsid w:val="006428A5"/>
    <w:rsid w:val="00684FF3"/>
    <w:rsid w:val="0068743D"/>
    <w:rsid w:val="00694C3E"/>
    <w:rsid w:val="006C6131"/>
    <w:rsid w:val="006D3A04"/>
    <w:rsid w:val="006D4C5E"/>
    <w:rsid w:val="006F6E6C"/>
    <w:rsid w:val="0070686D"/>
    <w:rsid w:val="00752803"/>
    <w:rsid w:val="00755129"/>
    <w:rsid w:val="007611A6"/>
    <w:rsid w:val="007965A5"/>
    <w:rsid w:val="007D7225"/>
    <w:rsid w:val="00803171"/>
    <w:rsid w:val="0084607A"/>
    <w:rsid w:val="0088109C"/>
    <w:rsid w:val="00886FF2"/>
    <w:rsid w:val="008A2583"/>
    <w:rsid w:val="00915B1B"/>
    <w:rsid w:val="00921574"/>
    <w:rsid w:val="00966666"/>
    <w:rsid w:val="009846FC"/>
    <w:rsid w:val="009967ED"/>
    <w:rsid w:val="009B40E8"/>
    <w:rsid w:val="009B56D2"/>
    <w:rsid w:val="009D061C"/>
    <w:rsid w:val="009E2189"/>
    <w:rsid w:val="009E4F5C"/>
    <w:rsid w:val="009E70CA"/>
    <w:rsid w:val="009E7F6F"/>
    <w:rsid w:val="009F6B0A"/>
    <w:rsid w:val="00A016CD"/>
    <w:rsid w:val="00A16728"/>
    <w:rsid w:val="00A204D0"/>
    <w:rsid w:val="00A30ABE"/>
    <w:rsid w:val="00A57CF9"/>
    <w:rsid w:val="00A717C1"/>
    <w:rsid w:val="00A80C1E"/>
    <w:rsid w:val="00A87F8C"/>
    <w:rsid w:val="00AD06EB"/>
    <w:rsid w:val="00B06BC4"/>
    <w:rsid w:val="00B13FC2"/>
    <w:rsid w:val="00B26FCA"/>
    <w:rsid w:val="00B7145B"/>
    <w:rsid w:val="00B9579F"/>
    <w:rsid w:val="00B969CA"/>
    <w:rsid w:val="00BB19BB"/>
    <w:rsid w:val="00C06DE3"/>
    <w:rsid w:val="00C205DD"/>
    <w:rsid w:val="00C46022"/>
    <w:rsid w:val="00C65F5E"/>
    <w:rsid w:val="00C66EBB"/>
    <w:rsid w:val="00C82882"/>
    <w:rsid w:val="00CB4A00"/>
    <w:rsid w:val="00CD74C4"/>
    <w:rsid w:val="00D05FCE"/>
    <w:rsid w:val="00D4115E"/>
    <w:rsid w:val="00D47C4E"/>
    <w:rsid w:val="00D53B45"/>
    <w:rsid w:val="00D54AAE"/>
    <w:rsid w:val="00D54F7A"/>
    <w:rsid w:val="00DB4272"/>
    <w:rsid w:val="00DD51CF"/>
    <w:rsid w:val="00E06C83"/>
    <w:rsid w:val="00E11ABE"/>
    <w:rsid w:val="00E26682"/>
    <w:rsid w:val="00E35A33"/>
    <w:rsid w:val="00E5090C"/>
    <w:rsid w:val="00E650D2"/>
    <w:rsid w:val="00E73A1E"/>
    <w:rsid w:val="00E7569E"/>
    <w:rsid w:val="00E97CC6"/>
    <w:rsid w:val="00EA1800"/>
    <w:rsid w:val="00EC4168"/>
    <w:rsid w:val="00F57FDB"/>
    <w:rsid w:val="00F60F95"/>
    <w:rsid w:val="00F61AB9"/>
    <w:rsid w:val="00FB3365"/>
    <w:rsid w:val="00FC16DF"/>
    <w:rsid w:val="00FF5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18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E218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E2189"/>
    <w:rPr>
      <w:color w:val="106BBE"/>
    </w:rPr>
  </w:style>
  <w:style w:type="paragraph" w:customStyle="1" w:styleId="a5">
    <w:name w:val="Текст (справка)"/>
    <w:basedOn w:val="a"/>
    <w:next w:val="a"/>
    <w:uiPriority w:val="99"/>
    <w:rsid w:val="009E218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E218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E218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E218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E218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E218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E2189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E218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9E218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rsid w:val="009E218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E218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9E218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9E2189"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unhideWhenUsed/>
    <w:rsid w:val="00C06DE3"/>
    <w:rPr>
      <w:color w:val="0000FF" w:themeColor="hyperlink"/>
      <w:u w:val="single"/>
    </w:rPr>
  </w:style>
  <w:style w:type="paragraph" w:customStyle="1" w:styleId="s3">
    <w:name w:val="s_3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D54A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54A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87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19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34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80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3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56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5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363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8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688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5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14</Pages>
  <Words>2586</Words>
  <Characters>14745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ЕГИССО</cp:lastModifiedBy>
  <cp:revision>10</cp:revision>
  <cp:lastPrinted>2025-05-29T07:29:00Z</cp:lastPrinted>
  <dcterms:created xsi:type="dcterms:W3CDTF">2025-05-21T11:26:00Z</dcterms:created>
  <dcterms:modified xsi:type="dcterms:W3CDTF">2025-05-30T05:53:00Z</dcterms:modified>
</cp:coreProperties>
</file>