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8E0E8A" w:rsidTr="008E0E8A">
        <w:tc>
          <w:tcPr>
            <w:tcW w:w="5097" w:type="dxa"/>
          </w:tcPr>
          <w:p w:rsidR="00243B83" w:rsidRDefault="008E0E8A" w:rsidP="008E0E8A">
            <w:pPr>
              <w:ind w:firstLine="0"/>
              <w:rPr>
                <w:sz w:val="26"/>
                <w:szCs w:val="26"/>
              </w:rPr>
            </w:pPr>
            <w:r w:rsidRPr="008E0E8A">
              <w:rPr>
                <w:sz w:val="26"/>
                <w:szCs w:val="26"/>
              </w:rPr>
              <w:t xml:space="preserve">Для размещения </w:t>
            </w:r>
            <w:r w:rsidR="00243B83">
              <w:rPr>
                <w:sz w:val="26"/>
                <w:szCs w:val="26"/>
              </w:rPr>
              <w:t xml:space="preserve">на официальном </w:t>
            </w:r>
          </w:p>
          <w:p w:rsidR="008E0E8A" w:rsidRPr="008E0E8A" w:rsidRDefault="00243B83" w:rsidP="008E0E8A">
            <w:pPr>
              <w:ind w:firstLine="0"/>
              <w:rPr>
                <w:sz w:val="26"/>
                <w:szCs w:val="26"/>
              </w:rPr>
            </w:pPr>
            <w:r>
              <w:rPr>
                <w:sz w:val="26"/>
                <w:szCs w:val="26"/>
              </w:rPr>
              <w:t>сайте КСП ЧР</w:t>
            </w:r>
            <w:r w:rsidR="008E0E8A">
              <w:rPr>
                <w:sz w:val="26"/>
                <w:szCs w:val="26"/>
              </w:rPr>
              <w:t xml:space="preserve"> в разделе «Деятельность»</w:t>
            </w:r>
          </w:p>
          <w:p w:rsidR="008E0E8A" w:rsidRPr="008E0E8A" w:rsidRDefault="008E0E8A" w:rsidP="008E0E8A">
            <w:pPr>
              <w:ind w:firstLine="0"/>
              <w:rPr>
                <w:sz w:val="26"/>
                <w:szCs w:val="26"/>
              </w:rPr>
            </w:pPr>
            <w:r w:rsidRPr="008E0E8A">
              <w:rPr>
                <w:sz w:val="26"/>
                <w:szCs w:val="26"/>
              </w:rPr>
              <w:t>и направления в адрес администраций</w:t>
            </w:r>
          </w:p>
          <w:p w:rsidR="008E0E8A" w:rsidRPr="008E0E8A" w:rsidRDefault="008E0E8A" w:rsidP="008E0E8A">
            <w:pPr>
              <w:ind w:firstLine="0"/>
              <w:rPr>
                <w:sz w:val="26"/>
                <w:szCs w:val="26"/>
              </w:rPr>
            </w:pPr>
            <w:r w:rsidRPr="008E0E8A">
              <w:rPr>
                <w:sz w:val="26"/>
                <w:szCs w:val="26"/>
              </w:rPr>
              <w:t>муниципальных образований</w:t>
            </w:r>
          </w:p>
          <w:p w:rsidR="008E0E8A" w:rsidRDefault="008E0E8A" w:rsidP="008E0E8A">
            <w:pPr>
              <w:ind w:firstLine="0"/>
              <w:rPr>
                <w:sz w:val="26"/>
                <w:szCs w:val="26"/>
              </w:rPr>
            </w:pPr>
            <w:r w:rsidRPr="008E0E8A">
              <w:rPr>
                <w:sz w:val="26"/>
                <w:szCs w:val="26"/>
              </w:rPr>
              <w:t>Чувашской Республики</w:t>
            </w:r>
          </w:p>
        </w:tc>
        <w:tc>
          <w:tcPr>
            <w:tcW w:w="5097" w:type="dxa"/>
          </w:tcPr>
          <w:p w:rsidR="008E0E8A" w:rsidRPr="008E0E8A" w:rsidRDefault="008E0E8A" w:rsidP="008E0E8A">
            <w:pPr>
              <w:ind w:firstLine="0"/>
              <w:jc w:val="center"/>
              <w:rPr>
                <w:sz w:val="26"/>
                <w:szCs w:val="26"/>
              </w:rPr>
            </w:pPr>
            <w:r w:rsidRPr="008E0E8A">
              <w:rPr>
                <w:sz w:val="26"/>
                <w:szCs w:val="26"/>
              </w:rPr>
              <w:t>РАЗРЕШАЮ</w:t>
            </w:r>
          </w:p>
          <w:p w:rsidR="008E0E8A" w:rsidRPr="008E0E8A" w:rsidRDefault="008E0E8A" w:rsidP="008E0E8A">
            <w:pPr>
              <w:ind w:firstLine="0"/>
              <w:jc w:val="center"/>
              <w:rPr>
                <w:sz w:val="26"/>
                <w:szCs w:val="26"/>
              </w:rPr>
            </w:pPr>
            <w:r>
              <w:rPr>
                <w:sz w:val="26"/>
                <w:szCs w:val="26"/>
              </w:rPr>
              <w:t>П</w:t>
            </w:r>
            <w:r w:rsidRPr="008E0E8A">
              <w:rPr>
                <w:sz w:val="26"/>
                <w:szCs w:val="26"/>
              </w:rPr>
              <w:t>редседатель Контрольно-счетной палаты</w:t>
            </w:r>
          </w:p>
          <w:p w:rsidR="008E0E8A" w:rsidRPr="008E0E8A" w:rsidRDefault="008E0E8A" w:rsidP="008E0E8A">
            <w:pPr>
              <w:ind w:firstLine="0"/>
              <w:jc w:val="center"/>
              <w:rPr>
                <w:sz w:val="26"/>
                <w:szCs w:val="26"/>
              </w:rPr>
            </w:pPr>
            <w:r w:rsidRPr="008E0E8A">
              <w:rPr>
                <w:sz w:val="26"/>
                <w:szCs w:val="26"/>
              </w:rPr>
              <w:t>Чувашской Республики</w:t>
            </w:r>
          </w:p>
          <w:p w:rsidR="008E0E8A" w:rsidRPr="008E0E8A" w:rsidRDefault="008E0E8A" w:rsidP="008E0E8A">
            <w:pPr>
              <w:ind w:firstLine="0"/>
              <w:jc w:val="center"/>
              <w:rPr>
                <w:sz w:val="26"/>
                <w:szCs w:val="26"/>
              </w:rPr>
            </w:pPr>
            <w:r w:rsidRPr="008E0E8A">
              <w:rPr>
                <w:sz w:val="26"/>
                <w:szCs w:val="26"/>
              </w:rPr>
              <w:t>__________ С.И. Аристова</w:t>
            </w:r>
          </w:p>
          <w:p w:rsidR="008E0E8A" w:rsidRDefault="00C46243" w:rsidP="008E0E8A">
            <w:pPr>
              <w:ind w:firstLine="0"/>
              <w:jc w:val="center"/>
              <w:rPr>
                <w:sz w:val="26"/>
                <w:szCs w:val="26"/>
              </w:rPr>
            </w:pPr>
            <w:r>
              <w:rPr>
                <w:sz w:val="26"/>
                <w:szCs w:val="26"/>
              </w:rPr>
              <w:t>«___» июня 2024</w:t>
            </w:r>
            <w:r w:rsidR="008E0E8A" w:rsidRPr="008E0E8A">
              <w:rPr>
                <w:sz w:val="26"/>
                <w:szCs w:val="26"/>
              </w:rPr>
              <w:t xml:space="preserve"> года</w:t>
            </w:r>
          </w:p>
          <w:p w:rsidR="008E0E8A" w:rsidRDefault="008E0E8A" w:rsidP="008E0E8A">
            <w:pPr>
              <w:ind w:firstLine="0"/>
              <w:rPr>
                <w:sz w:val="26"/>
                <w:szCs w:val="26"/>
              </w:rPr>
            </w:pPr>
          </w:p>
        </w:tc>
      </w:tr>
    </w:tbl>
    <w:p w:rsidR="008E0E8A" w:rsidRDefault="008E0E8A" w:rsidP="008E0E8A">
      <w:pPr>
        <w:ind w:firstLine="0"/>
        <w:rPr>
          <w:sz w:val="26"/>
          <w:szCs w:val="26"/>
        </w:rPr>
      </w:pPr>
    </w:p>
    <w:p w:rsidR="008E0E8A" w:rsidRDefault="008E0E8A" w:rsidP="009B6056">
      <w:pPr>
        <w:ind w:left="3969" w:firstLine="0"/>
        <w:jc w:val="center"/>
        <w:rPr>
          <w:sz w:val="26"/>
          <w:szCs w:val="26"/>
        </w:rPr>
      </w:pPr>
    </w:p>
    <w:p w:rsidR="00F249A7" w:rsidRDefault="00F249A7" w:rsidP="00AB6FD2">
      <w:pPr>
        <w:tabs>
          <w:tab w:val="left" w:pos="5739"/>
        </w:tabs>
        <w:rPr>
          <w:bCs/>
          <w:sz w:val="27"/>
          <w:szCs w:val="27"/>
        </w:rPr>
      </w:pPr>
    </w:p>
    <w:p w:rsidR="00663F7E" w:rsidRPr="00AB6FD2" w:rsidRDefault="00663F7E" w:rsidP="00AB6FD2">
      <w:pPr>
        <w:tabs>
          <w:tab w:val="left" w:pos="5739"/>
        </w:tabs>
        <w:rPr>
          <w:bCs/>
          <w:sz w:val="27"/>
          <w:szCs w:val="27"/>
        </w:rPr>
      </w:pPr>
      <w:r w:rsidRPr="00AB6FD2">
        <w:rPr>
          <w:bCs/>
          <w:sz w:val="27"/>
          <w:szCs w:val="27"/>
        </w:rPr>
        <w:t xml:space="preserve">Контрольно-счетной палатой Чувашской Республики </w:t>
      </w:r>
      <w:r w:rsidR="00C5055E" w:rsidRPr="00C5055E">
        <w:rPr>
          <w:bCs/>
          <w:sz w:val="27"/>
          <w:szCs w:val="27"/>
        </w:rPr>
        <w:t>в соответствии со ст. 264.4 Бюджетного кодекса Российской Федерации и на основании соглашений о передаче Контрольно-счетной палате Чувашской Республики полномочий по осуществлению внешнего муниципального финансового контроля проведена</w:t>
      </w:r>
      <w:r w:rsidR="00C5055E">
        <w:rPr>
          <w:bCs/>
          <w:sz w:val="27"/>
          <w:szCs w:val="27"/>
        </w:rPr>
        <w:t xml:space="preserve"> </w:t>
      </w:r>
      <w:r w:rsidRPr="00AB6FD2">
        <w:rPr>
          <w:bCs/>
          <w:sz w:val="27"/>
          <w:szCs w:val="27"/>
        </w:rPr>
        <w:t xml:space="preserve">внешняя проверка </w:t>
      </w:r>
      <w:bookmarkStart w:id="0" w:name="_GoBack"/>
      <w:bookmarkEnd w:id="0"/>
      <w:r w:rsidRPr="00AB6FD2">
        <w:rPr>
          <w:bCs/>
          <w:sz w:val="27"/>
          <w:szCs w:val="27"/>
        </w:rPr>
        <w:t>годовых отчетов об исполнении бюджетов муниципальных образований в два этапа. На первом этапе проводилась внешняя проверка бюджетной отчетности 122 главных администраторов бюджетных средств, на втор</w:t>
      </w:r>
      <w:r w:rsidR="00501759">
        <w:rPr>
          <w:bCs/>
          <w:sz w:val="27"/>
          <w:szCs w:val="27"/>
        </w:rPr>
        <w:t>ом этапе – подготовка заключений</w:t>
      </w:r>
      <w:r w:rsidRPr="00AB6FD2">
        <w:rPr>
          <w:bCs/>
          <w:sz w:val="27"/>
          <w:szCs w:val="27"/>
        </w:rPr>
        <w:t xml:space="preserve"> на годовой отчет об исполнении бюджетов 26 муниципальн</w:t>
      </w:r>
      <w:r w:rsidR="00550CA5" w:rsidRPr="00AB6FD2">
        <w:rPr>
          <w:bCs/>
          <w:sz w:val="27"/>
          <w:szCs w:val="27"/>
        </w:rPr>
        <w:t>ых образований.</w:t>
      </w:r>
    </w:p>
    <w:p w:rsidR="00663F7E" w:rsidRPr="00AB6FD2" w:rsidRDefault="00663F7E" w:rsidP="00AB6FD2">
      <w:pPr>
        <w:tabs>
          <w:tab w:val="left" w:pos="5739"/>
        </w:tabs>
        <w:rPr>
          <w:b/>
          <w:bCs/>
          <w:sz w:val="27"/>
          <w:szCs w:val="27"/>
        </w:rPr>
      </w:pPr>
      <w:r w:rsidRPr="00AB6FD2">
        <w:rPr>
          <w:bCs/>
          <w:sz w:val="27"/>
          <w:szCs w:val="27"/>
        </w:rPr>
        <w:t>Результаты проведенн</w:t>
      </w:r>
      <w:r w:rsidR="006148D3">
        <w:rPr>
          <w:bCs/>
          <w:sz w:val="27"/>
          <w:szCs w:val="27"/>
        </w:rPr>
        <w:t>ой</w:t>
      </w:r>
      <w:r w:rsidRPr="00AB6FD2">
        <w:rPr>
          <w:bCs/>
          <w:sz w:val="27"/>
          <w:szCs w:val="27"/>
        </w:rPr>
        <w:t xml:space="preserve"> внешн</w:t>
      </w:r>
      <w:r w:rsidR="006148D3">
        <w:rPr>
          <w:bCs/>
          <w:sz w:val="27"/>
          <w:szCs w:val="27"/>
        </w:rPr>
        <w:t>ей</w:t>
      </w:r>
      <w:r w:rsidRPr="00AB6FD2">
        <w:rPr>
          <w:bCs/>
          <w:sz w:val="27"/>
          <w:szCs w:val="27"/>
        </w:rPr>
        <w:t xml:space="preserve"> провер</w:t>
      </w:r>
      <w:r w:rsidR="006148D3">
        <w:rPr>
          <w:bCs/>
          <w:sz w:val="27"/>
          <w:szCs w:val="27"/>
        </w:rPr>
        <w:t>ки</w:t>
      </w:r>
      <w:r w:rsidRPr="00AB6FD2">
        <w:rPr>
          <w:bCs/>
          <w:sz w:val="27"/>
          <w:szCs w:val="27"/>
        </w:rPr>
        <w:t xml:space="preserve"> годовых отчетов об исполнении бюджетов муниципальных образований показали следующее.</w:t>
      </w:r>
      <w:r w:rsidRPr="00AB6FD2">
        <w:rPr>
          <w:b/>
          <w:bCs/>
          <w:sz w:val="27"/>
          <w:szCs w:val="27"/>
        </w:rPr>
        <w:t xml:space="preserve"> </w:t>
      </w:r>
    </w:p>
    <w:p w:rsidR="00700DBE" w:rsidRPr="00AB6FD2" w:rsidRDefault="00A73D8D" w:rsidP="00AB6FD2">
      <w:pPr>
        <w:tabs>
          <w:tab w:val="left" w:pos="5739"/>
        </w:tabs>
        <w:rPr>
          <w:bCs/>
          <w:sz w:val="27"/>
          <w:szCs w:val="27"/>
        </w:rPr>
      </w:pPr>
      <w:r w:rsidRPr="00AB6FD2">
        <w:rPr>
          <w:bCs/>
          <w:sz w:val="27"/>
          <w:szCs w:val="27"/>
        </w:rPr>
        <w:t xml:space="preserve">1. </w:t>
      </w:r>
      <w:r w:rsidR="00AE05A6" w:rsidRPr="00AB6FD2">
        <w:rPr>
          <w:bCs/>
          <w:sz w:val="27"/>
          <w:szCs w:val="27"/>
        </w:rPr>
        <w:t xml:space="preserve">Контрольно-счетной палатой Чувашской Республики </w:t>
      </w:r>
      <w:r w:rsidR="00DA1A47" w:rsidRPr="00AB6FD2">
        <w:rPr>
          <w:bCs/>
          <w:sz w:val="27"/>
          <w:szCs w:val="27"/>
        </w:rPr>
        <w:t>с учетом</w:t>
      </w:r>
      <w:r w:rsidR="00AE05A6" w:rsidRPr="00AB6FD2">
        <w:rPr>
          <w:bCs/>
          <w:sz w:val="27"/>
          <w:szCs w:val="27"/>
        </w:rPr>
        <w:t xml:space="preserve"> поручения Президента Российской Федерации проведен</w:t>
      </w:r>
      <w:r w:rsidRPr="00AB6FD2">
        <w:rPr>
          <w:bCs/>
          <w:sz w:val="27"/>
          <w:szCs w:val="27"/>
        </w:rPr>
        <w:t xml:space="preserve"> выборочный </w:t>
      </w:r>
      <w:r w:rsidR="00AE05A6" w:rsidRPr="00AB6FD2">
        <w:rPr>
          <w:bCs/>
          <w:sz w:val="27"/>
          <w:szCs w:val="27"/>
        </w:rPr>
        <w:t>анализ дебиторской задолженности</w:t>
      </w:r>
      <w:r w:rsidRPr="00AB6FD2">
        <w:rPr>
          <w:bCs/>
          <w:sz w:val="27"/>
          <w:szCs w:val="27"/>
        </w:rPr>
        <w:t xml:space="preserve">, в результате которого установлены </w:t>
      </w:r>
      <w:r w:rsidR="00937CDE" w:rsidRPr="00AB6FD2">
        <w:rPr>
          <w:bCs/>
          <w:sz w:val="27"/>
          <w:szCs w:val="27"/>
          <w:lang w:val="x-none"/>
        </w:rPr>
        <w:t xml:space="preserve">факты нарушений и недостатков в части достоверности отражения дебиторской задолженности в учете и отчетности, ее квалификации в качестве </w:t>
      </w:r>
      <w:r w:rsidR="00BD0CFD" w:rsidRPr="00AB6FD2">
        <w:rPr>
          <w:bCs/>
          <w:sz w:val="27"/>
          <w:szCs w:val="27"/>
        </w:rPr>
        <w:t xml:space="preserve">долгосрочной или </w:t>
      </w:r>
      <w:r w:rsidR="00937CDE" w:rsidRPr="00AB6FD2">
        <w:rPr>
          <w:bCs/>
          <w:sz w:val="27"/>
          <w:szCs w:val="27"/>
          <w:lang w:val="x-none"/>
        </w:rPr>
        <w:t>просроченной, своевременности и обоснованности принятия решений о признании задолженности безнадежной</w:t>
      </w:r>
      <w:r w:rsidR="002854FB" w:rsidRPr="00AB6FD2">
        <w:rPr>
          <w:bCs/>
          <w:sz w:val="27"/>
          <w:szCs w:val="27"/>
        </w:rPr>
        <w:t xml:space="preserve"> к взысканию</w:t>
      </w:r>
      <w:r w:rsidR="00D654C8" w:rsidRPr="00AB6FD2">
        <w:rPr>
          <w:bCs/>
          <w:sz w:val="27"/>
          <w:szCs w:val="27"/>
        </w:rPr>
        <w:t>,</w:t>
      </w:r>
      <w:r w:rsidR="00700DBE" w:rsidRPr="00AB6FD2">
        <w:rPr>
          <w:bCs/>
          <w:sz w:val="27"/>
          <w:szCs w:val="27"/>
        </w:rPr>
        <w:t xml:space="preserve"> а также наличие дебиторской задолженности по авансовым платежам, по которым истек срок исполнения обязательств по муниципальным контрактам:</w:t>
      </w:r>
    </w:p>
    <w:p w:rsidR="00810A06" w:rsidRPr="00AB6FD2" w:rsidRDefault="00810A06" w:rsidP="00AB6FD2">
      <w:pPr>
        <w:tabs>
          <w:tab w:val="left" w:pos="5739"/>
        </w:tabs>
        <w:rPr>
          <w:bCs/>
          <w:sz w:val="27"/>
          <w:szCs w:val="27"/>
        </w:rPr>
      </w:pPr>
      <w:r w:rsidRPr="00AB6FD2">
        <w:rPr>
          <w:bCs/>
          <w:i/>
          <w:sz w:val="27"/>
          <w:szCs w:val="27"/>
        </w:rPr>
        <w:t>1.1. Показатели дебиторской задолженности занижены</w:t>
      </w:r>
      <w:r w:rsidR="00202258" w:rsidRPr="00AB6FD2">
        <w:rPr>
          <w:bCs/>
          <w:i/>
          <w:sz w:val="27"/>
          <w:szCs w:val="27"/>
        </w:rPr>
        <w:t xml:space="preserve"> (завышены)</w:t>
      </w:r>
      <w:r w:rsidR="009C6C2C" w:rsidRPr="00AB6FD2">
        <w:rPr>
          <w:bCs/>
          <w:i/>
          <w:sz w:val="27"/>
          <w:szCs w:val="27"/>
        </w:rPr>
        <w:t xml:space="preserve"> </w:t>
      </w:r>
      <w:r w:rsidR="00396D10" w:rsidRPr="00AB6FD2">
        <w:rPr>
          <w:bCs/>
          <w:i/>
          <w:sz w:val="27"/>
          <w:szCs w:val="27"/>
        </w:rPr>
        <w:t>либо</w:t>
      </w:r>
      <w:r w:rsidR="009C6C2C" w:rsidRPr="00AB6FD2">
        <w:rPr>
          <w:bCs/>
          <w:i/>
          <w:sz w:val="27"/>
          <w:szCs w:val="27"/>
        </w:rPr>
        <w:t xml:space="preserve"> не отражены</w:t>
      </w:r>
      <w:r w:rsidR="00396D10" w:rsidRPr="00AB6FD2">
        <w:rPr>
          <w:bCs/>
          <w:i/>
          <w:sz w:val="27"/>
          <w:szCs w:val="27"/>
        </w:rPr>
        <w:t xml:space="preserve"> в отчетности</w:t>
      </w:r>
      <w:r w:rsidRPr="00AB6FD2">
        <w:rPr>
          <w:bCs/>
          <w:sz w:val="27"/>
          <w:szCs w:val="27"/>
        </w:rPr>
        <w:t>.</w:t>
      </w:r>
    </w:p>
    <w:p w:rsidR="00192F78" w:rsidRPr="00AB6FD2" w:rsidRDefault="00FC7646" w:rsidP="00AB6FD2">
      <w:pPr>
        <w:tabs>
          <w:tab w:val="left" w:pos="5739"/>
        </w:tabs>
        <w:rPr>
          <w:bCs/>
          <w:sz w:val="27"/>
          <w:szCs w:val="27"/>
        </w:rPr>
      </w:pPr>
      <w:r>
        <w:rPr>
          <w:bCs/>
          <w:sz w:val="27"/>
          <w:szCs w:val="27"/>
        </w:rPr>
        <w:t>Имеются случаи занижения в бюджетной отчетности суммы</w:t>
      </w:r>
      <w:r w:rsidR="00192F78" w:rsidRPr="00AB6FD2">
        <w:rPr>
          <w:bCs/>
          <w:sz w:val="27"/>
          <w:szCs w:val="27"/>
        </w:rPr>
        <w:t xml:space="preserve"> дебиторской задолженности по авансовым платежам</w:t>
      </w:r>
      <w:r w:rsidR="00F50EB9" w:rsidRPr="00AB6FD2">
        <w:rPr>
          <w:bCs/>
          <w:sz w:val="27"/>
          <w:szCs w:val="27"/>
        </w:rPr>
        <w:t>, которые не погашены (не использованы) на момент срока выполнения работ</w:t>
      </w:r>
      <w:r w:rsidR="00B902DE" w:rsidRPr="00AB6FD2">
        <w:rPr>
          <w:bCs/>
          <w:sz w:val="27"/>
          <w:szCs w:val="27"/>
        </w:rPr>
        <w:t>, установленного</w:t>
      </w:r>
      <w:r w:rsidR="00F50EB9" w:rsidRPr="00AB6FD2">
        <w:rPr>
          <w:bCs/>
          <w:sz w:val="27"/>
          <w:szCs w:val="27"/>
        </w:rPr>
        <w:t xml:space="preserve"> муниципальн</w:t>
      </w:r>
      <w:r w:rsidR="00B902DE" w:rsidRPr="00AB6FD2">
        <w:rPr>
          <w:bCs/>
          <w:sz w:val="27"/>
          <w:szCs w:val="27"/>
        </w:rPr>
        <w:t>ым</w:t>
      </w:r>
      <w:r w:rsidR="00F50EB9" w:rsidRPr="00AB6FD2">
        <w:rPr>
          <w:bCs/>
          <w:sz w:val="27"/>
          <w:szCs w:val="27"/>
        </w:rPr>
        <w:t xml:space="preserve"> контракт</w:t>
      </w:r>
      <w:r w:rsidR="00B902DE" w:rsidRPr="00AB6FD2">
        <w:rPr>
          <w:bCs/>
          <w:sz w:val="27"/>
          <w:szCs w:val="27"/>
        </w:rPr>
        <w:t>ом</w:t>
      </w:r>
      <w:r w:rsidR="00F50EB9" w:rsidRPr="00AB6FD2">
        <w:rPr>
          <w:bCs/>
          <w:sz w:val="27"/>
          <w:szCs w:val="27"/>
        </w:rPr>
        <w:t xml:space="preserve">. </w:t>
      </w:r>
    </w:p>
    <w:p w:rsidR="005624AE" w:rsidRPr="00AB6FD2" w:rsidRDefault="00FC7646" w:rsidP="00AB6FD2">
      <w:pPr>
        <w:tabs>
          <w:tab w:val="left" w:pos="5739"/>
        </w:tabs>
        <w:rPr>
          <w:bCs/>
          <w:sz w:val="27"/>
          <w:szCs w:val="27"/>
        </w:rPr>
      </w:pPr>
      <w:r>
        <w:rPr>
          <w:bCs/>
          <w:sz w:val="27"/>
          <w:szCs w:val="27"/>
        </w:rPr>
        <w:t xml:space="preserve">В отдельных муниципальных образованиях </w:t>
      </w:r>
      <w:r w:rsidR="003259DC">
        <w:rPr>
          <w:bCs/>
          <w:sz w:val="27"/>
          <w:szCs w:val="27"/>
        </w:rPr>
        <w:t xml:space="preserve">в нарушение п. 167 Инструкции </w:t>
      </w:r>
      <w:r w:rsidR="003259DC" w:rsidRPr="003259DC">
        <w:rPr>
          <w:bCs/>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3259DC">
        <w:rPr>
          <w:bCs/>
          <w:sz w:val="27"/>
          <w:szCs w:val="27"/>
        </w:rPr>
        <w:t xml:space="preserve">, утвержденной приказом Минфина России от 28.12.2010 </w:t>
      </w:r>
      <w:r w:rsidR="008E282A" w:rsidRPr="00AB6FD2">
        <w:rPr>
          <w:bCs/>
          <w:sz w:val="27"/>
          <w:szCs w:val="27"/>
        </w:rPr>
        <w:t xml:space="preserve">№ 191н </w:t>
      </w:r>
      <w:r w:rsidR="005F7017">
        <w:rPr>
          <w:bCs/>
          <w:sz w:val="27"/>
          <w:szCs w:val="27"/>
        </w:rPr>
        <w:t>(далее – Инструкция 191н)</w:t>
      </w:r>
      <w:r w:rsidR="005F414A">
        <w:rPr>
          <w:bCs/>
          <w:sz w:val="27"/>
          <w:szCs w:val="27"/>
        </w:rPr>
        <w:t>,</w:t>
      </w:r>
      <w:r w:rsidR="005F7017">
        <w:rPr>
          <w:bCs/>
          <w:sz w:val="27"/>
          <w:szCs w:val="27"/>
        </w:rPr>
        <w:t xml:space="preserve"> </w:t>
      </w:r>
      <w:r w:rsidR="008E282A" w:rsidRPr="00AB6FD2">
        <w:rPr>
          <w:bCs/>
          <w:sz w:val="27"/>
          <w:szCs w:val="27"/>
        </w:rPr>
        <w:t xml:space="preserve">в бюджетной отчетности ф. 0503169 допущено искажение показателей дебиторской задолженности в результате не отражения </w:t>
      </w:r>
      <w:r w:rsidR="00396D10" w:rsidRPr="00AB6FD2">
        <w:rPr>
          <w:bCs/>
          <w:sz w:val="27"/>
          <w:szCs w:val="27"/>
        </w:rPr>
        <w:t xml:space="preserve">в учете </w:t>
      </w:r>
      <w:r w:rsidR="00F2119D">
        <w:rPr>
          <w:bCs/>
          <w:sz w:val="27"/>
          <w:szCs w:val="27"/>
        </w:rPr>
        <w:t>задолженности</w:t>
      </w:r>
      <w:r w:rsidR="008E282A" w:rsidRPr="00AB6FD2">
        <w:rPr>
          <w:bCs/>
          <w:sz w:val="27"/>
          <w:szCs w:val="27"/>
        </w:rPr>
        <w:t>, возникшей по решениям Арбитражного суда Чувашской Республики</w:t>
      </w:r>
      <w:r>
        <w:rPr>
          <w:bCs/>
          <w:sz w:val="27"/>
          <w:szCs w:val="27"/>
        </w:rPr>
        <w:t xml:space="preserve">, при предъявлении </w:t>
      </w:r>
      <w:r w:rsidR="006148D3">
        <w:rPr>
          <w:bCs/>
          <w:sz w:val="27"/>
          <w:szCs w:val="27"/>
        </w:rPr>
        <w:t xml:space="preserve">заказчиком подрядчику (поставщику, исполнителю) </w:t>
      </w:r>
      <w:r>
        <w:rPr>
          <w:bCs/>
          <w:sz w:val="27"/>
          <w:szCs w:val="27"/>
        </w:rPr>
        <w:t>досудебной претензии о взыскании д</w:t>
      </w:r>
      <w:r w:rsidR="00F2119D">
        <w:rPr>
          <w:bCs/>
          <w:sz w:val="27"/>
          <w:szCs w:val="27"/>
        </w:rPr>
        <w:t xml:space="preserve">енежных средств по требованию, </w:t>
      </w:r>
      <w:r>
        <w:rPr>
          <w:bCs/>
          <w:sz w:val="27"/>
          <w:szCs w:val="27"/>
        </w:rPr>
        <w:t>возникшему из муниципального контракта (договора)</w:t>
      </w:r>
      <w:r w:rsidR="008E282A" w:rsidRPr="00AB6FD2">
        <w:rPr>
          <w:bCs/>
          <w:sz w:val="27"/>
          <w:szCs w:val="27"/>
        </w:rPr>
        <w:t>.</w:t>
      </w:r>
    </w:p>
    <w:p w:rsidR="00C37053" w:rsidRDefault="00C37053" w:rsidP="00AB6FD2">
      <w:pPr>
        <w:tabs>
          <w:tab w:val="left" w:pos="5739"/>
        </w:tabs>
        <w:rPr>
          <w:bCs/>
          <w:sz w:val="27"/>
          <w:szCs w:val="27"/>
        </w:rPr>
      </w:pPr>
      <w:r>
        <w:rPr>
          <w:bCs/>
          <w:sz w:val="27"/>
          <w:szCs w:val="27"/>
        </w:rPr>
        <w:t>П</w:t>
      </w:r>
      <w:r w:rsidRPr="00AB6FD2">
        <w:rPr>
          <w:bCs/>
          <w:sz w:val="27"/>
          <w:szCs w:val="27"/>
        </w:rPr>
        <w:t xml:space="preserve">риняты к учету на своем балансе и отражены в бюджетной отчетности </w:t>
      </w:r>
      <w:r w:rsidR="00F2119D">
        <w:rPr>
          <w:bCs/>
          <w:sz w:val="27"/>
          <w:szCs w:val="27"/>
        </w:rPr>
        <w:br/>
      </w:r>
      <w:r>
        <w:rPr>
          <w:bCs/>
          <w:sz w:val="27"/>
          <w:szCs w:val="27"/>
        </w:rPr>
        <w:t xml:space="preserve">ф. </w:t>
      </w:r>
      <w:r w:rsidRPr="00AB6FD2">
        <w:rPr>
          <w:bCs/>
          <w:sz w:val="27"/>
          <w:szCs w:val="27"/>
        </w:rPr>
        <w:t>0503169 как дебиторская задолженность</w:t>
      </w:r>
      <w:r>
        <w:rPr>
          <w:bCs/>
          <w:sz w:val="27"/>
          <w:szCs w:val="27"/>
        </w:rPr>
        <w:t xml:space="preserve"> суммы государственной пошлины, подлежащих взысканию с должников в федеральный бюджет в соответствие с </w:t>
      </w:r>
      <w:r>
        <w:rPr>
          <w:bCs/>
          <w:sz w:val="27"/>
          <w:szCs w:val="27"/>
        </w:rPr>
        <w:lastRenderedPageBreak/>
        <w:t xml:space="preserve">решениями судов </w:t>
      </w:r>
      <w:r w:rsidRPr="00E465BF">
        <w:rPr>
          <w:bCs/>
          <w:sz w:val="27"/>
          <w:szCs w:val="27"/>
        </w:rPr>
        <w:t>(данные платежи не являются доходами бюджета муниципального образования)</w:t>
      </w:r>
      <w:r w:rsidRPr="00AB6FD2">
        <w:rPr>
          <w:bCs/>
          <w:sz w:val="27"/>
          <w:szCs w:val="27"/>
        </w:rPr>
        <w:t>.</w:t>
      </w:r>
    </w:p>
    <w:p w:rsidR="00211B68" w:rsidRPr="00AB6FD2" w:rsidRDefault="00533BDA" w:rsidP="00AB6FD2">
      <w:pPr>
        <w:tabs>
          <w:tab w:val="left" w:pos="5739"/>
        </w:tabs>
        <w:rPr>
          <w:bCs/>
          <w:i/>
          <w:sz w:val="27"/>
          <w:szCs w:val="27"/>
        </w:rPr>
      </w:pPr>
      <w:r w:rsidRPr="00AB6FD2">
        <w:rPr>
          <w:bCs/>
          <w:i/>
          <w:sz w:val="27"/>
          <w:szCs w:val="27"/>
        </w:rPr>
        <w:t>1.</w:t>
      </w:r>
      <w:r w:rsidR="00810A06" w:rsidRPr="00AB6FD2">
        <w:rPr>
          <w:bCs/>
          <w:i/>
          <w:sz w:val="27"/>
          <w:szCs w:val="27"/>
        </w:rPr>
        <w:t>2</w:t>
      </w:r>
      <w:r w:rsidRPr="00AB6FD2">
        <w:rPr>
          <w:bCs/>
          <w:i/>
          <w:sz w:val="27"/>
          <w:szCs w:val="27"/>
        </w:rPr>
        <w:t xml:space="preserve">. </w:t>
      </w:r>
      <w:r w:rsidR="00396D10" w:rsidRPr="00AB6FD2">
        <w:rPr>
          <w:bCs/>
          <w:i/>
          <w:sz w:val="27"/>
          <w:szCs w:val="27"/>
        </w:rPr>
        <w:t>В</w:t>
      </w:r>
      <w:r w:rsidR="0054144A" w:rsidRPr="00AB6FD2">
        <w:rPr>
          <w:bCs/>
          <w:i/>
          <w:sz w:val="27"/>
          <w:szCs w:val="27"/>
        </w:rPr>
        <w:t xml:space="preserve"> бюджетной отчетности </w:t>
      </w:r>
      <w:r w:rsidR="00396D10" w:rsidRPr="00AB6FD2">
        <w:rPr>
          <w:bCs/>
          <w:i/>
          <w:sz w:val="27"/>
          <w:szCs w:val="27"/>
        </w:rPr>
        <w:t xml:space="preserve">в составе показателей дебиторской задолженности </w:t>
      </w:r>
      <w:r w:rsidR="005F64C6" w:rsidRPr="00AB6FD2">
        <w:rPr>
          <w:bCs/>
          <w:i/>
          <w:sz w:val="27"/>
          <w:szCs w:val="27"/>
        </w:rPr>
        <w:t xml:space="preserve">не </w:t>
      </w:r>
      <w:r w:rsidR="0054144A" w:rsidRPr="00AB6FD2">
        <w:rPr>
          <w:bCs/>
          <w:i/>
          <w:sz w:val="27"/>
          <w:szCs w:val="27"/>
        </w:rPr>
        <w:t xml:space="preserve">отражена </w:t>
      </w:r>
      <w:r w:rsidRPr="00AB6FD2">
        <w:rPr>
          <w:bCs/>
          <w:i/>
          <w:sz w:val="27"/>
          <w:szCs w:val="27"/>
        </w:rPr>
        <w:t>долгосрочн</w:t>
      </w:r>
      <w:r w:rsidR="0065538C" w:rsidRPr="00AB6FD2">
        <w:rPr>
          <w:bCs/>
          <w:i/>
          <w:sz w:val="27"/>
          <w:szCs w:val="27"/>
        </w:rPr>
        <w:t>ая</w:t>
      </w:r>
      <w:r w:rsidRPr="00AB6FD2">
        <w:rPr>
          <w:bCs/>
          <w:i/>
          <w:sz w:val="27"/>
          <w:szCs w:val="27"/>
        </w:rPr>
        <w:t xml:space="preserve"> дебиторск</w:t>
      </w:r>
      <w:r w:rsidR="0065538C" w:rsidRPr="00AB6FD2">
        <w:rPr>
          <w:bCs/>
          <w:i/>
          <w:sz w:val="27"/>
          <w:szCs w:val="27"/>
        </w:rPr>
        <w:t>ая</w:t>
      </w:r>
      <w:r w:rsidRPr="00AB6FD2">
        <w:rPr>
          <w:bCs/>
          <w:i/>
          <w:sz w:val="27"/>
          <w:szCs w:val="27"/>
        </w:rPr>
        <w:t xml:space="preserve"> задолженност</w:t>
      </w:r>
      <w:r w:rsidR="0065538C" w:rsidRPr="00AB6FD2">
        <w:rPr>
          <w:bCs/>
          <w:i/>
          <w:sz w:val="27"/>
          <w:szCs w:val="27"/>
        </w:rPr>
        <w:t>ь</w:t>
      </w:r>
      <w:r w:rsidR="005F64C6" w:rsidRPr="00AB6FD2">
        <w:rPr>
          <w:bCs/>
          <w:i/>
          <w:sz w:val="27"/>
          <w:szCs w:val="27"/>
        </w:rPr>
        <w:t xml:space="preserve"> или в качестве долгосрочной </w:t>
      </w:r>
      <w:r w:rsidR="006A646F" w:rsidRPr="00AB6FD2">
        <w:rPr>
          <w:bCs/>
          <w:i/>
          <w:sz w:val="27"/>
          <w:szCs w:val="27"/>
        </w:rPr>
        <w:t>отражена задолженность</w:t>
      </w:r>
      <w:r w:rsidR="005F64C6" w:rsidRPr="00AB6FD2">
        <w:rPr>
          <w:bCs/>
          <w:i/>
          <w:sz w:val="27"/>
          <w:szCs w:val="27"/>
        </w:rPr>
        <w:t xml:space="preserve"> </w:t>
      </w:r>
      <w:r w:rsidR="00211B68" w:rsidRPr="00AB6FD2">
        <w:rPr>
          <w:bCs/>
          <w:i/>
          <w:sz w:val="27"/>
          <w:szCs w:val="27"/>
        </w:rPr>
        <w:t>несоответству</w:t>
      </w:r>
      <w:r w:rsidR="006A646F" w:rsidRPr="00AB6FD2">
        <w:rPr>
          <w:bCs/>
          <w:i/>
          <w:sz w:val="27"/>
          <w:szCs w:val="27"/>
        </w:rPr>
        <w:t>ющая</w:t>
      </w:r>
      <w:r w:rsidR="00211B68" w:rsidRPr="00AB6FD2">
        <w:rPr>
          <w:bCs/>
          <w:i/>
          <w:sz w:val="27"/>
          <w:szCs w:val="27"/>
        </w:rPr>
        <w:t xml:space="preserve"> критериям ее отнесения </w:t>
      </w:r>
      <w:proofErr w:type="gramStart"/>
      <w:r w:rsidR="00211B68" w:rsidRPr="00AB6FD2">
        <w:rPr>
          <w:bCs/>
          <w:i/>
          <w:sz w:val="27"/>
          <w:szCs w:val="27"/>
        </w:rPr>
        <w:t>к</w:t>
      </w:r>
      <w:proofErr w:type="gramEnd"/>
      <w:r w:rsidR="00211B68" w:rsidRPr="00AB6FD2">
        <w:rPr>
          <w:bCs/>
          <w:i/>
          <w:sz w:val="27"/>
          <w:szCs w:val="27"/>
        </w:rPr>
        <w:t xml:space="preserve"> долгосрочной</w:t>
      </w:r>
      <w:r w:rsidR="00C37053">
        <w:rPr>
          <w:bCs/>
          <w:i/>
          <w:sz w:val="27"/>
          <w:szCs w:val="27"/>
        </w:rPr>
        <w:t>.</w:t>
      </w:r>
    </w:p>
    <w:p w:rsidR="00BD0CFD" w:rsidRPr="00AB6FD2" w:rsidRDefault="00C37053" w:rsidP="00AB6FD2">
      <w:pPr>
        <w:tabs>
          <w:tab w:val="left" w:pos="5739"/>
        </w:tabs>
        <w:rPr>
          <w:bCs/>
          <w:sz w:val="27"/>
          <w:szCs w:val="27"/>
        </w:rPr>
      </w:pPr>
      <w:r>
        <w:rPr>
          <w:bCs/>
          <w:sz w:val="27"/>
          <w:szCs w:val="27"/>
        </w:rPr>
        <w:t>В нарушение абзацев</w:t>
      </w:r>
      <w:r w:rsidR="00531FE5" w:rsidRPr="00AB6FD2">
        <w:rPr>
          <w:bCs/>
          <w:sz w:val="27"/>
          <w:szCs w:val="27"/>
        </w:rPr>
        <w:t xml:space="preserve"> 18, 19 п. 167 Инструкции № 191н </w:t>
      </w:r>
      <w:r>
        <w:rPr>
          <w:bCs/>
          <w:sz w:val="27"/>
          <w:szCs w:val="27"/>
        </w:rPr>
        <w:t>отдельными муниципальными образованиями</w:t>
      </w:r>
      <w:r w:rsidR="00531FE5" w:rsidRPr="00AB6FD2">
        <w:rPr>
          <w:bCs/>
          <w:sz w:val="27"/>
          <w:szCs w:val="27"/>
        </w:rPr>
        <w:t xml:space="preserve"> в </w:t>
      </w:r>
      <w:r w:rsidR="00AB6BB6">
        <w:rPr>
          <w:bCs/>
          <w:sz w:val="27"/>
          <w:szCs w:val="27"/>
        </w:rPr>
        <w:t xml:space="preserve">бюджетной </w:t>
      </w:r>
      <w:r w:rsidR="00A104B3" w:rsidRPr="00AB6FD2">
        <w:rPr>
          <w:bCs/>
          <w:sz w:val="27"/>
          <w:szCs w:val="27"/>
        </w:rPr>
        <w:t>отчетно</w:t>
      </w:r>
      <w:r w:rsidR="00AB6BB6">
        <w:rPr>
          <w:bCs/>
          <w:sz w:val="27"/>
          <w:szCs w:val="27"/>
        </w:rPr>
        <w:t>сти</w:t>
      </w:r>
      <w:r w:rsidR="00A104B3" w:rsidRPr="00AB6FD2">
        <w:rPr>
          <w:bCs/>
          <w:sz w:val="27"/>
          <w:szCs w:val="27"/>
        </w:rPr>
        <w:t xml:space="preserve"> </w:t>
      </w:r>
      <w:r w:rsidR="00531FE5" w:rsidRPr="00AB6FD2">
        <w:rPr>
          <w:bCs/>
          <w:sz w:val="27"/>
          <w:szCs w:val="27"/>
        </w:rPr>
        <w:t xml:space="preserve">ф. 0503169 </w:t>
      </w:r>
      <w:r w:rsidR="00AB6BB6">
        <w:rPr>
          <w:bCs/>
          <w:sz w:val="27"/>
          <w:szCs w:val="27"/>
        </w:rPr>
        <w:t>«Сведения</w:t>
      </w:r>
      <w:r w:rsidR="00A104B3" w:rsidRPr="00AB6FD2">
        <w:rPr>
          <w:bCs/>
          <w:sz w:val="27"/>
          <w:szCs w:val="27"/>
        </w:rPr>
        <w:t xml:space="preserve"> по дебиторской и кредиторской задолженности» допущено завышение долгосрочной дебиторской задолженности </w:t>
      </w:r>
      <w:r w:rsidR="00531FE5" w:rsidRPr="00AB6FD2">
        <w:rPr>
          <w:bCs/>
          <w:sz w:val="27"/>
          <w:szCs w:val="27"/>
        </w:rPr>
        <w:t xml:space="preserve">в результате отражения в </w:t>
      </w:r>
      <w:r w:rsidR="006A646F" w:rsidRPr="00AB6FD2">
        <w:rPr>
          <w:bCs/>
          <w:sz w:val="27"/>
          <w:szCs w:val="27"/>
        </w:rPr>
        <w:t>ее составе</w:t>
      </w:r>
      <w:r w:rsidR="00531FE5" w:rsidRPr="00AB6FD2">
        <w:rPr>
          <w:bCs/>
          <w:sz w:val="27"/>
          <w:szCs w:val="27"/>
        </w:rPr>
        <w:t xml:space="preserve"> задолженности </w:t>
      </w:r>
      <w:r w:rsidR="0084162D" w:rsidRPr="00AB6FD2">
        <w:rPr>
          <w:bCs/>
          <w:sz w:val="27"/>
          <w:szCs w:val="27"/>
        </w:rPr>
        <w:t>по арендным пла</w:t>
      </w:r>
      <w:r w:rsidR="00810A06" w:rsidRPr="00AB6FD2">
        <w:rPr>
          <w:bCs/>
          <w:sz w:val="27"/>
          <w:szCs w:val="27"/>
        </w:rPr>
        <w:t>т</w:t>
      </w:r>
      <w:r w:rsidR="0084162D" w:rsidRPr="00AB6FD2">
        <w:rPr>
          <w:bCs/>
          <w:sz w:val="27"/>
          <w:szCs w:val="27"/>
        </w:rPr>
        <w:t>ежам</w:t>
      </w:r>
      <w:r w:rsidR="00531FE5" w:rsidRPr="00AB6FD2">
        <w:rPr>
          <w:bCs/>
          <w:sz w:val="27"/>
          <w:szCs w:val="27"/>
        </w:rPr>
        <w:t>, срок исполнения котор</w:t>
      </w:r>
      <w:r w:rsidR="0084162D" w:rsidRPr="00AB6FD2">
        <w:rPr>
          <w:bCs/>
          <w:sz w:val="27"/>
          <w:szCs w:val="27"/>
        </w:rPr>
        <w:t>ых</w:t>
      </w:r>
      <w:r w:rsidR="00531FE5" w:rsidRPr="00AB6FD2">
        <w:rPr>
          <w:bCs/>
          <w:sz w:val="27"/>
          <w:szCs w:val="27"/>
        </w:rPr>
        <w:t xml:space="preserve"> на отчетную дату не превышает 12 месяцев</w:t>
      </w:r>
      <w:r w:rsidR="00A104B3" w:rsidRPr="00AB6FD2">
        <w:rPr>
          <w:bCs/>
          <w:sz w:val="27"/>
          <w:szCs w:val="27"/>
        </w:rPr>
        <w:t>.</w:t>
      </w:r>
      <w:r w:rsidR="00810A06" w:rsidRPr="00AB6FD2">
        <w:rPr>
          <w:bCs/>
          <w:sz w:val="27"/>
          <w:szCs w:val="27"/>
        </w:rPr>
        <w:t xml:space="preserve"> </w:t>
      </w:r>
    </w:p>
    <w:p w:rsidR="005F7160" w:rsidRPr="00AB6FD2" w:rsidRDefault="00C37053" w:rsidP="00AB6FD2">
      <w:pPr>
        <w:tabs>
          <w:tab w:val="left" w:pos="5739"/>
        </w:tabs>
        <w:rPr>
          <w:bCs/>
          <w:sz w:val="27"/>
          <w:szCs w:val="27"/>
        </w:rPr>
      </w:pPr>
      <w:r>
        <w:rPr>
          <w:bCs/>
          <w:sz w:val="27"/>
          <w:szCs w:val="27"/>
        </w:rPr>
        <w:t>В</w:t>
      </w:r>
      <w:r w:rsidR="00F125EC" w:rsidRPr="00AB6FD2">
        <w:rPr>
          <w:bCs/>
          <w:sz w:val="27"/>
          <w:szCs w:val="27"/>
        </w:rPr>
        <w:t xml:space="preserve"> нарушение </w:t>
      </w:r>
      <w:r w:rsidR="00771EDF" w:rsidRPr="00AB6FD2">
        <w:rPr>
          <w:bCs/>
          <w:sz w:val="27"/>
          <w:szCs w:val="27"/>
        </w:rPr>
        <w:t>п. 24 Федерального стандарта бухгалтерского учета для организаций государственного сектора «Аренда», утвержденного приказом Минфина России от 31.12.2016 № 258н</w:t>
      </w:r>
      <w:r w:rsidR="00BA3910" w:rsidRPr="00AB6FD2">
        <w:rPr>
          <w:bCs/>
          <w:sz w:val="27"/>
          <w:szCs w:val="27"/>
        </w:rPr>
        <w:t xml:space="preserve">, п. 167 Инструкции </w:t>
      </w:r>
      <w:r w:rsidR="00F125EC" w:rsidRPr="00AB6FD2">
        <w:rPr>
          <w:bCs/>
          <w:sz w:val="27"/>
          <w:szCs w:val="27"/>
        </w:rPr>
        <w:t xml:space="preserve">№ 191н </w:t>
      </w:r>
      <w:r w:rsidR="006A646F" w:rsidRPr="00AB6FD2">
        <w:rPr>
          <w:bCs/>
          <w:sz w:val="27"/>
          <w:szCs w:val="27"/>
        </w:rPr>
        <w:t xml:space="preserve">в бюджетной отчетности </w:t>
      </w:r>
      <w:r w:rsidR="00AE11C0">
        <w:rPr>
          <w:bCs/>
          <w:sz w:val="27"/>
          <w:szCs w:val="27"/>
        </w:rPr>
        <w:t xml:space="preserve">  </w:t>
      </w:r>
      <w:r w:rsidR="006A646F" w:rsidRPr="00AB6FD2">
        <w:rPr>
          <w:bCs/>
          <w:sz w:val="27"/>
          <w:szCs w:val="27"/>
        </w:rPr>
        <w:t xml:space="preserve">ф. 0503169 «Сведения по дебиторской и кредиторской задолженности» не отражена как долгосрочная дебиторская задолженность – задолженность по </w:t>
      </w:r>
      <w:r w:rsidR="00066C4A" w:rsidRPr="00AB6FD2">
        <w:rPr>
          <w:bCs/>
          <w:sz w:val="27"/>
          <w:szCs w:val="27"/>
        </w:rPr>
        <w:t>доход</w:t>
      </w:r>
      <w:r w:rsidR="006A646F" w:rsidRPr="00AB6FD2">
        <w:rPr>
          <w:bCs/>
          <w:sz w:val="27"/>
          <w:szCs w:val="27"/>
        </w:rPr>
        <w:t>ам</w:t>
      </w:r>
      <w:r w:rsidR="00A104B3" w:rsidRPr="00AB6FD2">
        <w:rPr>
          <w:bCs/>
          <w:sz w:val="27"/>
          <w:szCs w:val="27"/>
        </w:rPr>
        <w:t xml:space="preserve"> от собственности по арендным обязательствам пользователя (арендатора) за весь срок пользования объектом аренды</w:t>
      </w:r>
      <w:r w:rsidR="00771EDF" w:rsidRPr="00AB6FD2">
        <w:rPr>
          <w:bCs/>
          <w:sz w:val="27"/>
          <w:szCs w:val="27"/>
        </w:rPr>
        <w:t xml:space="preserve">. </w:t>
      </w:r>
    </w:p>
    <w:p w:rsidR="00623561" w:rsidRPr="00AB6FD2" w:rsidRDefault="00C61A6C" w:rsidP="00AB6FD2">
      <w:pPr>
        <w:tabs>
          <w:tab w:val="left" w:pos="5739"/>
        </w:tabs>
        <w:rPr>
          <w:bCs/>
          <w:sz w:val="27"/>
          <w:szCs w:val="27"/>
        </w:rPr>
      </w:pPr>
      <w:r>
        <w:rPr>
          <w:bCs/>
          <w:sz w:val="27"/>
          <w:szCs w:val="27"/>
        </w:rPr>
        <w:t>Имеются случаи</w:t>
      </w:r>
      <w:r w:rsidR="00E0194F" w:rsidRPr="00AB6FD2">
        <w:rPr>
          <w:bCs/>
          <w:sz w:val="27"/>
          <w:szCs w:val="27"/>
        </w:rPr>
        <w:t xml:space="preserve"> </w:t>
      </w:r>
      <w:r w:rsidR="006A646F" w:rsidRPr="00AB6FD2">
        <w:rPr>
          <w:bCs/>
          <w:sz w:val="27"/>
          <w:szCs w:val="27"/>
        </w:rPr>
        <w:t>не отражен</w:t>
      </w:r>
      <w:r>
        <w:rPr>
          <w:bCs/>
          <w:sz w:val="27"/>
          <w:szCs w:val="27"/>
        </w:rPr>
        <w:t>ия</w:t>
      </w:r>
      <w:r w:rsidR="006A646F" w:rsidRPr="00AB6FD2">
        <w:rPr>
          <w:bCs/>
          <w:sz w:val="27"/>
          <w:szCs w:val="27"/>
        </w:rPr>
        <w:t xml:space="preserve"> </w:t>
      </w:r>
      <w:r w:rsidRPr="00AB6FD2">
        <w:rPr>
          <w:bCs/>
          <w:sz w:val="27"/>
          <w:szCs w:val="27"/>
        </w:rPr>
        <w:t xml:space="preserve">в бюджетной </w:t>
      </w:r>
      <w:r w:rsidR="00AB6BB6">
        <w:rPr>
          <w:bCs/>
          <w:sz w:val="27"/>
          <w:szCs w:val="27"/>
        </w:rPr>
        <w:t>отчетности ф. 0503169 «Сведения</w:t>
      </w:r>
      <w:r w:rsidRPr="00AB6FD2">
        <w:rPr>
          <w:bCs/>
          <w:sz w:val="27"/>
          <w:szCs w:val="27"/>
        </w:rPr>
        <w:t xml:space="preserve"> по дебиторской и кредиторской задолженности»</w:t>
      </w:r>
      <w:r>
        <w:rPr>
          <w:bCs/>
          <w:sz w:val="27"/>
          <w:szCs w:val="27"/>
        </w:rPr>
        <w:t xml:space="preserve"> </w:t>
      </w:r>
      <w:r w:rsidR="00BD0CFD" w:rsidRPr="00AB6FD2">
        <w:rPr>
          <w:bCs/>
          <w:sz w:val="27"/>
          <w:szCs w:val="27"/>
        </w:rPr>
        <w:t>долгосрочн</w:t>
      </w:r>
      <w:r>
        <w:rPr>
          <w:bCs/>
          <w:sz w:val="27"/>
          <w:szCs w:val="27"/>
        </w:rPr>
        <w:t>ой дебиторской</w:t>
      </w:r>
      <w:r w:rsidR="00BD0CFD" w:rsidRPr="00AB6FD2">
        <w:rPr>
          <w:bCs/>
          <w:sz w:val="27"/>
          <w:szCs w:val="27"/>
        </w:rPr>
        <w:t xml:space="preserve"> задолженност</w:t>
      </w:r>
      <w:r w:rsidR="00D64B12">
        <w:rPr>
          <w:bCs/>
          <w:sz w:val="27"/>
          <w:szCs w:val="27"/>
        </w:rPr>
        <w:t>и</w:t>
      </w:r>
      <w:r w:rsidR="00BD0CFD" w:rsidRPr="00AB6FD2">
        <w:rPr>
          <w:bCs/>
          <w:sz w:val="27"/>
          <w:szCs w:val="27"/>
        </w:rPr>
        <w:t xml:space="preserve"> по договорам купли-продажи недвижимого имущества, заключенны</w:t>
      </w:r>
      <w:r w:rsidR="00570117" w:rsidRPr="00AB6FD2">
        <w:rPr>
          <w:bCs/>
          <w:sz w:val="27"/>
          <w:szCs w:val="27"/>
        </w:rPr>
        <w:t>м</w:t>
      </w:r>
      <w:r w:rsidR="0071436C" w:rsidRPr="00AB6FD2">
        <w:rPr>
          <w:bCs/>
          <w:sz w:val="27"/>
          <w:szCs w:val="27"/>
        </w:rPr>
        <w:t xml:space="preserve"> с рассрочкой платежа </w:t>
      </w:r>
      <w:r w:rsidR="00BD0CFD" w:rsidRPr="00AB6FD2">
        <w:rPr>
          <w:bCs/>
          <w:sz w:val="27"/>
          <w:szCs w:val="27"/>
        </w:rPr>
        <w:t>60 месяцев</w:t>
      </w:r>
      <w:r w:rsidR="00623561" w:rsidRPr="00AB6FD2">
        <w:rPr>
          <w:bCs/>
          <w:sz w:val="27"/>
          <w:szCs w:val="27"/>
        </w:rPr>
        <w:t xml:space="preserve">. </w:t>
      </w:r>
    </w:p>
    <w:p w:rsidR="00326B37" w:rsidRPr="00AB6FD2" w:rsidRDefault="00810A06" w:rsidP="00AB6FD2">
      <w:pPr>
        <w:tabs>
          <w:tab w:val="left" w:pos="5739"/>
        </w:tabs>
        <w:rPr>
          <w:bCs/>
          <w:i/>
          <w:sz w:val="27"/>
          <w:szCs w:val="27"/>
        </w:rPr>
      </w:pPr>
      <w:r w:rsidRPr="00ED71A4">
        <w:rPr>
          <w:bCs/>
          <w:i/>
          <w:sz w:val="27"/>
          <w:szCs w:val="27"/>
        </w:rPr>
        <w:t>1.</w:t>
      </w:r>
      <w:r w:rsidR="00707E9B" w:rsidRPr="00ED71A4">
        <w:rPr>
          <w:bCs/>
          <w:i/>
          <w:sz w:val="27"/>
          <w:szCs w:val="27"/>
        </w:rPr>
        <w:t>3</w:t>
      </w:r>
      <w:r w:rsidRPr="00ED71A4">
        <w:rPr>
          <w:bCs/>
          <w:i/>
          <w:sz w:val="27"/>
          <w:szCs w:val="27"/>
        </w:rPr>
        <w:t>.</w:t>
      </w:r>
      <w:r w:rsidRPr="00AB6FD2">
        <w:rPr>
          <w:bCs/>
          <w:sz w:val="27"/>
          <w:szCs w:val="27"/>
        </w:rPr>
        <w:t xml:space="preserve"> </w:t>
      </w:r>
      <w:r w:rsidR="00FD3925" w:rsidRPr="00AB6FD2">
        <w:rPr>
          <w:bCs/>
          <w:i/>
          <w:sz w:val="27"/>
          <w:szCs w:val="27"/>
        </w:rPr>
        <w:t xml:space="preserve">В бюджетной отчетности </w:t>
      </w:r>
      <w:r w:rsidR="006A646F" w:rsidRPr="00AB6FD2">
        <w:rPr>
          <w:bCs/>
          <w:i/>
          <w:sz w:val="27"/>
          <w:szCs w:val="27"/>
        </w:rPr>
        <w:t xml:space="preserve">в составе показателей дебиторской задолженности </w:t>
      </w:r>
      <w:r w:rsidR="00FD3925" w:rsidRPr="00AB6FD2">
        <w:rPr>
          <w:bCs/>
          <w:i/>
          <w:sz w:val="27"/>
          <w:szCs w:val="27"/>
        </w:rPr>
        <w:t>сумма просроченной дебиторской</w:t>
      </w:r>
      <w:r w:rsidR="001D7371" w:rsidRPr="00AB6FD2">
        <w:rPr>
          <w:bCs/>
          <w:i/>
          <w:sz w:val="27"/>
          <w:szCs w:val="27"/>
        </w:rPr>
        <w:t xml:space="preserve"> задолженности занижена (завышена)</w:t>
      </w:r>
      <w:r w:rsidR="00FD3925" w:rsidRPr="00AB6FD2">
        <w:rPr>
          <w:bCs/>
          <w:i/>
          <w:sz w:val="27"/>
          <w:szCs w:val="27"/>
        </w:rPr>
        <w:t xml:space="preserve"> </w:t>
      </w:r>
      <w:r w:rsidR="00417146">
        <w:rPr>
          <w:bCs/>
          <w:i/>
          <w:sz w:val="27"/>
          <w:szCs w:val="27"/>
        </w:rPr>
        <w:t>или не отражена</w:t>
      </w:r>
      <w:r w:rsidR="00FD3925" w:rsidRPr="00AB6FD2">
        <w:rPr>
          <w:bCs/>
          <w:i/>
          <w:sz w:val="27"/>
          <w:szCs w:val="27"/>
        </w:rPr>
        <w:t>.</w:t>
      </w:r>
    </w:p>
    <w:p w:rsidR="00FF7E5A" w:rsidRPr="00AB6FD2" w:rsidRDefault="00FF7E5A" w:rsidP="00FF7E5A">
      <w:pPr>
        <w:tabs>
          <w:tab w:val="left" w:pos="5739"/>
        </w:tabs>
        <w:rPr>
          <w:bCs/>
          <w:sz w:val="27"/>
          <w:szCs w:val="27"/>
        </w:rPr>
      </w:pPr>
      <w:r>
        <w:rPr>
          <w:bCs/>
          <w:sz w:val="27"/>
          <w:szCs w:val="27"/>
        </w:rPr>
        <w:t>Отдельными муниципальными образованиями</w:t>
      </w:r>
      <w:r w:rsidRPr="00AB6FD2">
        <w:rPr>
          <w:bCs/>
          <w:sz w:val="27"/>
          <w:szCs w:val="27"/>
        </w:rPr>
        <w:t xml:space="preserve"> </w:t>
      </w:r>
      <w:r>
        <w:rPr>
          <w:bCs/>
          <w:sz w:val="27"/>
          <w:szCs w:val="27"/>
        </w:rPr>
        <w:t>на начало и (или) на конец</w:t>
      </w:r>
      <w:r w:rsidRPr="00D64B12">
        <w:rPr>
          <w:bCs/>
          <w:sz w:val="27"/>
          <w:szCs w:val="27"/>
        </w:rPr>
        <w:t xml:space="preserve"> отчетного периода </w:t>
      </w:r>
      <w:r>
        <w:rPr>
          <w:bCs/>
          <w:sz w:val="27"/>
          <w:szCs w:val="27"/>
        </w:rPr>
        <w:t>не отражена</w:t>
      </w:r>
      <w:r w:rsidRPr="00AB6FD2">
        <w:rPr>
          <w:bCs/>
          <w:sz w:val="27"/>
          <w:szCs w:val="27"/>
        </w:rPr>
        <w:t xml:space="preserve"> просроченн</w:t>
      </w:r>
      <w:r>
        <w:rPr>
          <w:bCs/>
          <w:sz w:val="27"/>
          <w:szCs w:val="27"/>
        </w:rPr>
        <w:t>ая</w:t>
      </w:r>
      <w:r w:rsidRPr="00AB6FD2">
        <w:rPr>
          <w:bCs/>
          <w:sz w:val="27"/>
          <w:szCs w:val="27"/>
        </w:rPr>
        <w:t xml:space="preserve"> дебиторск</w:t>
      </w:r>
      <w:r>
        <w:rPr>
          <w:bCs/>
          <w:sz w:val="27"/>
          <w:szCs w:val="27"/>
        </w:rPr>
        <w:t>ая задолженность</w:t>
      </w:r>
      <w:r w:rsidRPr="00AB6FD2">
        <w:rPr>
          <w:bCs/>
          <w:sz w:val="27"/>
          <w:szCs w:val="27"/>
        </w:rPr>
        <w:t xml:space="preserve">, </w:t>
      </w:r>
      <w:r>
        <w:rPr>
          <w:bCs/>
          <w:sz w:val="27"/>
          <w:szCs w:val="27"/>
        </w:rPr>
        <w:t xml:space="preserve">в том числе </w:t>
      </w:r>
      <w:r w:rsidRPr="00AB6FD2">
        <w:rPr>
          <w:bCs/>
          <w:sz w:val="27"/>
          <w:szCs w:val="27"/>
        </w:rPr>
        <w:t>возникш</w:t>
      </w:r>
      <w:r>
        <w:rPr>
          <w:bCs/>
          <w:sz w:val="27"/>
          <w:szCs w:val="27"/>
        </w:rPr>
        <w:t xml:space="preserve">ая </w:t>
      </w:r>
      <w:r w:rsidRPr="00AB6FD2">
        <w:rPr>
          <w:bCs/>
          <w:sz w:val="27"/>
          <w:szCs w:val="27"/>
        </w:rPr>
        <w:t>более четырех лет назад.</w:t>
      </w:r>
    </w:p>
    <w:p w:rsidR="005B40AB" w:rsidRPr="00AB6FD2" w:rsidRDefault="00D64B12" w:rsidP="00AB6FD2">
      <w:pPr>
        <w:tabs>
          <w:tab w:val="left" w:pos="5739"/>
        </w:tabs>
        <w:rPr>
          <w:bCs/>
          <w:sz w:val="27"/>
          <w:szCs w:val="27"/>
        </w:rPr>
      </w:pPr>
      <w:r>
        <w:rPr>
          <w:bCs/>
          <w:sz w:val="27"/>
          <w:szCs w:val="27"/>
        </w:rPr>
        <w:t xml:space="preserve">Кроме того, </w:t>
      </w:r>
      <w:r w:rsidR="00D64FE8">
        <w:rPr>
          <w:bCs/>
          <w:sz w:val="27"/>
          <w:szCs w:val="27"/>
        </w:rPr>
        <w:t>установлены факты,</w:t>
      </w:r>
      <w:r>
        <w:rPr>
          <w:bCs/>
          <w:sz w:val="27"/>
          <w:szCs w:val="27"/>
        </w:rPr>
        <w:t xml:space="preserve"> </w:t>
      </w:r>
      <w:r w:rsidR="00D64FE8">
        <w:rPr>
          <w:bCs/>
          <w:sz w:val="27"/>
          <w:szCs w:val="27"/>
        </w:rPr>
        <w:t xml:space="preserve">когда </w:t>
      </w:r>
      <w:r w:rsidR="005B40AB" w:rsidRPr="00AB6FD2">
        <w:rPr>
          <w:bCs/>
          <w:sz w:val="27"/>
          <w:szCs w:val="27"/>
        </w:rPr>
        <w:t>дебиторская задолженность, подлежащая взысканию по решению суда</w:t>
      </w:r>
      <w:r w:rsidR="00D64FE8">
        <w:rPr>
          <w:bCs/>
          <w:sz w:val="27"/>
          <w:szCs w:val="27"/>
        </w:rPr>
        <w:t xml:space="preserve"> от </w:t>
      </w:r>
      <w:r w:rsidR="005B40AB" w:rsidRPr="00AB6FD2">
        <w:rPr>
          <w:bCs/>
          <w:sz w:val="27"/>
          <w:szCs w:val="27"/>
        </w:rPr>
        <w:t>2021</w:t>
      </w:r>
      <w:r w:rsidR="00922814">
        <w:rPr>
          <w:bCs/>
          <w:sz w:val="27"/>
          <w:szCs w:val="27"/>
        </w:rPr>
        <w:t xml:space="preserve"> года</w:t>
      </w:r>
      <w:r w:rsidR="00E71D88" w:rsidRPr="00AB6FD2">
        <w:rPr>
          <w:bCs/>
          <w:sz w:val="27"/>
          <w:szCs w:val="27"/>
        </w:rPr>
        <w:t>,</w:t>
      </w:r>
      <w:r w:rsidR="005B40AB" w:rsidRPr="00AB6FD2">
        <w:rPr>
          <w:bCs/>
          <w:sz w:val="27"/>
          <w:szCs w:val="27"/>
        </w:rPr>
        <w:t xml:space="preserve"> принята к учету лишь в 2023 году и не была отражена на начало года</w:t>
      </w:r>
      <w:r w:rsidR="00E71D88" w:rsidRPr="00AB6FD2">
        <w:rPr>
          <w:bCs/>
          <w:sz w:val="27"/>
          <w:szCs w:val="27"/>
        </w:rPr>
        <w:t xml:space="preserve">, а также не </w:t>
      </w:r>
      <w:proofErr w:type="gramStart"/>
      <w:r w:rsidR="00E71D88" w:rsidRPr="00AB6FD2">
        <w:rPr>
          <w:bCs/>
          <w:sz w:val="27"/>
          <w:szCs w:val="27"/>
        </w:rPr>
        <w:t>отражалась на начало</w:t>
      </w:r>
      <w:proofErr w:type="gramEnd"/>
      <w:r w:rsidR="00E71D88" w:rsidRPr="00AB6FD2">
        <w:rPr>
          <w:bCs/>
          <w:sz w:val="27"/>
          <w:szCs w:val="27"/>
        </w:rPr>
        <w:t xml:space="preserve"> и на конец отчетного периода </w:t>
      </w:r>
      <w:r w:rsidR="005B40AB" w:rsidRPr="00AB6FD2">
        <w:rPr>
          <w:bCs/>
          <w:sz w:val="27"/>
          <w:szCs w:val="27"/>
        </w:rPr>
        <w:t>как просроченная дебит</w:t>
      </w:r>
      <w:r w:rsidR="00D64FE8">
        <w:rPr>
          <w:bCs/>
          <w:sz w:val="27"/>
          <w:szCs w:val="27"/>
        </w:rPr>
        <w:t>орская задолженность</w:t>
      </w:r>
      <w:r w:rsidR="00E71D88" w:rsidRPr="00AB6FD2">
        <w:rPr>
          <w:bCs/>
          <w:sz w:val="27"/>
          <w:szCs w:val="27"/>
        </w:rPr>
        <w:t>.</w:t>
      </w:r>
    </w:p>
    <w:p w:rsidR="005B31B5" w:rsidRPr="00AB6FD2" w:rsidRDefault="00D64FE8" w:rsidP="001F0692">
      <w:pPr>
        <w:tabs>
          <w:tab w:val="left" w:pos="5739"/>
        </w:tabs>
        <w:rPr>
          <w:bCs/>
          <w:sz w:val="27"/>
          <w:szCs w:val="27"/>
        </w:rPr>
      </w:pPr>
      <w:r>
        <w:rPr>
          <w:bCs/>
          <w:sz w:val="27"/>
          <w:szCs w:val="27"/>
        </w:rPr>
        <w:t>Имеются случаи не отражения</w:t>
      </w:r>
      <w:r w:rsidR="0097275B">
        <w:rPr>
          <w:bCs/>
          <w:sz w:val="27"/>
          <w:szCs w:val="27"/>
        </w:rPr>
        <w:t xml:space="preserve"> просроченной</w:t>
      </w:r>
      <w:r w:rsidR="00511F91" w:rsidRPr="00AB6FD2">
        <w:rPr>
          <w:bCs/>
          <w:sz w:val="27"/>
          <w:szCs w:val="27"/>
        </w:rPr>
        <w:t xml:space="preserve"> дебиторск</w:t>
      </w:r>
      <w:r w:rsidR="0097275B">
        <w:rPr>
          <w:bCs/>
          <w:sz w:val="27"/>
          <w:szCs w:val="27"/>
        </w:rPr>
        <w:t>ой</w:t>
      </w:r>
      <w:r w:rsidR="00511F91" w:rsidRPr="00AB6FD2">
        <w:rPr>
          <w:bCs/>
          <w:sz w:val="27"/>
          <w:szCs w:val="27"/>
        </w:rPr>
        <w:t xml:space="preserve"> задолженност</w:t>
      </w:r>
      <w:r w:rsidR="0097275B">
        <w:rPr>
          <w:bCs/>
          <w:sz w:val="27"/>
          <w:szCs w:val="27"/>
        </w:rPr>
        <w:t>и</w:t>
      </w:r>
      <w:r w:rsidR="001F0692">
        <w:rPr>
          <w:bCs/>
          <w:sz w:val="27"/>
          <w:szCs w:val="27"/>
        </w:rPr>
        <w:t xml:space="preserve"> </w:t>
      </w:r>
      <w:r w:rsidR="00511F91" w:rsidRPr="00AB6FD2">
        <w:rPr>
          <w:bCs/>
          <w:sz w:val="27"/>
          <w:szCs w:val="27"/>
        </w:rPr>
        <w:t>по договорам социального найма на конец отчетного периода</w:t>
      </w:r>
      <w:r w:rsidR="001F0692">
        <w:rPr>
          <w:bCs/>
          <w:sz w:val="27"/>
          <w:szCs w:val="27"/>
        </w:rPr>
        <w:t xml:space="preserve">, </w:t>
      </w:r>
      <w:r w:rsidR="005B31B5" w:rsidRPr="00AB6FD2">
        <w:rPr>
          <w:bCs/>
          <w:sz w:val="27"/>
          <w:szCs w:val="27"/>
        </w:rPr>
        <w:t xml:space="preserve">по авансовым платежам за выполнение работ </w:t>
      </w:r>
      <w:r w:rsidR="002F747D" w:rsidRPr="00AB6FD2">
        <w:rPr>
          <w:bCs/>
          <w:sz w:val="27"/>
          <w:szCs w:val="27"/>
        </w:rPr>
        <w:t>со</w:t>
      </w:r>
      <w:r w:rsidR="005B31B5" w:rsidRPr="00AB6FD2">
        <w:rPr>
          <w:bCs/>
          <w:sz w:val="27"/>
          <w:szCs w:val="27"/>
        </w:rPr>
        <w:t xml:space="preserve"> срок</w:t>
      </w:r>
      <w:r w:rsidR="002F747D" w:rsidRPr="00AB6FD2">
        <w:rPr>
          <w:bCs/>
          <w:sz w:val="27"/>
          <w:szCs w:val="27"/>
        </w:rPr>
        <w:t>ом завершения работ</w:t>
      </w:r>
      <w:r w:rsidR="005B31B5" w:rsidRPr="00AB6FD2">
        <w:rPr>
          <w:bCs/>
          <w:sz w:val="27"/>
          <w:szCs w:val="27"/>
        </w:rPr>
        <w:t xml:space="preserve"> до 01.10.2023.</w:t>
      </w:r>
    </w:p>
    <w:p w:rsidR="004B69F5" w:rsidRPr="00AB6FD2" w:rsidRDefault="00D64FE8" w:rsidP="00AB6FD2">
      <w:pPr>
        <w:tabs>
          <w:tab w:val="left" w:pos="5739"/>
        </w:tabs>
        <w:rPr>
          <w:bCs/>
          <w:sz w:val="27"/>
          <w:szCs w:val="27"/>
        </w:rPr>
      </w:pPr>
      <w:r>
        <w:rPr>
          <w:bCs/>
          <w:sz w:val="27"/>
          <w:szCs w:val="27"/>
        </w:rPr>
        <w:t xml:space="preserve">В отдельных муниципальных образованиях в </w:t>
      </w:r>
      <w:r w:rsidR="00365D5A" w:rsidRPr="00AB6FD2">
        <w:rPr>
          <w:bCs/>
          <w:sz w:val="27"/>
          <w:szCs w:val="27"/>
        </w:rPr>
        <w:t xml:space="preserve">бюджетной </w:t>
      </w:r>
      <w:r w:rsidR="005638A3">
        <w:rPr>
          <w:bCs/>
          <w:sz w:val="27"/>
          <w:szCs w:val="27"/>
        </w:rPr>
        <w:t>отчетности  ф.0503169 «Сведения</w:t>
      </w:r>
      <w:r w:rsidR="00365D5A" w:rsidRPr="00AB6FD2">
        <w:rPr>
          <w:bCs/>
          <w:sz w:val="27"/>
          <w:szCs w:val="27"/>
        </w:rPr>
        <w:t xml:space="preserve"> по дебиторской и кредиторской задолженности» по счету 120523000</w:t>
      </w:r>
      <w:r w:rsidR="001B0EDC">
        <w:rPr>
          <w:bCs/>
          <w:sz w:val="27"/>
          <w:szCs w:val="27"/>
        </w:rPr>
        <w:t xml:space="preserve"> «</w:t>
      </w:r>
      <w:r w:rsidR="001B0EDC" w:rsidRPr="001B0EDC">
        <w:rPr>
          <w:bCs/>
          <w:sz w:val="27"/>
          <w:szCs w:val="27"/>
        </w:rPr>
        <w:t>Расчеты по доходам от платежей при п</w:t>
      </w:r>
      <w:r w:rsidR="001B0EDC">
        <w:rPr>
          <w:bCs/>
          <w:sz w:val="27"/>
          <w:szCs w:val="27"/>
        </w:rPr>
        <w:t>ользовании природными ресурсами»</w:t>
      </w:r>
      <w:r w:rsidR="00365D5A" w:rsidRPr="00AB6FD2">
        <w:rPr>
          <w:bCs/>
          <w:sz w:val="27"/>
          <w:szCs w:val="27"/>
        </w:rPr>
        <w:t xml:space="preserve"> </w:t>
      </w:r>
      <w:r>
        <w:rPr>
          <w:bCs/>
          <w:sz w:val="27"/>
          <w:szCs w:val="27"/>
        </w:rPr>
        <w:t xml:space="preserve">на конец года не отражена </w:t>
      </w:r>
      <w:r w:rsidR="00365D5A" w:rsidRPr="00AB6FD2">
        <w:rPr>
          <w:bCs/>
          <w:sz w:val="27"/>
          <w:szCs w:val="27"/>
        </w:rPr>
        <w:t>просроч</w:t>
      </w:r>
      <w:r>
        <w:rPr>
          <w:bCs/>
          <w:sz w:val="27"/>
          <w:szCs w:val="27"/>
        </w:rPr>
        <w:t xml:space="preserve">енная дебиторская задолженность, при этом </w:t>
      </w:r>
      <w:r w:rsidR="002F747D" w:rsidRPr="00AB6FD2">
        <w:rPr>
          <w:bCs/>
          <w:sz w:val="27"/>
          <w:szCs w:val="27"/>
        </w:rPr>
        <w:t>арендаторам</w:t>
      </w:r>
      <w:r>
        <w:rPr>
          <w:bCs/>
          <w:sz w:val="27"/>
          <w:szCs w:val="27"/>
        </w:rPr>
        <w:t xml:space="preserve"> земельных участков направлены претензионные </w:t>
      </w:r>
      <w:r w:rsidR="002F747D" w:rsidRPr="00AB6FD2">
        <w:rPr>
          <w:bCs/>
          <w:sz w:val="27"/>
          <w:szCs w:val="27"/>
        </w:rPr>
        <w:t xml:space="preserve">письма о взыскании задолженности по арендным платежам, </w:t>
      </w:r>
      <w:r w:rsidR="00DE1CDF">
        <w:rPr>
          <w:bCs/>
          <w:sz w:val="27"/>
          <w:szCs w:val="27"/>
        </w:rPr>
        <w:t>а также начислены пени в связи с</w:t>
      </w:r>
      <w:r w:rsidR="002F747D" w:rsidRPr="00AB6FD2">
        <w:rPr>
          <w:bCs/>
          <w:sz w:val="27"/>
          <w:szCs w:val="27"/>
        </w:rPr>
        <w:t xml:space="preserve"> нарушение</w:t>
      </w:r>
      <w:r w:rsidR="00DE1CDF">
        <w:rPr>
          <w:bCs/>
          <w:sz w:val="27"/>
          <w:szCs w:val="27"/>
        </w:rPr>
        <w:t>м</w:t>
      </w:r>
      <w:r w:rsidR="002F747D" w:rsidRPr="00AB6FD2">
        <w:rPr>
          <w:bCs/>
          <w:sz w:val="27"/>
          <w:szCs w:val="27"/>
        </w:rPr>
        <w:t xml:space="preserve"> срока перечисления арендной платы.</w:t>
      </w:r>
    </w:p>
    <w:p w:rsidR="004B69F5" w:rsidRPr="00AB6FD2" w:rsidRDefault="00C94636" w:rsidP="00AB6FD2">
      <w:pPr>
        <w:tabs>
          <w:tab w:val="left" w:pos="5739"/>
        </w:tabs>
        <w:rPr>
          <w:bCs/>
          <w:sz w:val="27"/>
          <w:szCs w:val="27"/>
        </w:rPr>
      </w:pPr>
      <w:r w:rsidRPr="00AB6FD2">
        <w:rPr>
          <w:bCs/>
          <w:sz w:val="27"/>
          <w:szCs w:val="27"/>
        </w:rPr>
        <w:t xml:space="preserve">2. </w:t>
      </w:r>
      <w:r w:rsidR="002C0640" w:rsidRPr="00AB6FD2">
        <w:rPr>
          <w:bCs/>
          <w:sz w:val="27"/>
          <w:szCs w:val="27"/>
        </w:rPr>
        <w:t>Не проводится анализ</w:t>
      </w:r>
      <w:r w:rsidR="005D3422" w:rsidRPr="00AB6FD2">
        <w:rPr>
          <w:bCs/>
          <w:sz w:val="27"/>
          <w:szCs w:val="27"/>
        </w:rPr>
        <w:t xml:space="preserve"> информации из </w:t>
      </w:r>
      <w:r w:rsidR="002C0640" w:rsidRPr="00AB6FD2">
        <w:rPr>
          <w:bCs/>
          <w:sz w:val="27"/>
          <w:szCs w:val="27"/>
        </w:rPr>
        <w:t>внешних источников, отсутствует информация по исполнительским сборам и решениям суд</w:t>
      </w:r>
      <w:r w:rsidR="005D3422" w:rsidRPr="00AB6FD2">
        <w:rPr>
          <w:bCs/>
          <w:sz w:val="27"/>
          <w:szCs w:val="27"/>
        </w:rPr>
        <w:t>ов</w:t>
      </w:r>
      <w:r w:rsidR="002C0640" w:rsidRPr="00AB6FD2">
        <w:rPr>
          <w:bCs/>
          <w:sz w:val="27"/>
          <w:szCs w:val="27"/>
        </w:rPr>
        <w:t xml:space="preserve"> и, как следствие, искажаются показатели кредитор</w:t>
      </w:r>
      <w:r w:rsidR="00934E82">
        <w:rPr>
          <w:bCs/>
          <w:sz w:val="27"/>
          <w:szCs w:val="27"/>
        </w:rPr>
        <w:t xml:space="preserve">ской задолженности, в том числе </w:t>
      </w:r>
      <w:proofErr w:type="gramStart"/>
      <w:r w:rsidR="00934E82">
        <w:rPr>
          <w:bCs/>
          <w:sz w:val="27"/>
          <w:szCs w:val="27"/>
        </w:rPr>
        <w:t>по</w:t>
      </w:r>
      <w:proofErr w:type="gramEnd"/>
      <w:r w:rsidR="002C0640" w:rsidRPr="00AB6FD2">
        <w:rPr>
          <w:bCs/>
          <w:sz w:val="27"/>
          <w:szCs w:val="27"/>
        </w:rPr>
        <w:t xml:space="preserve"> просроченной.</w:t>
      </w:r>
    </w:p>
    <w:p w:rsidR="00F95CEF" w:rsidRPr="00AB6FD2" w:rsidRDefault="00F95CEF" w:rsidP="00AB6FD2">
      <w:pPr>
        <w:tabs>
          <w:tab w:val="left" w:pos="5739"/>
        </w:tabs>
        <w:rPr>
          <w:bCs/>
          <w:sz w:val="27"/>
          <w:szCs w:val="27"/>
        </w:rPr>
      </w:pPr>
      <w:r w:rsidRPr="00ED71A4">
        <w:rPr>
          <w:bCs/>
          <w:i/>
          <w:sz w:val="27"/>
          <w:szCs w:val="27"/>
        </w:rPr>
        <w:lastRenderedPageBreak/>
        <w:t>2.1.</w:t>
      </w:r>
      <w:r w:rsidRPr="00AB6FD2">
        <w:rPr>
          <w:bCs/>
          <w:sz w:val="27"/>
          <w:szCs w:val="27"/>
        </w:rPr>
        <w:t xml:space="preserve"> </w:t>
      </w:r>
      <w:r w:rsidRPr="00AB6FD2">
        <w:rPr>
          <w:bCs/>
          <w:i/>
          <w:sz w:val="27"/>
          <w:szCs w:val="27"/>
        </w:rPr>
        <w:t>Показатели кредиторской задолженности занижены (завышены)</w:t>
      </w:r>
      <w:r w:rsidR="00BF1398" w:rsidRPr="00AB6FD2">
        <w:rPr>
          <w:bCs/>
          <w:i/>
          <w:sz w:val="27"/>
          <w:szCs w:val="27"/>
        </w:rPr>
        <w:t xml:space="preserve"> </w:t>
      </w:r>
      <w:r w:rsidR="00A44250" w:rsidRPr="00AB6FD2">
        <w:rPr>
          <w:bCs/>
          <w:i/>
          <w:sz w:val="27"/>
          <w:szCs w:val="27"/>
        </w:rPr>
        <w:t>либо</w:t>
      </w:r>
      <w:r w:rsidR="00BF1398" w:rsidRPr="00AB6FD2">
        <w:rPr>
          <w:bCs/>
          <w:i/>
          <w:sz w:val="27"/>
          <w:szCs w:val="27"/>
        </w:rPr>
        <w:t xml:space="preserve"> не отражены</w:t>
      </w:r>
      <w:r w:rsidR="000D445E" w:rsidRPr="00AB6FD2">
        <w:rPr>
          <w:bCs/>
          <w:i/>
          <w:sz w:val="27"/>
          <w:szCs w:val="27"/>
        </w:rPr>
        <w:t xml:space="preserve">. </w:t>
      </w:r>
    </w:p>
    <w:p w:rsidR="00256DCA" w:rsidRPr="00D14D97" w:rsidRDefault="00D14D97" w:rsidP="00D14D97">
      <w:pPr>
        <w:tabs>
          <w:tab w:val="left" w:pos="5739"/>
        </w:tabs>
        <w:rPr>
          <w:bCs/>
          <w:sz w:val="27"/>
          <w:szCs w:val="27"/>
        </w:rPr>
      </w:pPr>
      <w:r>
        <w:rPr>
          <w:bCs/>
          <w:sz w:val="27"/>
          <w:szCs w:val="27"/>
        </w:rPr>
        <w:t>В</w:t>
      </w:r>
      <w:r w:rsidR="00BB37D8" w:rsidRPr="00AB6FD2">
        <w:rPr>
          <w:bCs/>
          <w:sz w:val="27"/>
          <w:szCs w:val="27"/>
        </w:rPr>
        <w:t xml:space="preserve"> нарушение п. 167 Инструкции № 191н в бюджетной отчетности ф. 0503169 допущено искажение показателей </w:t>
      </w:r>
      <w:r w:rsidR="00A65D89" w:rsidRPr="00AB6FD2">
        <w:rPr>
          <w:bCs/>
          <w:sz w:val="27"/>
          <w:szCs w:val="27"/>
        </w:rPr>
        <w:t>кредиторской</w:t>
      </w:r>
      <w:r w:rsidR="00BB37D8" w:rsidRPr="00AB6FD2">
        <w:rPr>
          <w:bCs/>
          <w:sz w:val="27"/>
          <w:szCs w:val="27"/>
        </w:rPr>
        <w:t xml:space="preserve"> задолженности в результате н</w:t>
      </w:r>
      <w:r w:rsidR="00786AD0" w:rsidRPr="00AB6FD2">
        <w:rPr>
          <w:bCs/>
          <w:sz w:val="27"/>
          <w:szCs w:val="27"/>
        </w:rPr>
        <w:t>е отражения суммы задолженности</w:t>
      </w:r>
      <w:r w:rsidR="00BB37D8" w:rsidRPr="00AB6FD2">
        <w:rPr>
          <w:bCs/>
          <w:sz w:val="27"/>
          <w:szCs w:val="27"/>
        </w:rPr>
        <w:t xml:space="preserve">, возникшей по решениям </w:t>
      </w:r>
      <w:r w:rsidR="004B2A3E">
        <w:rPr>
          <w:bCs/>
          <w:sz w:val="27"/>
          <w:szCs w:val="27"/>
        </w:rPr>
        <w:t>судов</w:t>
      </w:r>
      <w:r>
        <w:rPr>
          <w:bCs/>
          <w:sz w:val="27"/>
          <w:szCs w:val="27"/>
        </w:rPr>
        <w:t xml:space="preserve">, а также </w:t>
      </w:r>
      <w:r w:rsidR="00256DCA" w:rsidRPr="00AB6FD2">
        <w:rPr>
          <w:bCs/>
          <w:sz w:val="27"/>
          <w:szCs w:val="27"/>
        </w:rPr>
        <w:t>на основании предъявленных подрядчиком</w:t>
      </w:r>
      <w:r w:rsidR="00256DCA" w:rsidRPr="00AB6FD2">
        <w:rPr>
          <w:sz w:val="27"/>
          <w:szCs w:val="27"/>
        </w:rPr>
        <w:t xml:space="preserve"> </w:t>
      </w:r>
      <w:r w:rsidR="00BF1398" w:rsidRPr="00AB6FD2">
        <w:rPr>
          <w:bCs/>
          <w:sz w:val="27"/>
          <w:szCs w:val="27"/>
        </w:rPr>
        <w:t>и</w:t>
      </w:r>
      <w:r w:rsidR="00256DCA" w:rsidRPr="00AB6FD2">
        <w:rPr>
          <w:bCs/>
          <w:sz w:val="27"/>
          <w:szCs w:val="27"/>
        </w:rPr>
        <w:t xml:space="preserve"> принятых </w:t>
      </w:r>
      <w:r>
        <w:rPr>
          <w:bCs/>
          <w:sz w:val="27"/>
          <w:szCs w:val="27"/>
        </w:rPr>
        <w:t>заказчиком</w:t>
      </w:r>
      <w:r w:rsidR="00256DCA" w:rsidRPr="00AB6FD2">
        <w:rPr>
          <w:bCs/>
          <w:sz w:val="27"/>
          <w:szCs w:val="27"/>
        </w:rPr>
        <w:t xml:space="preserve"> актов выполненных работ в рамках муниципального контракта.</w:t>
      </w:r>
    </w:p>
    <w:p w:rsidR="00A1356D" w:rsidRPr="00AB6FD2" w:rsidRDefault="006963D1" w:rsidP="00AB6FD2">
      <w:pPr>
        <w:tabs>
          <w:tab w:val="left" w:pos="5739"/>
        </w:tabs>
        <w:rPr>
          <w:bCs/>
          <w:sz w:val="27"/>
          <w:szCs w:val="27"/>
        </w:rPr>
      </w:pPr>
      <w:r w:rsidRPr="00AB6FD2">
        <w:rPr>
          <w:bCs/>
          <w:sz w:val="27"/>
          <w:szCs w:val="27"/>
        </w:rPr>
        <w:t>Не отражены в бюджетном (бухгалтерском) учете обязательства</w:t>
      </w:r>
      <w:r w:rsidR="00F70C4C" w:rsidRPr="00AB6FD2">
        <w:rPr>
          <w:bCs/>
          <w:sz w:val="27"/>
          <w:szCs w:val="27"/>
        </w:rPr>
        <w:t xml:space="preserve"> (суммы исполнительского сбора)</w:t>
      </w:r>
      <w:r w:rsidRPr="00AB6FD2">
        <w:rPr>
          <w:bCs/>
          <w:sz w:val="27"/>
          <w:szCs w:val="27"/>
        </w:rPr>
        <w:t>, возникшие на основании возбужденных судебными приставами-исполнителями исполнительных производств</w:t>
      </w:r>
      <w:r w:rsidR="00F70C4C" w:rsidRPr="00AB6FD2">
        <w:rPr>
          <w:bCs/>
          <w:sz w:val="27"/>
          <w:szCs w:val="27"/>
        </w:rPr>
        <w:t>.</w:t>
      </w:r>
      <w:r w:rsidR="00A44250" w:rsidRPr="00AB6FD2">
        <w:rPr>
          <w:bCs/>
          <w:sz w:val="27"/>
          <w:szCs w:val="27"/>
        </w:rPr>
        <w:t xml:space="preserve"> </w:t>
      </w:r>
    </w:p>
    <w:p w:rsidR="00A1356D" w:rsidRPr="00AB6FD2" w:rsidRDefault="00947FC2" w:rsidP="00AB6FD2">
      <w:pPr>
        <w:tabs>
          <w:tab w:val="left" w:pos="5739"/>
        </w:tabs>
        <w:rPr>
          <w:bCs/>
          <w:i/>
          <w:sz w:val="27"/>
          <w:szCs w:val="27"/>
        </w:rPr>
      </w:pPr>
      <w:r w:rsidRPr="00AB6FD2">
        <w:rPr>
          <w:bCs/>
          <w:i/>
          <w:sz w:val="27"/>
          <w:szCs w:val="27"/>
        </w:rPr>
        <w:t xml:space="preserve">2.2. </w:t>
      </w:r>
      <w:r w:rsidR="00A44250" w:rsidRPr="00AB6FD2">
        <w:rPr>
          <w:bCs/>
          <w:i/>
          <w:sz w:val="27"/>
          <w:szCs w:val="27"/>
        </w:rPr>
        <w:t>В</w:t>
      </w:r>
      <w:r w:rsidRPr="00AB6FD2">
        <w:rPr>
          <w:bCs/>
          <w:i/>
          <w:sz w:val="27"/>
          <w:szCs w:val="27"/>
        </w:rPr>
        <w:t xml:space="preserve"> бюджетной отчетности сумма просроченной </w:t>
      </w:r>
      <w:r w:rsidR="008A14E8" w:rsidRPr="00AB6FD2">
        <w:rPr>
          <w:bCs/>
          <w:i/>
          <w:sz w:val="27"/>
          <w:szCs w:val="27"/>
        </w:rPr>
        <w:t xml:space="preserve">кредиторской </w:t>
      </w:r>
      <w:r w:rsidRPr="00AB6FD2">
        <w:rPr>
          <w:bCs/>
          <w:i/>
          <w:sz w:val="27"/>
          <w:szCs w:val="27"/>
        </w:rPr>
        <w:t xml:space="preserve">задолженности занижена (завышена) </w:t>
      </w:r>
      <w:r w:rsidR="00A44250" w:rsidRPr="00AB6FD2">
        <w:rPr>
          <w:bCs/>
          <w:i/>
          <w:sz w:val="27"/>
          <w:szCs w:val="27"/>
        </w:rPr>
        <w:t>либо</w:t>
      </w:r>
      <w:r w:rsidRPr="00AB6FD2">
        <w:rPr>
          <w:bCs/>
          <w:i/>
          <w:sz w:val="27"/>
          <w:szCs w:val="27"/>
        </w:rPr>
        <w:t xml:space="preserve"> не отражена.</w:t>
      </w:r>
    </w:p>
    <w:p w:rsidR="003F6AF4" w:rsidRPr="00AB6FD2" w:rsidRDefault="00E53B87" w:rsidP="008915A0">
      <w:pPr>
        <w:tabs>
          <w:tab w:val="left" w:pos="5739"/>
        </w:tabs>
        <w:rPr>
          <w:bCs/>
          <w:sz w:val="27"/>
          <w:szCs w:val="27"/>
        </w:rPr>
      </w:pPr>
      <w:r w:rsidRPr="00AB6FD2">
        <w:rPr>
          <w:bCs/>
          <w:sz w:val="27"/>
          <w:szCs w:val="27"/>
        </w:rPr>
        <w:t>3.</w:t>
      </w:r>
      <w:r w:rsidRPr="00AB6FD2">
        <w:rPr>
          <w:sz w:val="27"/>
          <w:szCs w:val="27"/>
        </w:rPr>
        <w:t xml:space="preserve"> </w:t>
      </w:r>
      <w:r w:rsidRPr="00AB6FD2">
        <w:rPr>
          <w:bCs/>
          <w:sz w:val="27"/>
          <w:szCs w:val="27"/>
        </w:rPr>
        <w:t>Не приняты к учету объекты основных средств, приобретенные и устан</w:t>
      </w:r>
      <w:r w:rsidR="003F6AF4" w:rsidRPr="00AB6FD2">
        <w:rPr>
          <w:bCs/>
          <w:sz w:val="27"/>
          <w:szCs w:val="27"/>
        </w:rPr>
        <w:t>овленные в рамках муниципальных контрактов</w:t>
      </w:r>
      <w:r w:rsidRPr="00AB6FD2">
        <w:rPr>
          <w:bCs/>
          <w:sz w:val="27"/>
          <w:szCs w:val="27"/>
        </w:rPr>
        <w:t xml:space="preserve">, что в свою очередь </w:t>
      </w:r>
      <w:r w:rsidR="008915A0">
        <w:rPr>
          <w:bCs/>
          <w:sz w:val="27"/>
          <w:szCs w:val="27"/>
        </w:rPr>
        <w:t>привело</w:t>
      </w:r>
      <w:r w:rsidRPr="00AB6FD2">
        <w:rPr>
          <w:bCs/>
          <w:sz w:val="27"/>
          <w:szCs w:val="27"/>
        </w:rPr>
        <w:t xml:space="preserve"> к искажению баланса</w:t>
      </w:r>
      <w:r w:rsidR="003F6AF4" w:rsidRPr="00AB6FD2">
        <w:rPr>
          <w:bCs/>
          <w:sz w:val="27"/>
          <w:szCs w:val="27"/>
        </w:rPr>
        <w:t>.</w:t>
      </w:r>
    </w:p>
    <w:p w:rsidR="007745E9" w:rsidRPr="00AB6FD2" w:rsidRDefault="00C10938" w:rsidP="00AB6FD2">
      <w:pPr>
        <w:widowControl w:val="0"/>
        <w:autoSpaceDE w:val="0"/>
        <w:autoSpaceDN w:val="0"/>
        <w:adjustRightInd w:val="0"/>
        <w:rPr>
          <w:bCs/>
          <w:sz w:val="27"/>
          <w:szCs w:val="27"/>
        </w:rPr>
      </w:pPr>
      <w:r w:rsidRPr="00AB6FD2">
        <w:rPr>
          <w:bCs/>
          <w:sz w:val="27"/>
          <w:szCs w:val="27"/>
        </w:rPr>
        <w:t xml:space="preserve">4. </w:t>
      </w:r>
      <w:r w:rsidR="007745E9" w:rsidRPr="00AB6FD2">
        <w:rPr>
          <w:bCs/>
          <w:sz w:val="27"/>
          <w:szCs w:val="27"/>
        </w:rPr>
        <w:t xml:space="preserve">В ходе выборочной проверки </w:t>
      </w:r>
      <w:r w:rsidR="008B3228" w:rsidRPr="00AB6FD2">
        <w:rPr>
          <w:bCs/>
          <w:sz w:val="27"/>
          <w:szCs w:val="27"/>
        </w:rPr>
        <w:t>отражения в учете активов, обязательств, иных объектов учета, возникающих в результате заключения и исполнения концессионных соглашений</w:t>
      </w:r>
      <w:r w:rsidR="00A44250" w:rsidRPr="00AB6FD2">
        <w:rPr>
          <w:bCs/>
          <w:sz w:val="27"/>
          <w:szCs w:val="27"/>
        </w:rPr>
        <w:t>,</w:t>
      </w:r>
      <w:r w:rsidR="008B3228" w:rsidRPr="00AB6FD2">
        <w:rPr>
          <w:bCs/>
          <w:sz w:val="27"/>
          <w:szCs w:val="27"/>
        </w:rPr>
        <w:t xml:space="preserve"> </w:t>
      </w:r>
      <w:r w:rsidR="007745E9" w:rsidRPr="00AB6FD2">
        <w:rPr>
          <w:bCs/>
          <w:sz w:val="27"/>
          <w:szCs w:val="27"/>
        </w:rPr>
        <w:t>установлено следующее:</w:t>
      </w:r>
    </w:p>
    <w:p w:rsidR="00736DD1" w:rsidRPr="007B3857" w:rsidRDefault="00061374" w:rsidP="00AB6FD2">
      <w:pPr>
        <w:widowControl w:val="0"/>
        <w:autoSpaceDE w:val="0"/>
        <w:autoSpaceDN w:val="0"/>
        <w:adjustRightInd w:val="0"/>
        <w:rPr>
          <w:bCs/>
          <w:sz w:val="27"/>
          <w:szCs w:val="27"/>
        </w:rPr>
      </w:pPr>
      <w:r w:rsidRPr="007B3857">
        <w:rPr>
          <w:bCs/>
          <w:sz w:val="27"/>
          <w:szCs w:val="27"/>
        </w:rPr>
        <w:t xml:space="preserve">В нарушение требований п. 390.3 Инструкции </w:t>
      </w:r>
      <w:r w:rsidR="006E03CC" w:rsidRPr="006E03CC">
        <w:rPr>
          <w:bCs/>
          <w:sz w:val="27"/>
          <w:szCs w:val="27"/>
        </w:rPr>
        <w:t>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6E03CC">
        <w:rPr>
          <w:bCs/>
          <w:sz w:val="27"/>
          <w:szCs w:val="27"/>
        </w:rPr>
        <w:t xml:space="preserve">, утвержденной приказом Минфина России от 01.12.2010 </w:t>
      </w:r>
      <w:r w:rsidRPr="007B3857">
        <w:rPr>
          <w:bCs/>
          <w:sz w:val="27"/>
          <w:szCs w:val="27"/>
        </w:rPr>
        <w:t>№ 157н</w:t>
      </w:r>
      <w:r w:rsidR="00534972">
        <w:rPr>
          <w:bCs/>
          <w:sz w:val="27"/>
          <w:szCs w:val="27"/>
        </w:rPr>
        <w:t xml:space="preserve"> (далее – Инструкция № 157н)</w:t>
      </w:r>
      <w:r w:rsidRPr="007B3857">
        <w:rPr>
          <w:bCs/>
          <w:sz w:val="27"/>
          <w:szCs w:val="27"/>
        </w:rPr>
        <w:t xml:space="preserve">, п. 7 </w:t>
      </w:r>
      <w:r w:rsidR="006E03CC" w:rsidRPr="006E03CC">
        <w:rPr>
          <w:bCs/>
          <w:sz w:val="27"/>
          <w:szCs w:val="27"/>
        </w:rPr>
        <w:t>Федерального стандарта бухгалтерского учета для органи</w:t>
      </w:r>
      <w:r w:rsidR="006E03CC">
        <w:rPr>
          <w:bCs/>
          <w:sz w:val="27"/>
          <w:szCs w:val="27"/>
        </w:rPr>
        <w:t>заций государственного сектора «</w:t>
      </w:r>
      <w:r w:rsidR="006E03CC" w:rsidRPr="006E03CC">
        <w:rPr>
          <w:bCs/>
          <w:sz w:val="27"/>
          <w:szCs w:val="27"/>
        </w:rPr>
        <w:t>Концессионные соглашения</w:t>
      </w:r>
      <w:r w:rsidR="006E03CC">
        <w:rPr>
          <w:bCs/>
          <w:sz w:val="27"/>
          <w:szCs w:val="27"/>
        </w:rPr>
        <w:t>», утвержденного приказом Минфина России от 29.06.2018</w:t>
      </w:r>
      <w:r w:rsidR="00534972">
        <w:rPr>
          <w:bCs/>
          <w:sz w:val="27"/>
          <w:szCs w:val="27"/>
        </w:rPr>
        <w:t xml:space="preserve"> № 146н, </w:t>
      </w:r>
      <w:r w:rsidRPr="007B3857">
        <w:rPr>
          <w:bCs/>
          <w:sz w:val="27"/>
          <w:szCs w:val="27"/>
        </w:rPr>
        <w:t xml:space="preserve">не учтены </w:t>
      </w:r>
      <w:r w:rsidR="00BB73A1" w:rsidRPr="007B3857">
        <w:rPr>
          <w:bCs/>
          <w:sz w:val="27"/>
          <w:szCs w:val="27"/>
        </w:rPr>
        <w:t>на забалансов</w:t>
      </w:r>
      <w:r w:rsidR="00736DD1" w:rsidRPr="007B3857">
        <w:rPr>
          <w:bCs/>
          <w:sz w:val="27"/>
          <w:szCs w:val="27"/>
        </w:rPr>
        <w:t>ых</w:t>
      </w:r>
      <w:r w:rsidR="00BB73A1" w:rsidRPr="007B3857">
        <w:rPr>
          <w:bCs/>
          <w:sz w:val="27"/>
          <w:szCs w:val="27"/>
        </w:rPr>
        <w:t xml:space="preserve"> счет</w:t>
      </w:r>
      <w:r w:rsidR="00736DD1" w:rsidRPr="007B3857">
        <w:rPr>
          <w:bCs/>
          <w:sz w:val="27"/>
          <w:szCs w:val="27"/>
        </w:rPr>
        <w:t>ах</w:t>
      </w:r>
      <w:r w:rsidR="00BB73A1" w:rsidRPr="007B3857">
        <w:rPr>
          <w:bCs/>
          <w:sz w:val="27"/>
          <w:szCs w:val="27"/>
        </w:rPr>
        <w:t xml:space="preserve"> </w:t>
      </w:r>
      <w:r w:rsidRPr="007B3857">
        <w:rPr>
          <w:bCs/>
          <w:sz w:val="27"/>
          <w:szCs w:val="27"/>
        </w:rPr>
        <w:t xml:space="preserve">суммы инвестиций (предельного размера расходов) на создание </w:t>
      </w:r>
      <w:r w:rsidR="00736DD1" w:rsidRPr="007B3857">
        <w:rPr>
          <w:bCs/>
          <w:sz w:val="27"/>
          <w:szCs w:val="27"/>
        </w:rPr>
        <w:t>и (</w:t>
      </w:r>
      <w:r w:rsidRPr="007B3857">
        <w:rPr>
          <w:bCs/>
          <w:sz w:val="27"/>
          <w:szCs w:val="27"/>
        </w:rPr>
        <w:t>или</w:t>
      </w:r>
      <w:r w:rsidR="00736DD1" w:rsidRPr="007B3857">
        <w:rPr>
          <w:bCs/>
          <w:sz w:val="27"/>
          <w:szCs w:val="27"/>
        </w:rPr>
        <w:t>)</w:t>
      </w:r>
      <w:r w:rsidRPr="007B3857">
        <w:rPr>
          <w:bCs/>
          <w:sz w:val="27"/>
          <w:szCs w:val="27"/>
        </w:rPr>
        <w:t xml:space="preserve"> реконструкцию объекта концессионного соглашения</w:t>
      </w:r>
      <w:r w:rsidR="00736DD1" w:rsidRPr="007B3857">
        <w:rPr>
          <w:bCs/>
          <w:sz w:val="27"/>
          <w:szCs w:val="27"/>
        </w:rPr>
        <w:t>, а также увеличения стоимости имущества концедента (фактическая сумма произведенных концессионером инвестиций на создание (реконструкцию) объекта соглашения на основе информации, предоставленной концессионером).</w:t>
      </w:r>
    </w:p>
    <w:p w:rsidR="00C10938" w:rsidRPr="007B3857" w:rsidRDefault="00D16210" w:rsidP="00AB6FD2">
      <w:pPr>
        <w:widowControl w:val="0"/>
        <w:autoSpaceDE w:val="0"/>
        <w:autoSpaceDN w:val="0"/>
        <w:adjustRightInd w:val="0"/>
        <w:rPr>
          <w:bCs/>
          <w:sz w:val="27"/>
          <w:szCs w:val="27"/>
        </w:rPr>
      </w:pPr>
      <w:r w:rsidRPr="007B3857">
        <w:rPr>
          <w:bCs/>
          <w:sz w:val="27"/>
          <w:szCs w:val="27"/>
        </w:rPr>
        <w:t>В нарушение статьи 10 Федерального</w:t>
      </w:r>
      <w:r w:rsidR="00444BFA">
        <w:rPr>
          <w:bCs/>
          <w:sz w:val="27"/>
          <w:szCs w:val="27"/>
        </w:rPr>
        <w:t xml:space="preserve"> закона </w:t>
      </w:r>
      <w:r w:rsidR="00534972">
        <w:rPr>
          <w:bCs/>
          <w:sz w:val="27"/>
          <w:szCs w:val="27"/>
        </w:rPr>
        <w:t xml:space="preserve">от 06.12.2011 </w:t>
      </w:r>
      <w:r w:rsidR="00444BFA">
        <w:rPr>
          <w:bCs/>
          <w:sz w:val="27"/>
          <w:szCs w:val="27"/>
        </w:rPr>
        <w:t>№ 402-ФЗ</w:t>
      </w:r>
      <w:r w:rsidR="00534972">
        <w:rPr>
          <w:bCs/>
          <w:sz w:val="27"/>
          <w:szCs w:val="27"/>
        </w:rPr>
        <w:t xml:space="preserve"> «О бухгалтерском учете»</w:t>
      </w:r>
      <w:r w:rsidR="00444BFA">
        <w:rPr>
          <w:bCs/>
          <w:sz w:val="27"/>
          <w:szCs w:val="27"/>
        </w:rPr>
        <w:t xml:space="preserve">, </w:t>
      </w:r>
      <w:proofErr w:type="spellStart"/>
      <w:r w:rsidR="00444BFA">
        <w:rPr>
          <w:bCs/>
          <w:sz w:val="27"/>
          <w:szCs w:val="27"/>
        </w:rPr>
        <w:t>п.п</w:t>
      </w:r>
      <w:proofErr w:type="spellEnd"/>
      <w:r w:rsidR="00444BFA">
        <w:rPr>
          <w:bCs/>
          <w:sz w:val="27"/>
          <w:szCs w:val="27"/>
        </w:rPr>
        <w:t>.</w:t>
      </w:r>
      <w:r w:rsidRPr="007B3857">
        <w:rPr>
          <w:bCs/>
          <w:sz w:val="27"/>
          <w:szCs w:val="27"/>
        </w:rPr>
        <w:t xml:space="preserve"> 144,</w:t>
      </w:r>
      <w:r w:rsidR="00D05BCC">
        <w:rPr>
          <w:bCs/>
          <w:sz w:val="27"/>
          <w:szCs w:val="27"/>
        </w:rPr>
        <w:t xml:space="preserve"> </w:t>
      </w:r>
      <w:r w:rsidRPr="007B3857">
        <w:rPr>
          <w:bCs/>
          <w:sz w:val="27"/>
          <w:szCs w:val="27"/>
        </w:rPr>
        <w:t>145 Инструкции № 157</w:t>
      </w:r>
      <w:r w:rsidR="00B359D9">
        <w:rPr>
          <w:bCs/>
          <w:sz w:val="27"/>
          <w:szCs w:val="27"/>
        </w:rPr>
        <w:t>н</w:t>
      </w:r>
      <w:r w:rsidRPr="007B3857">
        <w:rPr>
          <w:bCs/>
          <w:sz w:val="27"/>
          <w:szCs w:val="27"/>
        </w:rPr>
        <w:t xml:space="preserve"> по счету 10800 «Нефинансовые активы имущества казны» аналитический учет и</w:t>
      </w:r>
      <w:r w:rsidR="00444BFA">
        <w:rPr>
          <w:bCs/>
          <w:sz w:val="27"/>
          <w:szCs w:val="27"/>
        </w:rPr>
        <w:t xml:space="preserve">мущества и земельных участков, </w:t>
      </w:r>
      <w:r w:rsidRPr="007B3857">
        <w:rPr>
          <w:bCs/>
          <w:sz w:val="27"/>
          <w:szCs w:val="27"/>
        </w:rPr>
        <w:t>переданных в концессию</w:t>
      </w:r>
      <w:r w:rsidR="00BB73A1" w:rsidRPr="007B3857">
        <w:rPr>
          <w:bCs/>
          <w:sz w:val="27"/>
          <w:szCs w:val="27"/>
        </w:rPr>
        <w:t>,</w:t>
      </w:r>
      <w:r w:rsidR="007B3857" w:rsidRPr="007B3857">
        <w:rPr>
          <w:bCs/>
          <w:sz w:val="27"/>
          <w:szCs w:val="27"/>
        </w:rPr>
        <w:t xml:space="preserve"> не ведется</w:t>
      </w:r>
      <w:r w:rsidR="00F70DAD" w:rsidRPr="007B3857">
        <w:rPr>
          <w:bCs/>
          <w:sz w:val="27"/>
          <w:szCs w:val="27"/>
        </w:rPr>
        <w:t>.</w:t>
      </w:r>
    </w:p>
    <w:p w:rsidR="00770BB8" w:rsidRPr="007B3857" w:rsidRDefault="00F23154" w:rsidP="00AB6FD2">
      <w:pPr>
        <w:widowControl w:val="0"/>
        <w:autoSpaceDE w:val="0"/>
        <w:autoSpaceDN w:val="0"/>
        <w:adjustRightInd w:val="0"/>
        <w:rPr>
          <w:bCs/>
          <w:sz w:val="27"/>
          <w:szCs w:val="27"/>
        </w:rPr>
      </w:pPr>
      <w:r w:rsidRPr="007B3857">
        <w:rPr>
          <w:bCs/>
          <w:sz w:val="27"/>
          <w:szCs w:val="27"/>
        </w:rPr>
        <w:t xml:space="preserve">В нарушение ст. 309 Гражданского кодекса Российской Федерации, </w:t>
      </w:r>
      <w:r w:rsidR="00164391">
        <w:rPr>
          <w:bCs/>
          <w:sz w:val="27"/>
          <w:szCs w:val="27"/>
        </w:rPr>
        <w:t>условий к</w:t>
      </w:r>
      <w:r w:rsidRPr="007B3857">
        <w:rPr>
          <w:bCs/>
          <w:sz w:val="27"/>
          <w:szCs w:val="27"/>
        </w:rPr>
        <w:t xml:space="preserve">онцессионного соглашения не заключены договоры аренды земельных участков с </w:t>
      </w:r>
      <w:r w:rsidR="002064E0" w:rsidRPr="007B3857">
        <w:rPr>
          <w:bCs/>
          <w:sz w:val="27"/>
          <w:szCs w:val="27"/>
        </w:rPr>
        <w:t>к</w:t>
      </w:r>
      <w:r w:rsidRPr="007B3857">
        <w:rPr>
          <w:bCs/>
          <w:sz w:val="27"/>
          <w:szCs w:val="27"/>
        </w:rPr>
        <w:t>онцессионером</w:t>
      </w:r>
      <w:r w:rsidR="00770BB8" w:rsidRPr="007B3857">
        <w:rPr>
          <w:bCs/>
          <w:sz w:val="27"/>
          <w:szCs w:val="27"/>
        </w:rPr>
        <w:t>.</w:t>
      </w:r>
    </w:p>
    <w:p w:rsidR="00D07D4A" w:rsidRPr="00AB6FD2" w:rsidRDefault="00222818" w:rsidP="00AB6FD2">
      <w:pPr>
        <w:widowControl w:val="0"/>
        <w:autoSpaceDE w:val="0"/>
        <w:autoSpaceDN w:val="0"/>
        <w:adjustRightInd w:val="0"/>
        <w:rPr>
          <w:bCs/>
          <w:sz w:val="27"/>
          <w:szCs w:val="27"/>
        </w:rPr>
      </w:pPr>
      <w:r w:rsidRPr="00AB6FD2">
        <w:rPr>
          <w:bCs/>
          <w:sz w:val="27"/>
          <w:szCs w:val="27"/>
        </w:rPr>
        <w:t xml:space="preserve">5. </w:t>
      </w:r>
      <w:r w:rsidR="00C03AAA" w:rsidRPr="00AB6FD2">
        <w:rPr>
          <w:bCs/>
          <w:sz w:val="27"/>
          <w:szCs w:val="27"/>
        </w:rPr>
        <w:t>П</w:t>
      </w:r>
      <w:r w:rsidRPr="00AB6FD2">
        <w:rPr>
          <w:bCs/>
          <w:sz w:val="27"/>
          <w:szCs w:val="27"/>
        </w:rPr>
        <w:t>родолжа</w:t>
      </w:r>
      <w:r w:rsidR="0026473E">
        <w:rPr>
          <w:bCs/>
          <w:sz w:val="27"/>
          <w:szCs w:val="27"/>
        </w:rPr>
        <w:t>ю</w:t>
      </w:r>
      <w:r w:rsidRPr="00AB6FD2">
        <w:rPr>
          <w:bCs/>
          <w:sz w:val="27"/>
          <w:szCs w:val="27"/>
        </w:rPr>
        <w:t xml:space="preserve">т иметь место нарушения в части не отражения в бухгалтерском учете (на забалансовом счете) </w:t>
      </w:r>
      <w:r w:rsidR="002303AA" w:rsidRPr="00AB6FD2">
        <w:rPr>
          <w:bCs/>
          <w:sz w:val="27"/>
          <w:szCs w:val="27"/>
        </w:rPr>
        <w:t xml:space="preserve">операций по учету движения </w:t>
      </w:r>
      <w:r w:rsidRPr="00AB6FD2">
        <w:rPr>
          <w:bCs/>
          <w:sz w:val="27"/>
          <w:szCs w:val="27"/>
        </w:rPr>
        <w:t>банковских гарантий</w:t>
      </w:r>
      <w:r w:rsidR="002303AA" w:rsidRPr="00AB6FD2">
        <w:rPr>
          <w:bCs/>
          <w:sz w:val="27"/>
          <w:szCs w:val="27"/>
        </w:rPr>
        <w:t xml:space="preserve"> (поступление/выбытие)</w:t>
      </w:r>
      <w:r w:rsidRPr="00AB6FD2">
        <w:rPr>
          <w:bCs/>
          <w:sz w:val="27"/>
          <w:szCs w:val="27"/>
        </w:rPr>
        <w:t>, представленных поставщиками</w:t>
      </w:r>
      <w:r w:rsidR="007B3857">
        <w:rPr>
          <w:bCs/>
          <w:sz w:val="27"/>
          <w:szCs w:val="27"/>
        </w:rPr>
        <w:t xml:space="preserve"> (подрядчиками)</w:t>
      </w:r>
      <w:r w:rsidRPr="00AB6FD2">
        <w:rPr>
          <w:bCs/>
          <w:sz w:val="27"/>
          <w:szCs w:val="27"/>
        </w:rPr>
        <w:t xml:space="preserve"> в целях обеспечения исполнения контрактов</w:t>
      </w:r>
      <w:r w:rsidR="002303AA" w:rsidRPr="00AB6FD2">
        <w:rPr>
          <w:bCs/>
          <w:sz w:val="27"/>
          <w:szCs w:val="27"/>
        </w:rPr>
        <w:t>,</w:t>
      </w:r>
      <w:r w:rsidRPr="00AB6FD2">
        <w:rPr>
          <w:bCs/>
          <w:sz w:val="27"/>
          <w:szCs w:val="27"/>
        </w:rPr>
        <w:t xml:space="preserve"> а также </w:t>
      </w:r>
      <w:r w:rsidR="002303AA" w:rsidRPr="00AB6FD2">
        <w:rPr>
          <w:bCs/>
          <w:sz w:val="27"/>
          <w:szCs w:val="27"/>
        </w:rPr>
        <w:t>предоставленных в обеспечение исполнения гарантийных обязательств</w:t>
      </w:r>
      <w:r w:rsidR="001A368E" w:rsidRPr="00AB6FD2">
        <w:rPr>
          <w:bCs/>
          <w:sz w:val="27"/>
          <w:szCs w:val="27"/>
        </w:rPr>
        <w:t>.</w:t>
      </w:r>
    </w:p>
    <w:p w:rsidR="008E346C" w:rsidRPr="00AB6FD2" w:rsidRDefault="005A0861" w:rsidP="00AB6FD2">
      <w:pPr>
        <w:tabs>
          <w:tab w:val="left" w:pos="5739"/>
        </w:tabs>
        <w:rPr>
          <w:bCs/>
          <w:sz w:val="27"/>
          <w:szCs w:val="27"/>
        </w:rPr>
      </w:pPr>
      <w:r w:rsidRPr="00AB6FD2">
        <w:rPr>
          <w:bCs/>
          <w:sz w:val="27"/>
          <w:szCs w:val="27"/>
        </w:rPr>
        <w:t>6</w:t>
      </w:r>
      <w:r w:rsidR="008E346C" w:rsidRPr="00AB6FD2">
        <w:rPr>
          <w:bCs/>
          <w:sz w:val="27"/>
          <w:szCs w:val="27"/>
        </w:rPr>
        <w:t xml:space="preserve">. В ходе </w:t>
      </w:r>
      <w:r w:rsidR="001A368E" w:rsidRPr="00AB6FD2">
        <w:rPr>
          <w:bCs/>
          <w:sz w:val="27"/>
          <w:szCs w:val="27"/>
        </w:rPr>
        <w:t xml:space="preserve">выборочного </w:t>
      </w:r>
      <w:r w:rsidR="008E346C" w:rsidRPr="00AB6FD2">
        <w:rPr>
          <w:bCs/>
          <w:sz w:val="27"/>
          <w:szCs w:val="27"/>
        </w:rPr>
        <w:t xml:space="preserve">анализа </w:t>
      </w:r>
      <w:r w:rsidR="001A368E" w:rsidRPr="00AB6FD2">
        <w:rPr>
          <w:bCs/>
          <w:sz w:val="27"/>
          <w:szCs w:val="27"/>
        </w:rPr>
        <w:t xml:space="preserve">соблюдения законодательства о контрактной системе при проведении конкурентных процедур и исполнения </w:t>
      </w:r>
      <w:r w:rsidR="008E346C" w:rsidRPr="00AB6FD2">
        <w:rPr>
          <w:bCs/>
          <w:sz w:val="27"/>
          <w:szCs w:val="27"/>
        </w:rPr>
        <w:t xml:space="preserve">муниципальных контрактов были выявлены </w:t>
      </w:r>
      <w:r w:rsidR="006844F2" w:rsidRPr="00AB6FD2">
        <w:rPr>
          <w:bCs/>
          <w:sz w:val="27"/>
          <w:szCs w:val="27"/>
        </w:rPr>
        <w:t xml:space="preserve">отдельные </w:t>
      </w:r>
      <w:r w:rsidR="008E346C" w:rsidRPr="00AB6FD2">
        <w:rPr>
          <w:bCs/>
          <w:sz w:val="27"/>
          <w:szCs w:val="27"/>
        </w:rPr>
        <w:t>нарушения</w:t>
      </w:r>
      <w:r w:rsidR="00664A87" w:rsidRPr="00AB6FD2">
        <w:rPr>
          <w:bCs/>
          <w:sz w:val="27"/>
          <w:szCs w:val="27"/>
        </w:rPr>
        <w:t xml:space="preserve"> и недостатки</w:t>
      </w:r>
      <w:r w:rsidR="002303AA" w:rsidRPr="00AB6FD2">
        <w:rPr>
          <w:bCs/>
          <w:sz w:val="27"/>
          <w:szCs w:val="27"/>
        </w:rPr>
        <w:t>:</w:t>
      </w:r>
    </w:p>
    <w:p w:rsidR="00664A87" w:rsidRPr="00AB6FD2" w:rsidRDefault="006F2E68" w:rsidP="00AB6FD2">
      <w:pPr>
        <w:tabs>
          <w:tab w:val="left" w:pos="5739"/>
        </w:tabs>
        <w:rPr>
          <w:bCs/>
          <w:i/>
          <w:sz w:val="27"/>
          <w:szCs w:val="27"/>
        </w:rPr>
      </w:pPr>
      <w:r w:rsidRPr="00AB6FD2">
        <w:rPr>
          <w:bCs/>
          <w:i/>
          <w:sz w:val="27"/>
          <w:szCs w:val="27"/>
        </w:rPr>
        <w:lastRenderedPageBreak/>
        <w:t>6</w:t>
      </w:r>
      <w:r w:rsidR="00664A87" w:rsidRPr="00AB6FD2">
        <w:rPr>
          <w:bCs/>
          <w:i/>
          <w:sz w:val="27"/>
          <w:szCs w:val="27"/>
        </w:rPr>
        <w:t>.</w:t>
      </w:r>
      <w:r w:rsidR="00D74E76" w:rsidRPr="00AB6FD2">
        <w:rPr>
          <w:bCs/>
          <w:i/>
          <w:sz w:val="27"/>
          <w:szCs w:val="27"/>
        </w:rPr>
        <w:t>1</w:t>
      </w:r>
      <w:r w:rsidR="00664A87" w:rsidRPr="00AB6FD2">
        <w:rPr>
          <w:bCs/>
          <w:i/>
          <w:sz w:val="27"/>
          <w:szCs w:val="27"/>
        </w:rPr>
        <w:t>. Выявлены</w:t>
      </w:r>
      <w:r w:rsidR="0026473E">
        <w:rPr>
          <w:bCs/>
          <w:i/>
          <w:sz w:val="27"/>
          <w:szCs w:val="27"/>
        </w:rPr>
        <w:t xml:space="preserve"> факты неправомерного применения</w:t>
      </w:r>
      <w:r w:rsidR="000D7484" w:rsidRPr="00AB6FD2">
        <w:rPr>
          <w:bCs/>
          <w:i/>
          <w:sz w:val="27"/>
          <w:szCs w:val="27"/>
        </w:rPr>
        <w:t xml:space="preserve"> при заключении муниципальных контрактов</w:t>
      </w:r>
      <w:r w:rsidR="00664A87" w:rsidRPr="00AB6FD2">
        <w:rPr>
          <w:bCs/>
          <w:i/>
          <w:sz w:val="27"/>
          <w:szCs w:val="27"/>
        </w:rPr>
        <w:t xml:space="preserve"> </w:t>
      </w:r>
      <w:r w:rsidR="000D7484" w:rsidRPr="00AB6FD2">
        <w:rPr>
          <w:bCs/>
          <w:i/>
          <w:sz w:val="27"/>
          <w:szCs w:val="27"/>
        </w:rPr>
        <w:t>коэффициентов, не предусмотренных действующим законодательством</w:t>
      </w:r>
      <w:r w:rsidR="003133F8" w:rsidRPr="00AB6FD2">
        <w:rPr>
          <w:bCs/>
          <w:i/>
          <w:sz w:val="27"/>
          <w:szCs w:val="27"/>
        </w:rPr>
        <w:t>, что</w:t>
      </w:r>
      <w:r w:rsidR="007B3857">
        <w:rPr>
          <w:bCs/>
          <w:i/>
          <w:sz w:val="27"/>
          <w:szCs w:val="27"/>
        </w:rPr>
        <w:t xml:space="preserve"> привело к неправомерной оплате</w:t>
      </w:r>
      <w:r w:rsidR="00664A87" w:rsidRPr="00AB6FD2">
        <w:rPr>
          <w:bCs/>
          <w:i/>
          <w:sz w:val="27"/>
          <w:szCs w:val="27"/>
        </w:rPr>
        <w:t>.</w:t>
      </w:r>
    </w:p>
    <w:p w:rsidR="00817E70" w:rsidRPr="00FB5089" w:rsidRDefault="00817E70" w:rsidP="00AB6FD2">
      <w:pPr>
        <w:tabs>
          <w:tab w:val="left" w:pos="5739"/>
        </w:tabs>
        <w:rPr>
          <w:bCs/>
          <w:sz w:val="27"/>
          <w:szCs w:val="27"/>
        </w:rPr>
      </w:pPr>
      <w:r w:rsidRPr="00FB5089">
        <w:rPr>
          <w:bCs/>
          <w:sz w:val="27"/>
          <w:szCs w:val="27"/>
        </w:rPr>
        <w:t xml:space="preserve">Так, </w:t>
      </w:r>
      <w:r w:rsidR="00FB5089" w:rsidRPr="00FB5089">
        <w:rPr>
          <w:bCs/>
          <w:sz w:val="27"/>
          <w:szCs w:val="27"/>
        </w:rPr>
        <w:t xml:space="preserve">например, </w:t>
      </w:r>
      <w:r w:rsidR="007B3857" w:rsidRPr="00FB5089">
        <w:rPr>
          <w:sz w:val="27"/>
          <w:szCs w:val="27"/>
        </w:rPr>
        <w:t>отдельными муниципальными образованиями</w:t>
      </w:r>
      <w:r w:rsidRPr="00FB5089">
        <w:rPr>
          <w:sz w:val="27"/>
          <w:szCs w:val="27"/>
        </w:rPr>
        <w:t xml:space="preserve"> при заключении с </w:t>
      </w:r>
      <w:r w:rsidR="007B3857" w:rsidRPr="00FB5089">
        <w:rPr>
          <w:sz w:val="27"/>
          <w:szCs w:val="27"/>
        </w:rPr>
        <w:t>подрядчиками</w:t>
      </w:r>
      <w:r w:rsidRPr="00FB5089">
        <w:rPr>
          <w:sz w:val="27"/>
          <w:szCs w:val="27"/>
        </w:rPr>
        <w:t xml:space="preserve"> муниципальн</w:t>
      </w:r>
      <w:r w:rsidR="007B3857" w:rsidRPr="00FB5089">
        <w:rPr>
          <w:sz w:val="27"/>
          <w:szCs w:val="27"/>
        </w:rPr>
        <w:t>ых</w:t>
      </w:r>
      <w:r w:rsidRPr="00FB5089">
        <w:rPr>
          <w:sz w:val="27"/>
          <w:szCs w:val="27"/>
        </w:rPr>
        <w:t xml:space="preserve"> контракт</w:t>
      </w:r>
      <w:r w:rsidR="007B3857" w:rsidRPr="00FB5089">
        <w:rPr>
          <w:sz w:val="27"/>
          <w:szCs w:val="27"/>
        </w:rPr>
        <w:t>ов</w:t>
      </w:r>
      <w:r w:rsidRPr="00FB5089">
        <w:rPr>
          <w:sz w:val="27"/>
          <w:szCs w:val="27"/>
        </w:rPr>
        <w:t xml:space="preserve"> был применен коэффициент доведения стоимости до НМЦК, который не предусмотрен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23.12.2019 № 841/</w:t>
      </w:r>
      <w:proofErr w:type="gramStart"/>
      <w:r w:rsidRPr="00FB5089">
        <w:rPr>
          <w:sz w:val="27"/>
          <w:szCs w:val="27"/>
        </w:rPr>
        <w:t>пр</w:t>
      </w:r>
      <w:proofErr w:type="gramEnd"/>
      <w:r w:rsidRPr="00FB5089">
        <w:rPr>
          <w:sz w:val="27"/>
          <w:szCs w:val="27"/>
        </w:rPr>
        <w:t xml:space="preserve"> и сметной документацией. </w:t>
      </w:r>
      <w:proofErr w:type="gramStart"/>
      <w:r w:rsidRPr="00FB5089">
        <w:rPr>
          <w:sz w:val="27"/>
          <w:szCs w:val="27"/>
        </w:rPr>
        <w:t>Указанное</w:t>
      </w:r>
      <w:proofErr w:type="gramEnd"/>
      <w:r w:rsidRPr="00FB5089">
        <w:rPr>
          <w:sz w:val="27"/>
          <w:szCs w:val="27"/>
        </w:rPr>
        <w:t xml:space="preserve"> впоследствии привело к </w:t>
      </w:r>
      <w:r w:rsidRPr="00FB5089">
        <w:rPr>
          <w:bCs/>
          <w:sz w:val="27"/>
          <w:szCs w:val="27"/>
        </w:rPr>
        <w:t>завышению цены контракта и неправомерной оплате на сумму расходов в связи с применением коэффициента доведения стоимости до НМЦК.</w:t>
      </w:r>
    </w:p>
    <w:p w:rsidR="00827D6E" w:rsidRPr="00AB6FD2" w:rsidRDefault="006F2E68" w:rsidP="00AB6FD2">
      <w:pPr>
        <w:widowControl w:val="0"/>
        <w:autoSpaceDE w:val="0"/>
        <w:autoSpaceDN w:val="0"/>
        <w:adjustRightInd w:val="0"/>
        <w:rPr>
          <w:i/>
          <w:color w:val="000000"/>
          <w:sz w:val="27"/>
          <w:szCs w:val="27"/>
        </w:rPr>
      </w:pPr>
      <w:r w:rsidRPr="00AB6FD2">
        <w:rPr>
          <w:i/>
          <w:color w:val="000000"/>
          <w:sz w:val="27"/>
          <w:szCs w:val="27"/>
        </w:rPr>
        <w:t>6</w:t>
      </w:r>
      <w:r w:rsidR="00E72834" w:rsidRPr="00AB6FD2">
        <w:rPr>
          <w:i/>
          <w:color w:val="000000"/>
          <w:sz w:val="27"/>
          <w:szCs w:val="27"/>
        </w:rPr>
        <w:t>.</w:t>
      </w:r>
      <w:r w:rsidR="00D74E76" w:rsidRPr="00AB6FD2">
        <w:rPr>
          <w:i/>
          <w:color w:val="000000"/>
          <w:sz w:val="27"/>
          <w:szCs w:val="27"/>
        </w:rPr>
        <w:t>2</w:t>
      </w:r>
      <w:r w:rsidR="00E72834" w:rsidRPr="00AB6FD2">
        <w:rPr>
          <w:i/>
          <w:color w:val="000000"/>
          <w:sz w:val="27"/>
          <w:szCs w:val="27"/>
        </w:rPr>
        <w:t xml:space="preserve">. </w:t>
      </w:r>
      <w:r w:rsidR="00E665A0" w:rsidRPr="00AB6FD2">
        <w:rPr>
          <w:i/>
          <w:color w:val="000000"/>
          <w:sz w:val="27"/>
          <w:szCs w:val="27"/>
        </w:rPr>
        <w:t>При определении и обосновании начальной (максимальной) цены контракта (далее - НМЦК) заказчиками допущено дублирование работ, включение видов работ, не относящихся к предмету контракта,</w:t>
      </w:r>
      <w:r w:rsidR="00D74E76" w:rsidRPr="00AB6FD2">
        <w:rPr>
          <w:i/>
          <w:color w:val="000000"/>
          <w:sz w:val="27"/>
          <w:szCs w:val="27"/>
        </w:rPr>
        <w:t xml:space="preserve"> </w:t>
      </w:r>
      <w:r w:rsidR="00827D6E" w:rsidRPr="00AB6FD2">
        <w:rPr>
          <w:i/>
          <w:color w:val="000000"/>
          <w:sz w:val="27"/>
          <w:szCs w:val="27"/>
        </w:rPr>
        <w:t>что привело к завышению НМЦК</w:t>
      </w:r>
      <w:r w:rsidR="003133F8" w:rsidRPr="00AB6FD2">
        <w:rPr>
          <w:i/>
          <w:color w:val="000000"/>
          <w:sz w:val="27"/>
          <w:szCs w:val="27"/>
        </w:rPr>
        <w:t xml:space="preserve"> и впоследствии к неправомерной оплате</w:t>
      </w:r>
      <w:r w:rsidR="00827D6E" w:rsidRPr="00AB6FD2">
        <w:rPr>
          <w:i/>
          <w:color w:val="000000"/>
          <w:sz w:val="27"/>
          <w:szCs w:val="27"/>
        </w:rPr>
        <w:t>.</w:t>
      </w:r>
    </w:p>
    <w:p w:rsidR="00C80B03" w:rsidRPr="00F55556" w:rsidRDefault="004153EC" w:rsidP="00AB6FD2">
      <w:pPr>
        <w:widowControl w:val="0"/>
        <w:autoSpaceDE w:val="0"/>
        <w:autoSpaceDN w:val="0"/>
        <w:adjustRightInd w:val="0"/>
        <w:rPr>
          <w:sz w:val="27"/>
          <w:szCs w:val="27"/>
        </w:rPr>
      </w:pPr>
      <w:r w:rsidRPr="00F55556">
        <w:rPr>
          <w:sz w:val="27"/>
          <w:szCs w:val="27"/>
        </w:rPr>
        <w:t>Заказчиком</w:t>
      </w:r>
      <w:r w:rsidR="00C80B03" w:rsidRPr="00F55556">
        <w:rPr>
          <w:sz w:val="27"/>
          <w:szCs w:val="27"/>
        </w:rPr>
        <w:t xml:space="preserve"> в перечень автомобильных дорог, передаваемых на текущее содержание в рамках муниципального контракта</w:t>
      </w:r>
      <w:r w:rsidRPr="00F55556">
        <w:rPr>
          <w:sz w:val="27"/>
          <w:szCs w:val="27"/>
        </w:rPr>
        <w:t xml:space="preserve"> на содержание автомобильных дорог</w:t>
      </w:r>
      <w:r w:rsidR="00C80B03" w:rsidRPr="00F55556">
        <w:rPr>
          <w:sz w:val="27"/>
          <w:szCs w:val="27"/>
        </w:rPr>
        <w:t xml:space="preserve">, включен </w:t>
      </w:r>
      <w:r w:rsidRPr="00F55556">
        <w:rPr>
          <w:sz w:val="27"/>
          <w:szCs w:val="27"/>
        </w:rPr>
        <w:t>объект</w:t>
      </w:r>
      <w:r w:rsidR="00C80B03" w:rsidRPr="00F55556">
        <w:rPr>
          <w:sz w:val="27"/>
          <w:szCs w:val="27"/>
        </w:rPr>
        <w:t xml:space="preserve">, обязательство по содержанию </w:t>
      </w:r>
      <w:r w:rsidRPr="00F55556">
        <w:rPr>
          <w:sz w:val="27"/>
          <w:szCs w:val="27"/>
        </w:rPr>
        <w:t>которого</w:t>
      </w:r>
      <w:r w:rsidR="00FB5089" w:rsidRPr="00F55556">
        <w:rPr>
          <w:sz w:val="27"/>
          <w:szCs w:val="27"/>
        </w:rPr>
        <w:t>,</w:t>
      </w:r>
      <w:r w:rsidR="00C80B03" w:rsidRPr="00F55556">
        <w:rPr>
          <w:sz w:val="27"/>
          <w:szCs w:val="27"/>
        </w:rPr>
        <w:t xml:space="preserve"> возложено на </w:t>
      </w:r>
      <w:r w:rsidRPr="00F55556">
        <w:rPr>
          <w:sz w:val="27"/>
          <w:szCs w:val="27"/>
        </w:rPr>
        <w:t>подрядчика</w:t>
      </w:r>
      <w:r w:rsidR="00C80B03" w:rsidRPr="00F55556">
        <w:rPr>
          <w:sz w:val="27"/>
          <w:szCs w:val="27"/>
        </w:rPr>
        <w:t xml:space="preserve"> в рамках исполнения муниципального контракта на выполнение работ по капитальному ремонту </w:t>
      </w:r>
      <w:r w:rsidRPr="00F55556">
        <w:rPr>
          <w:sz w:val="27"/>
          <w:szCs w:val="27"/>
        </w:rPr>
        <w:t>данного объекта</w:t>
      </w:r>
      <w:r w:rsidR="00977710" w:rsidRPr="00F55556">
        <w:rPr>
          <w:sz w:val="27"/>
          <w:szCs w:val="27"/>
        </w:rPr>
        <w:t>, в связи с чем</w:t>
      </w:r>
      <w:r w:rsidR="00BB0732" w:rsidRPr="00F55556">
        <w:rPr>
          <w:sz w:val="27"/>
          <w:szCs w:val="27"/>
        </w:rPr>
        <w:t>,</w:t>
      </w:r>
      <w:r w:rsidR="00977710" w:rsidRPr="00F55556">
        <w:rPr>
          <w:sz w:val="27"/>
          <w:szCs w:val="27"/>
        </w:rPr>
        <w:t xml:space="preserve"> допущена неправомерная приемка и оплата работ. </w:t>
      </w:r>
    </w:p>
    <w:p w:rsidR="000A00CE" w:rsidRPr="00F55556" w:rsidRDefault="004153EC" w:rsidP="00AB6FD2">
      <w:pPr>
        <w:widowControl w:val="0"/>
        <w:autoSpaceDE w:val="0"/>
        <w:autoSpaceDN w:val="0"/>
        <w:adjustRightInd w:val="0"/>
        <w:rPr>
          <w:sz w:val="27"/>
          <w:szCs w:val="27"/>
        </w:rPr>
      </w:pPr>
      <w:r w:rsidRPr="00F55556">
        <w:rPr>
          <w:sz w:val="27"/>
          <w:szCs w:val="27"/>
        </w:rPr>
        <w:t>З</w:t>
      </w:r>
      <w:r w:rsidR="00C80B03" w:rsidRPr="00F55556">
        <w:rPr>
          <w:sz w:val="27"/>
          <w:szCs w:val="27"/>
        </w:rPr>
        <w:t>аказчиком</w:t>
      </w:r>
      <w:r w:rsidR="00BF663F" w:rsidRPr="00F55556">
        <w:rPr>
          <w:sz w:val="27"/>
          <w:szCs w:val="27"/>
        </w:rPr>
        <w:t xml:space="preserve"> </w:t>
      </w:r>
      <w:r w:rsidR="00542933" w:rsidRPr="00F55556">
        <w:rPr>
          <w:sz w:val="27"/>
          <w:szCs w:val="27"/>
        </w:rPr>
        <w:t>при заключении муници</w:t>
      </w:r>
      <w:r w:rsidR="00AF62AE" w:rsidRPr="00F55556">
        <w:rPr>
          <w:sz w:val="27"/>
          <w:szCs w:val="27"/>
        </w:rPr>
        <w:t>пального</w:t>
      </w:r>
      <w:r w:rsidR="00BF663F" w:rsidRPr="00F55556">
        <w:rPr>
          <w:sz w:val="27"/>
          <w:szCs w:val="27"/>
        </w:rPr>
        <w:t xml:space="preserve"> контракт</w:t>
      </w:r>
      <w:r w:rsidR="00AF62AE" w:rsidRPr="00F55556">
        <w:rPr>
          <w:sz w:val="27"/>
          <w:szCs w:val="27"/>
        </w:rPr>
        <w:t>а</w:t>
      </w:r>
      <w:r w:rsidR="00BF663F" w:rsidRPr="00F55556">
        <w:rPr>
          <w:sz w:val="27"/>
          <w:szCs w:val="27"/>
        </w:rPr>
        <w:t xml:space="preserve"> </w:t>
      </w:r>
      <w:r w:rsidR="004A7FE7" w:rsidRPr="00F55556">
        <w:rPr>
          <w:sz w:val="27"/>
          <w:szCs w:val="27"/>
        </w:rPr>
        <w:t>на</w:t>
      </w:r>
      <w:r w:rsidR="00542933" w:rsidRPr="00F55556">
        <w:rPr>
          <w:sz w:val="27"/>
          <w:szCs w:val="27"/>
        </w:rPr>
        <w:t xml:space="preserve"> содержание автомобильных дорог в локальные ресурсные сметные расчеты в</w:t>
      </w:r>
      <w:r w:rsidR="00FB5089" w:rsidRPr="00F55556">
        <w:rPr>
          <w:sz w:val="27"/>
          <w:szCs w:val="27"/>
        </w:rPr>
        <w:t>ключены виды работ, отнесенные п</w:t>
      </w:r>
      <w:r w:rsidR="00542933" w:rsidRPr="00F55556">
        <w:rPr>
          <w:sz w:val="27"/>
          <w:szCs w:val="27"/>
        </w:rPr>
        <w:t>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к работам, которые носят капитальный характер.</w:t>
      </w:r>
    </w:p>
    <w:p w:rsidR="00E665A0" w:rsidRPr="00F55556" w:rsidRDefault="004153EC" w:rsidP="00AB6FD2">
      <w:pPr>
        <w:widowControl w:val="0"/>
        <w:autoSpaceDE w:val="0"/>
        <w:autoSpaceDN w:val="0"/>
        <w:adjustRightInd w:val="0"/>
        <w:rPr>
          <w:sz w:val="27"/>
          <w:szCs w:val="27"/>
        </w:rPr>
      </w:pPr>
      <w:r w:rsidRPr="00F55556">
        <w:rPr>
          <w:sz w:val="27"/>
          <w:szCs w:val="27"/>
        </w:rPr>
        <w:t>П</w:t>
      </w:r>
      <w:r w:rsidR="000A00CE" w:rsidRPr="00F55556">
        <w:rPr>
          <w:sz w:val="27"/>
          <w:szCs w:val="27"/>
        </w:rPr>
        <w:t xml:space="preserve">ри определении и обосновании НМЦК </w:t>
      </w:r>
      <w:r w:rsidRPr="00F55556">
        <w:rPr>
          <w:sz w:val="27"/>
          <w:szCs w:val="27"/>
        </w:rPr>
        <w:t xml:space="preserve">заказчиком </w:t>
      </w:r>
      <w:r w:rsidR="000A00CE" w:rsidRPr="00F55556">
        <w:rPr>
          <w:sz w:val="27"/>
          <w:szCs w:val="27"/>
        </w:rPr>
        <w:t>использовал</w:t>
      </w:r>
      <w:proofErr w:type="gramStart"/>
      <w:r w:rsidR="004B24CC" w:rsidRPr="00F55556">
        <w:rPr>
          <w:sz w:val="27"/>
          <w:szCs w:val="27"/>
          <w:lang w:val="en-US"/>
        </w:rPr>
        <w:t>c</w:t>
      </w:r>
      <w:proofErr w:type="gramEnd"/>
      <w:r w:rsidR="004812C2" w:rsidRPr="00F55556">
        <w:rPr>
          <w:sz w:val="27"/>
          <w:szCs w:val="27"/>
        </w:rPr>
        <w:t>я</w:t>
      </w:r>
      <w:r w:rsidR="000A00CE" w:rsidRPr="00F55556">
        <w:rPr>
          <w:sz w:val="27"/>
          <w:szCs w:val="27"/>
        </w:rPr>
        <w:t xml:space="preserve"> </w:t>
      </w:r>
      <w:r w:rsidR="004812C2" w:rsidRPr="00F55556">
        <w:rPr>
          <w:sz w:val="27"/>
          <w:szCs w:val="27"/>
        </w:rPr>
        <w:t>показатель</w:t>
      </w:r>
      <w:r w:rsidR="000A00CE" w:rsidRPr="00F55556">
        <w:rPr>
          <w:sz w:val="27"/>
          <w:szCs w:val="27"/>
        </w:rPr>
        <w:t xml:space="preserve"> протяженности автомобильных дорог</w:t>
      </w:r>
      <w:r w:rsidR="00827D6E" w:rsidRPr="00F55556">
        <w:rPr>
          <w:sz w:val="27"/>
          <w:szCs w:val="27"/>
        </w:rPr>
        <w:t>, прев</w:t>
      </w:r>
      <w:r w:rsidR="000A00CE" w:rsidRPr="00F55556">
        <w:rPr>
          <w:sz w:val="27"/>
          <w:szCs w:val="27"/>
        </w:rPr>
        <w:t>ышающи</w:t>
      </w:r>
      <w:r w:rsidR="004812C2" w:rsidRPr="00F55556">
        <w:rPr>
          <w:sz w:val="27"/>
          <w:szCs w:val="27"/>
        </w:rPr>
        <w:t>й</w:t>
      </w:r>
      <w:r w:rsidR="000A00CE" w:rsidRPr="00F55556">
        <w:rPr>
          <w:sz w:val="27"/>
          <w:szCs w:val="27"/>
        </w:rPr>
        <w:t xml:space="preserve"> их фактическое значение, определенное на основании технического отчета по диагностики автомобильных дорог</w:t>
      </w:r>
      <w:r w:rsidR="00F16F1A" w:rsidRPr="00F55556">
        <w:rPr>
          <w:sz w:val="27"/>
          <w:szCs w:val="27"/>
        </w:rPr>
        <w:t xml:space="preserve">, </w:t>
      </w:r>
      <w:r w:rsidR="00E665A0" w:rsidRPr="00F55556">
        <w:rPr>
          <w:sz w:val="27"/>
          <w:szCs w:val="27"/>
        </w:rPr>
        <w:t>что привело к завышению НМЦК.</w:t>
      </w:r>
    </w:p>
    <w:p w:rsidR="00CC02E7" w:rsidRPr="003A3EE4" w:rsidRDefault="006F2E68" w:rsidP="003A3EE4">
      <w:pPr>
        <w:tabs>
          <w:tab w:val="left" w:pos="5739"/>
        </w:tabs>
        <w:rPr>
          <w:bCs/>
          <w:sz w:val="27"/>
          <w:szCs w:val="27"/>
        </w:rPr>
      </w:pPr>
      <w:r w:rsidRPr="00AB6FD2">
        <w:rPr>
          <w:bCs/>
          <w:i/>
          <w:sz w:val="27"/>
          <w:szCs w:val="27"/>
        </w:rPr>
        <w:t>6</w:t>
      </w:r>
      <w:r w:rsidR="002843FE" w:rsidRPr="00AB6FD2">
        <w:rPr>
          <w:bCs/>
          <w:i/>
          <w:sz w:val="27"/>
          <w:szCs w:val="27"/>
        </w:rPr>
        <w:t>.</w:t>
      </w:r>
      <w:r w:rsidR="0085792D" w:rsidRPr="00AB6FD2">
        <w:rPr>
          <w:bCs/>
          <w:i/>
          <w:sz w:val="27"/>
          <w:szCs w:val="27"/>
        </w:rPr>
        <w:t>3</w:t>
      </w:r>
      <w:r w:rsidR="002843FE" w:rsidRPr="00AB6FD2">
        <w:rPr>
          <w:bCs/>
          <w:i/>
          <w:sz w:val="27"/>
          <w:szCs w:val="27"/>
        </w:rPr>
        <w:t>.</w:t>
      </w:r>
      <w:r w:rsidR="008E346C" w:rsidRPr="00AB6FD2">
        <w:rPr>
          <w:bCs/>
          <w:i/>
          <w:sz w:val="27"/>
          <w:szCs w:val="27"/>
        </w:rPr>
        <w:t xml:space="preserve"> </w:t>
      </w:r>
      <w:r w:rsidR="00680030" w:rsidRPr="00AB6FD2">
        <w:rPr>
          <w:bCs/>
          <w:i/>
          <w:sz w:val="27"/>
          <w:szCs w:val="27"/>
        </w:rPr>
        <w:t xml:space="preserve">Заказчиками изменялись </w:t>
      </w:r>
      <w:r w:rsidR="004812C2" w:rsidRPr="00AB6FD2">
        <w:rPr>
          <w:bCs/>
          <w:i/>
          <w:sz w:val="27"/>
          <w:szCs w:val="27"/>
        </w:rPr>
        <w:t xml:space="preserve">существенные </w:t>
      </w:r>
      <w:r w:rsidR="00680030" w:rsidRPr="00AB6FD2">
        <w:rPr>
          <w:bCs/>
          <w:i/>
          <w:sz w:val="27"/>
          <w:szCs w:val="27"/>
        </w:rPr>
        <w:t xml:space="preserve">условия контрактов с нарушением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4812C2" w:rsidRPr="00AB6FD2">
        <w:rPr>
          <w:bCs/>
          <w:i/>
          <w:sz w:val="27"/>
          <w:szCs w:val="27"/>
        </w:rPr>
        <w:t>требований</w:t>
      </w:r>
      <w:r w:rsidR="003A3EE4">
        <w:rPr>
          <w:bCs/>
          <w:i/>
          <w:sz w:val="27"/>
          <w:szCs w:val="27"/>
        </w:rPr>
        <w:t xml:space="preserve"> </w:t>
      </w:r>
      <w:r w:rsidR="003A3EE4" w:rsidRPr="00D40264">
        <w:rPr>
          <w:bCs/>
          <w:sz w:val="27"/>
          <w:szCs w:val="27"/>
        </w:rPr>
        <w:t>(например,</w:t>
      </w:r>
      <w:r w:rsidR="003A3EE4">
        <w:rPr>
          <w:bCs/>
          <w:i/>
          <w:sz w:val="27"/>
          <w:szCs w:val="27"/>
        </w:rPr>
        <w:t xml:space="preserve"> </w:t>
      </w:r>
      <w:r w:rsidR="006F5F25" w:rsidRPr="00AB6FD2">
        <w:rPr>
          <w:bCs/>
          <w:sz w:val="27"/>
          <w:szCs w:val="27"/>
        </w:rPr>
        <w:t>в</w:t>
      </w:r>
      <w:r w:rsidR="001B3290" w:rsidRPr="00AB6FD2">
        <w:rPr>
          <w:bCs/>
          <w:sz w:val="27"/>
          <w:szCs w:val="27"/>
        </w:rPr>
        <w:t xml:space="preserve"> отсутствие решения местной администрации об изменении существенных условий контракта </w:t>
      </w:r>
      <w:r w:rsidR="001B3290" w:rsidRPr="00AB6FD2">
        <w:rPr>
          <w:sz w:val="27"/>
          <w:szCs w:val="27"/>
        </w:rPr>
        <w:t>с указанием возникших независящих от сторон контракта обстоятельств, влекущих невозможность его исполнения</w:t>
      </w:r>
      <w:r w:rsidR="00D40264">
        <w:rPr>
          <w:sz w:val="27"/>
          <w:szCs w:val="27"/>
        </w:rPr>
        <w:t>,</w:t>
      </w:r>
      <w:r w:rsidR="001B3290" w:rsidRPr="00AB6FD2">
        <w:rPr>
          <w:sz w:val="27"/>
          <w:szCs w:val="27"/>
        </w:rPr>
        <w:t xml:space="preserve"> </w:t>
      </w:r>
      <w:r w:rsidR="001B3290" w:rsidRPr="00AB6FD2">
        <w:rPr>
          <w:bCs/>
          <w:sz w:val="27"/>
          <w:szCs w:val="27"/>
        </w:rPr>
        <w:t>допущено изменение существенных условий муниципального контракта (количество товара, объем работ</w:t>
      </w:r>
      <w:r w:rsidR="00D81BBF">
        <w:rPr>
          <w:bCs/>
          <w:sz w:val="27"/>
          <w:szCs w:val="27"/>
        </w:rPr>
        <w:t>ы или услуги) более чем на 10</w:t>
      </w:r>
      <w:r w:rsidR="006F5F25" w:rsidRPr="00AB6FD2">
        <w:rPr>
          <w:bCs/>
          <w:sz w:val="27"/>
          <w:szCs w:val="27"/>
        </w:rPr>
        <w:t>%</w:t>
      </w:r>
      <w:r w:rsidR="003A3EE4">
        <w:rPr>
          <w:bCs/>
          <w:sz w:val="27"/>
          <w:szCs w:val="27"/>
        </w:rPr>
        <w:t xml:space="preserve">, </w:t>
      </w:r>
      <w:r w:rsidR="003A3EE4">
        <w:rPr>
          <w:rFonts w:eastAsia="Times New Roman"/>
          <w:sz w:val="27"/>
          <w:szCs w:val="27"/>
        </w:rPr>
        <w:t>дополнительным</w:t>
      </w:r>
      <w:r w:rsidR="0022122A" w:rsidRPr="00AB6FD2">
        <w:rPr>
          <w:rFonts w:eastAsia="Times New Roman"/>
          <w:sz w:val="27"/>
          <w:szCs w:val="27"/>
        </w:rPr>
        <w:t xml:space="preserve"> соглашение</w:t>
      </w:r>
      <w:r w:rsidR="003A3EE4">
        <w:rPr>
          <w:rFonts w:eastAsia="Times New Roman"/>
          <w:sz w:val="27"/>
          <w:szCs w:val="27"/>
        </w:rPr>
        <w:t xml:space="preserve">м </w:t>
      </w:r>
      <w:r w:rsidR="0022122A" w:rsidRPr="00AB6FD2">
        <w:rPr>
          <w:rFonts w:eastAsia="Times New Roman"/>
          <w:sz w:val="27"/>
          <w:szCs w:val="27"/>
        </w:rPr>
        <w:t>учтены дополнительные виды работ, не предусмотренные ранее</w:t>
      </w:r>
      <w:r w:rsidR="003A3EE4">
        <w:rPr>
          <w:rFonts w:eastAsia="Times New Roman"/>
          <w:sz w:val="27"/>
          <w:szCs w:val="27"/>
        </w:rPr>
        <w:t>)</w:t>
      </w:r>
      <w:r w:rsidR="0022122A" w:rsidRPr="00AB6FD2">
        <w:rPr>
          <w:rFonts w:eastAsia="Times New Roman"/>
          <w:sz w:val="27"/>
          <w:szCs w:val="27"/>
        </w:rPr>
        <w:t>.</w:t>
      </w:r>
    </w:p>
    <w:p w:rsidR="0085792D" w:rsidRPr="00AB6FD2" w:rsidRDefault="006F2E68" w:rsidP="00AB6FD2">
      <w:pPr>
        <w:tabs>
          <w:tab w:val="left" w:pos="5739"/>
        </w:tabs>
        <w:rPr>
          <w:rFonts w:eastAsia="Times New Roman"/>
          <w:bCs/>
          <w:i/>
          <w:sz w:val="27"/>
          <w:szCs w:val="27"/>
        </w:rPr>
      </w:pPr>
      <w:r w:rsidRPr="00AB6FD2">
        <w:rPr>
          <w:rFonts w:eastAsia="Times New Roman"/>
          <w:bCs/>
          <w:i/>
          <w:sz w:val="27"/>
          <w:szCs w:val="27"/>
        </w:rPr>
        <w:t>6</w:t>
      </w:r>
      <w:r w:rsidR="0085792D" w:rsidRPr="00AB6FD2">
        <w:rPr>
          <w:rFonts w:eastAsia="Times New Roman"/>
          <w:bCs/>
          <w:i/>
          <w:sz w:val="27"/>
          <w:szCs w:val="27"/>
        </w:rPr>
        <w:t xml:space="preserve">.4. По результатам выборочного анализа закупок у единственного поставщика и малого объема выявлено, что в отдельных муниципалитетах не </w:t>
      </w:r>
      <w:r w:rsidR="0085792D" w:rsidRPr="00AB6FD2">
        <w:rPr>
          <w:rFonts w:eastAsia="Times New Roman"/>
          <w:bCs/>
          <w:i/>
          <w:sz w:val="27"/>
          <w:szCs w:val="27"/>
        </w:rPr>
        <w:lastRenderedPageBreak/>
        <w:t>соблюдены ограничения по закупкам малого объема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p w:rsidR="00F50764" w:rsidRPr="00AB6FD2" w:rsidRDefault="006F2E68" w:rsidP="00AB6FD2">
      <w:pPr>
        <w:tabs>
          <w:tab w:val="left" w:pos="5739"/>
        </w:tabs>
        <w:rPr>
          <w:bCs/>
          <w:i/>
          <w:sz w:val="27"/>
          <w:szCs w:val="27"/>
        </w:rPr>
      </w:pPr>
      <w:r w:rsidRPr="00AB6FD2">
        <w:rPr>
          <w:bCs/>
          <w:i/>
          <w:sz w:val="27"/>
          <w:szCs w:val="27"/>
        </w:rPr>
        <w:t>6</w:t>
      </w:r>
      <w:r w:rsidR="00F50764" w:rsidRPr="00AB6FD2">
        <w:rPr>
          <w:bCs/>
          <w:i/>
          <w:sz w:val="27"/>
          <w:szCs w:val="27"/>
        </w:rPr>
        <w:t>.5. Отдельными муниципальными образованиями не велась претензионная работа по взысканию неустойки, оплата выполненных работ производилась без удержания неустойки за нарушение подрядчиком (поставщиком) сроков выполнения работ (поставки товаров, оказание услуг).</w:t>
      </w:r>
    </w:p>
    <w:p w:rsidR="00B246DA" w:rsidRPr="00AB6FD2" w:rsidRDefault="006F2E68" w:rsidP="00AB6FD2">
      <w:pPr>
        <w:tabs>
          <w:tab w:val="left" w:pos="5739"/>
        </w:tabs>
        <w:rPr>
          <w:bCs/>
          <w:i/>
          <w:sz w:val="27"/>
          <w:szCs w:val="27"/>
        </w:rPr>
      </w:pPr>
      <w:r w:rsidRPr="00AB6FD2">
        <w:rPr>
          <w:bCs/>
          <w:i/>
          <w:sz w:val="27"/>
          <w:szCs w:val="27"/>
        </w:rPr>
        <w:t>6</w:t>
      </w:r>
      <w:r w:rsidR="00F04D84" w:rsidRPr="00AB6FD2">
        <w:rPr>
          <w:bCs/>
          <w:i/>
          <w:sz w:val="27"/>
          <w:szCs w:val="27"/>
        </w:rPr>
        <w:t xml:space="preserve">.6. </w:t>
      </w:r>
      <w:r w:rsidR="005A5269" w:rsidRPr="00AB6FD2">
        <w:rPr>
          <w:bCs/>
          <w:i/>
          <w:sz w:val="27"/>
          <w:szCs w:val="27"/>
        </w:rPr>
        <w:t>Н</w:t>
      </w:r>
      <w:r w:rsidR="00F04D84" w:rsidRPr="00AB6FD2">
        <w:rPr>
          <w:bCs/>
          <w:i/>
          <w:sz w:val="27"/>
          <w:szCs w:val="27"/>
        </w:rPr>
        <w:t>е установлены правила нормирования в сфере закупок товаров, работ, услуг</w:t>
      </w:r>
      <w:r w:rsidR="005A5269" w:rsidRPr="00AB6FD2">
        <w:rPr>
          <w:bCs/>
          <w:i/>
          <w:sz w:val="27"/>
          <w:szCs w:val="27"/>
        </w:rPr>
        <w:t>.</w:t>
      </w:r>
    </w:p>
    <w:p w:rsidR="00255ADB" w:rsidRPr="00A26F52" w:rsidRDefault="006F2E68" w:rsidP="00AB6FD2">
      <w:pPr>
        <w:tabs>
          <w:tab w:val="left" w:pos="5739"/>
        </w:tabs>
        <w:rPr>
          <w:color w:val="000000"/>
          <w:sz w:val="27"/>
          <w:szCs w:val="27"/>
        </w:rPr>
      </w:pPr>
      <w:r w:rsidRPr="00A26F52">
        <w:rPr>
          <w:color w:val="000000"/>
          <w:sz w:val="27"/>
          <w:szCs w:val="27"/>
        </w:rPr>
        <w:t>7</w:t>
      </w:r>
      <w:r w:rsidR="00FF2C67" w:rsidRPr="00A26F52">
        <w:rPr>
          <w:color w:val="000000"/>
          <w:sz w:val="27"/>
          <w:szCs w:val="27"/>
        </w:rPr>
        <w:t xml:space="preserve">. </w:t>
      </w:r>
      <w:r w:rsidR="00230D98" w:rsidRPr="00A26F52">
        <w:rPr>
          <w:color w:val="000000"/>
          <w:sz w:val="27"/>
          <w:szCs w:val="27"/>
        </w:rPr>
        <w:t>Заказчиками осуществл</w:t>
      </w:r>
      <w:r w:rsidR="007C38A8">
        <w:rPr>
          <w:color w:val="000000"/>
          <w:sz w:val="27"/>
          <w:szCs w:val="27"/>
        </w:rPr>
        <w:t>ена</w:t>
      </w:r>
      <w:r w:rsidR="001A007D" w:rsidRPr="00A26F52">
        <w:rPr>
          <w:color w:val="000000"/>
          <w:sz w:val="27"/>
          <w:szCs w:val="27"/>
        </w:rPr>
        <w:t xml:space="preserve"> приемка и оплата поставленного товара, выполненной работы, оказанной услуги </w:t>
      </w:r>
      <w:r w:rsidR="001A007D" w:rsidRPr="00EF694F">
        <w:rPr>
          <w:color w:val="000000"/>
          <w:sz w:val="27"/>
          <w:szCs w:val="27"/>
        </w:rPr>
        <w:t>несоотв</w:t>
      </w:r>
      <w:r w:rsidR="00230D98" w:rsidRPr="00EF694F">
        <w:rPr>
          <w:color w:val="000000"/>
          <w:sz w:val="27"/>
          <w:szCs w:val="27"/>
        </w:rPr>
        <w:t>етствующих</w:t>
      </w:r>
      <w:r w:rsidR="00230D98" w:rsidRPr="00A26F52">
        <w:rPr>
          <w:color w:val="000000"/>
          <w:sz w:val="27"/>
          <w:szCs w:val="27"/>
        </w:rPr>
        <w:t xml:space="preserve"> условиям контрактов</w:t>
      </w:r>
      <w:r w:rsidR="001677B4">
        <w:rPr>
          <w:color w:val="000000"/>
          <w:sz w:val="27"/>
          <w:szCs w:val="27"/>
        </w:rPr>
        <w:t xml:space="preserve"> (например, заказчиком осуществлена приемка оказанных подрядчиком услуг по подготовке проектной документации </w:t>
      </w:r>
      <w:r w:rsidR="00B253A8">
        <w:rPr>
          <w:color w:val="000000"/>
          <w:sz w:val="27"/>
          <w:szCs w:val="27"/>
        </w:rPr>
        <w:t xml:space="preserve">в целях реконструкции моста </w:t>
      </w:r>
      <w:r w:rsidR="001677B4">
        <w:rPr>
          <w:color w:val="000000"/>
          <w:sz w:val="27"/>
          <w:szCs w:val="27"/>
        </w:rPr>
        <w:t>в отсутствие согласования проекта с владельцем коммуникаций, проходящих</w:t>
      </w:r>
      <w:r w:rsidR="00596C2F">
        <w:rPr>
          <w:color w:val="000000"/>
          <w:sz w:val="27"/>
          <w:szCs w:val="27"/>
        </w:rPr>
        <w:t xml:space="preserve"> в зоне строительства, а также </w:t>
      </w:r>
      <w:r w:rsidR="00B253A8">
        <w:rPr>
          <w:color w:val="000000"/>
          <w:sz w:val="27"/>
          <w:szCs w:val="27"/>
        </w:rPr>
        <w:t xml:space="preserve">согласования </w:t>
      </w:r>
      <w:r w:rsidR="00596C2F">
        <w:rPr>
          <w:color w:val="000000"/>
          <w:sz w:val="27"/>
          <w:szCs w:val="27"/>
        </w:rPr>
        <w:t>э</w:t>
      </w:r>
      <w:r w:rsidR="00B253A8">
        <w:rPr>
          <w:color w:val="000000"/>
          <w:sz w:val="27"/>
          <w:szCs w:val="27"/>
        </w:rPr>
        <w:t>скизного проекта с главным архитектором)</w:t>
      </w:r>
      <w:r w:rsidR="00E754C1" w:rsidRPr="00A26F52">
        <w:rPr>
          <w:color w:val="000000"/>
          <w:sz w:val="27"/>
          <w:szCs w:val="27"/>
        </w:rPr>
        <w:t>.</w:t>
      </w:r>
    </w:p>
    <w:p w:rsidR="009A7CC7" w:rsidRPr="00AB6FD2" w:rsidRDefault="00370BF4" w:rsidP="00AB6FD2">
      <w:pPr>
        <w:tabs>
          <w:tab w:val="left" w:pos="5739"/>
        </w:tabs>
        <w:rPr>
          <w:bCs/>
          <w:sz w:val="27"/>
          <w:szCs w:val="27"/>
        </w:rPr>
      </w:pPr>
      <w:r w:rsidRPr="00AB6FD2">
        <w:rPr>
          <w:bCs/>
          <w:sz w:val="27"/>
          <w:szCs w:val="27"/>
        </w:rPr>
        <w:t xml:space="preserve">8. </w:t>
      </w:r>
      <w:r w:rsidR="00580F06" w:rsidRPr="00AB6FD2">
        <w:rPr>
          <w:bCs/>
          <w:sz w:val="27"/>
          <w:szCs w:val="27"/>
        </w:rPr>
        <w:t>З</w:t>
      </w:r>
      <w:r w:rsidR="00340B38" w:rsidRPr="00AB6FD2">
        <w:rPr>
          <w:bCs/>
          <w:sz w:val="27"/>
          <w:szCs w:val="27"/>
        </w:rPr>
        <w:t xml:space="preserve">а счет </w:t>
      </w:r>
      <w:r w:rsidR="009A7CC7" w:rsidRPr="00AB6FD2">
        <w:rPr>
          <w:bCs/>
          <w:sz w:val="27"/>
          <w:szCs w:val="27"/>
        </w:rPr>
        <w:t xml:space="preserve">средств республиканского бюджета Чувашской Республики </w:t>
      </w:r>
      <w:r w:rsidR="006518D0" w:rsidRPr="00AB6FD2">
        <w:rPr>
          <w:bCs/>
          <w:sz w:val="27"/>
          <w:szCs w:val="27"/>
        </w:rPr>
        <w:t>выделенны</w:t>
      </w:r>
      <w:r w:rsidR="00F12DDC" w:rsidRPr="00AB6FD2">
        <w:rPr>
          <w:bCs/>
          <w:sz w:val="27"/>
          <w:szCs w:val="27"/>
        </w:rPr>
        <w:t>х</w:t>
      </w:r>
      <w:r w:rsidR="006518D0" w:rsidRPr="00AB6FD2">
        <w:rPr>
          <w:bCs/>
          <w:sz w:val="27"/>
          <w:szCs w:val="27"/>
        </w:rPr>
        <w:t xml:space="preserve"> </w:t>
      </w:r>
      <w:r w:rsidR="00580F06" w:rsidRPr="00AB6FD2">
        <w:rPr>
          <w:bCs/>
          <w:sz w:val="27"/>
          <w:szCs w:val="27"/>
        </w:rPr>
        <w:t xml:space="preserve">бюджету муниципального образования </w:t>
      </w:r>
      <w:r w:rsidR="006518D0" w:rsidRPr="00AB6FD2">
        <w:rPr>
          <w:bCs/>
          <w:sz w:val="27"/>
          <w:szCs w:val="27"/>
        </w:rPr>
        <w:t>в виде субсидии</w:t>
      </w:r>
      <w:r w:rsidR="00B253A8">
        <w:rPr>
          <w:bCs/>
          <w:sz w:val="27"/>
          <w:szCs w:val="27"/>
        </w:rPr>
        <w:t xml:space="preserve">, произведены расходы, которые </w:t>
      </w:r>
      <w:r w:rsidR="006518D0" w:rsidRPr="00AB6FD2">
        <w:rPr>
          <w:bCs/>
          <w:sz w:val="27"/>
          <w:szCs w:val="27"/>
        </w:rPr>
        <w:t xml:space="preserve">в соответствии с </w:t>
      </w:r>
      <w:r w:rsidR="009A7CC7" w:rsidRPr="00AB6FD2">
        <w:rPr>
          <w:bCs/>
          <w:sz w:val="27"/>
          <w:szCs w:val="27"/>
        </w:rPr>
        <w:t>условиям</w:t>
      </w:r>
      <w:r w:rsidR="00176AE6" w:rsidRPr="00AB6FD2">
        <w:rPr>
          <w:bCs/>
          <w:sz w:val="27"/>
          <w:szCs w:val="27"/>
        </w:rPr>
        <w:t>и</w:t>
      </w:r>
      <w:r w:rsidR="009A7CC7" w:rsidRPr="00AB6FD2">
        <w:rPr>
          <w:bCs/>
          <w:sz w:val="27"/>
          <w:szCs w:val="27"/>
        </w:rPr>
        <w:t xml:space="preserve"> предоставления субсидий, </w:t>
      </w:r>
      <w:r w:rsidR="006518D0" w:rsidRPr="00AB6FD2">
        <w:rPr>
          <w:bCs/>
          <w:sz w:val="27"/>
          <w:szCs w:val="27"/>
        </w:rPr>
        <w:t>должны быть осуществлены за счет</w:t>
      </w:r>
      <w:r w:rsidR="009A7CC7" w:rsidRPr="00AB6FD2">
        <w:rPr>
          <w:bCs/>
          <w:sz w:val="27"/>
          <w:szCs w:val="27"/>
        </w:rPr>
        <w:t xml:space="preserve"> средств</w:t>
      </w:r>
      <w:r w:rsidR="006518D0" w:rsidRPr="00AB6FD2">
        <w:rPr>
          <w:bCs/>
          <w:sz w:val="27"/>
          <w:szCs w:val="27"/>
        </w:rPr>
        <w:t xml:space="preserve"> местного бюджета</w:t>
      </w:r>
      <w:r w:rsidR="009A7CC7" w:rsidRPr="00AB6FD2">
        <w:rPr>
          <w:bCs/>
          <w:sz w:val="27"/>
          <w:szCs w:val="27"/>
        </w:rPr>
        <w:t>.</w:t>
      </w:r>
    </w:p>
    <w:p w:rsidR="009D000D" w:rsidRPr="00AB6FD2" w:rsidRDefault="00FE6E13" w:rsidP="00216A4B">
      <w:pPr>
        <w:tabs>
          <w:tab w:val="left" w:pos="5739"/>
        </w:tabs>
        <w:rPr>
          <w:bCs/>
          <w:sz w:val="27"/>
          <w:szCs w:val="27"/>
        </w:rPr>
      </w:pPr>
      <w:r>
        <w:rPr>
          <w:bCs/>
          <w:sz w:val="27"/>
          <w:szCs w:val="27"/>
        </w:rPr>
        <w:t>В связи с вышеизложенным, а также с целью исключения в дальнейшем нарушений (недостатков), просим учесть выявленные нарушения (недостатки) при исполнении бюджета на 2024 год и на плановые периоды 2025 и 2026 годов.</w:t>
      </w:r>
    </w:p>
    <w:p w:rsidR="009D000D" w:rsidRDefault="009D000D" w:rsidP="00216A4B">
      <w:pPr>
        <w:tabs>
          <w:tab w:val="left" w:pos="5739"/>
        </w:tabs>
        <w:rPr>
          <w:bCs/>
          <w:sz w:val="27"/>
          <w:szCs w:val="27"/>
        </w:rPr>
      </w:pPr>
    </w:p>
    <w:p w:rsidR="00AB6FD2" w:rsidRDefault="00AB6FD2" w:rsidP="00D05C8A">
      <w:pPr>
        <w:tabs>
          <w:tab w:val="left" w:pos="5739"/>
        </w:tabs>
        <w:ind w:firstLine="0"/>
        <w:rPr>
          <w:sz w:val="27"/>
          <w:szCs w:val="27"/>
        </w:rPr>
      </w:pPr>
    </w:p>
    <w:sectPr w:rsidR="00AB6FD2" w:rsidSect="00AB6FD2">
      <w:headerReference w:type="default" r:id="rId9"/>
      <w:pgSz w:w="11906" w:h="16838"/>
      <w:pgMar w:top="1134" w:right="624" w:bottom="1134" w:left="130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1A" w:rsidRDefault="0034351A" w:rsidP="00CD27BD">
      <w:r>
        <w:separator/>
      </w:r>
    </w:p>
  </w:endnote>
  <w:endnote w:type="continuationSeparator" w:id="0">
    <w:p w:rsidR="0034351A" w:rsidRDefault="0034351A" w:rsidP="00CD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1A" w:rsidRDefault="0034351A" w:rsidP="00CD27BD">
      <w:r>
        <w:separator/>
      </w:r>
    </w:p>
  </w:footnote>
  <w:footnote w:type="continuationSeparator" w:id="0">
    <w:p w:rsidR="0034351A" w:rsidRDefault="0034351A" w:rsidP="00CD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1A" w:rsidRDefault="0034351A" w:rsidP="00AB6FD2">
    <w:pPr>
      <w:pStyle w:val="ae"/>
      <w:jc w:val="center"/>
    </w:pPr>
    <w:r>
      <w:fldChar w:fldCharType="begin"/>
    </w:r>
    <w:r>
      <w:instrText>PAGE   \* MERGEFORMAT</w:instrText>
    </w:r>
    <w:r>
      <w:fldChar w:fldCharType="separate"/>
    </w:r>
    <w:r w:rsidR="00F249A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D1B2F48"/>
    <w:multiLevelType w:val="hybridMultilevel"/>
    <w:tmpl w:val="36E42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B6307B"/>
    <w:multiLevelType w:val="hybridMultilevel"/>
    <w:tmpl w:val="5128E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7833CB6"/>
    <w:multiLevelType w:val="hybridMultilevel"/>
    <w:tmpl w:val="91F611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85"/>
    <w:rsid w:val="00003C9D"/>
    <w:rsid w:val="00004F85"/>
    <w:rsid w:val="0000565F"/>
    <w:rsid w:val="000072F1"/>
    <w:rsid w:val="00010FC3"/>
    <w:rsid w:val="0001100E"/>
    <w:rsid w:val="0001263E"/>
    <w:rsid w:val="00012D1F"/>
    <w:rsid w:val="00013D95"/>
    <w:rsid w:val="00020B7D"/>
    <w:rsid w:val="00024B20"/>
    <w:rsid w:val="000259E4"/>
    <w:rsid w:val="000302BB"/>
    <w:rsid w:val="0003067B"/>
    <w:rsid w:val="00030DCC"/>
    <w:rsid w:val="00031A4B"/>
    <w:rsid w:val="00032A3D"/>
    <w:rsid w:val="00035CAF"/>
    <w:rsid w:val="00037D6E"/>
    <w:rsid w:val="0004046A"/>
    <w:rsid w:val="0004127E"/>
    <w:rsid w:val="0004436C"/>
    <w:rsid w:val="00045E8D"/>
    <w:rsid w:val="00046F8C"/>
    <w:rsid w:val="000470CD"/>
    <w:rsid w:val="00047203"/>
    <w:rsid w:val="00051357"/>
    <w:rsid w:val="00051B81"/>
    <w:rsid w:val="0005285E"/>
    <w:rsid w:val="00056219"/>
    <w:rsid w:val="000601CF"/>
    <w:rsid w:val="00061374"/>
    <w:rsid w:val="00062348"/>
    <w:rsid w:val="000639C5"/>
    <w:rsid w:val="0006415F"/>
    <w:rsid w:val="00064457"/>
    <w:rsid w:val="00064612"/>
    <w:rsid w:val="000646DE"/>
    <w:rsid w:val="00064A84"/>
    <w:rsid w:val="00064B0F"/>
    <w:rsid w:val="00066C4A"/>
    <w:rsid w:val="00066EB1"/>
    <w:rsid w:val="000717A6"/>
    <w:rsid w:val="00071E3E"/>
    <w:rsid w:val="0007342E"/>
    <w:rsid w:val="0008018A"/>
    <w:rsid w:val="00081578"/>
    <w:rsid w:val="00081C34"/>
    <w:rsid w:val="00084A06"/>
    <w:rsid w:val="00084F7D"/>
    <w:rsid w:val="000851E5"/>
    <w:rsid w:val="00085B69"/>
    <w:rsid w:val="00085C3B"/>
    <w:rsid w:val="00086A66"/>
    <w:rsid w:val="00086D38"/>
    <w:rsid w:val="0009075B"/>
    <w:rsid w:val="00090CCD"/>
    <w:rsid w:val="00091148"/>
    <w:rsid w:val="00093E19"/>
    <w:rsid w:val="00095F75"/>
    <w:rsid w:val="00096458"/>
    <w:rsid w:val="000A00CE"/>
    <w:rsid w:val="000A0268"/>
    <w:rsid w:val="000A1215"/>
    <w:rsid w:val="000A1E28"/>
    <w:rsid w:val="000A4D4E"/>
    <w:rsid w:val="000A4E39"/>
    <w:rsid w:val="000A51A0"/>
    <w:rsid w:val="000A6F04"/>
    <w:rsid w:val="000A7FEA"/>
    <w:rsid w:val="000B008B"/>
    <w:rsid w:val="000B161E"/>
    <w:rsid w:val="000B3D43"/>
    <w:rsid w:val="000B406E"/>
    <w:rsid w:val="000B51CC"/>
    <w:rsid w:val="000B656E"/>
    <w:rsid w:val="000B67C7"/>
    <w:rsid w:val="000B690B"/>
    <w:rsid w:val="000C1CB8"/>
    <w:rsid w:val="000C44CE"/>
    <w:rsid w:val="000C7577"/>
    <w:rsid w:val="000C793E"/>
    <w:rsid w:val="000C7C12"/>
    <w:rsid w:val="000D0A85"/>
    <w:rsid w:val="000D11DF"/>
    <w:rsid w:val="000D14CB"/>
    <w:rsid w:val="000D1DF5"/>
    <w:rsid w:val="000D445E"/>
    <w:rsid w:val="000D455C"/>
    <w:rsid w:val="000D46B1"/>
    <w:rsid w:val="000D7484"/>
    <w:rsid w:val="000D7CD6"/>
    <w:rsid w:val="000E3ADE"/>
    <w:rsid w:val="000E43CA"/>
    <w:rsid w:val="000E4976"/>
    <w:rsid w:val="000E49EE"/>
    <w:rsid w:val="000E4F3B"/>
    <w:rsid w:val="000E58F6"/>
    <w:rsid w:val="000E7A6F"/>
    <w:rsid w:val="000F39D7"/>
    <w:rsid w:val="000F5535"/>
    <w:rsid w:val="000F6DB4"/>
    <w:rsid w:val="000F7495"/>
    <w:rsid w:val="00101A0F"/>
    <w:rsid w:val="00101E7F"/>
    <w:rsid w:val="00102656"/>
    <w:rsid w:val="0010288F"/>
    <w:rsid w:val="0010407A"/>
    <w:rsid w:val="00104DE9"/>
    <w:rsid w:val="00106DC3"/>
    <w:rsid w:val="0011047B"/>
    <w:rsid w:val="001123F3"/>
    <w:rsid w:val="00112F90"/>
    <w:rsid w:val="0011591A"/>
    <w:rsid w:val="00120223"/>
    <w:rsid w:val="001217E5"/>
    <w:rsid w:val="0012202B"/>
    <w:rsid w:val="001229C9"/>
    <w:rsid w:val="001246EC"/>
    <w:rsid w:val="00131CC1"/>
    <w:rsid w:val="0013211F"/>
    <w:rsid w:val="00135BDA"/>
    <w:rsid w:val="00137D4B"/>
    <w:rsid w:val="001402BB"/>
    <w:rsid w:val="00140884"/>
    <w:rsid w:val="0014161C"/>
    <w:rsid w:val="00141868"/>
    <w:rsid w:val="001422EE"/>
    <w:rsid w:val="001423C4"/>
    <w:rsid w:val="00144127"/>
    <w:rsid w:val="0014669E"/>
    <w:rsid w:val="00150273"/>
    <w:rsid w:val="00151106"/>
    <w:rsid w:val="00151D83"/>
    <w:rsid w:val="001524D6"/>
    <w:rsid w:val="001529E3"/>
    <w:rsid w:val="00152CC5"/>
    <w:rsid w:val="00153780"/>
    <w:rsid w:val="00153BFB"/>
    <w:rsid w:val="00155B76"/>
    <w:rsid w:val="00160EEC"/>
    <w:rsid w:val="00163D32"/>
    <w:rsid w:val="00164391"/>
    <w:rsid w:val="001649AC"/>
    <w:rsid w:val="00166B23"/>
    <w:rsid w:val="0016755C"/>
    <w:rsid w:val="001677B4"/>
    <w:rsid w:val="00171922"/>
    <w:rsid w:val="00174821"/>
    <w:rsid w:val="001754EB"/>
    <w:rsid w:val="00176AE6"/>
    <w:rsid w:val="001772F2"/>
    <w:rsid w:val="00180446"/>
    <w:rsid w:val="0018126F"/>
    <w:rsid w:val="00181E40"/>
    <w:rsid w:val="00181FE9"/>
    <w:rsid w:val="001833C6"/>
    <w:rsid w:val="0018538B"/>
    <w:rsid w:val="001916E1"/>
    <w:rsid w:val="00192F78"/>
    <w:rsid w:val="00194DCB"/>
    <w:rsid w:val="00196C77"/>
    <w:rsid w:val="001A007D"/>
    <w:rsid w:val="001A033E"/>
    <w:rsid w:val="001A09DA"/>
    <w:rsid w:val="001A0D8D"/>
    <w:rsid w:val="001A0EA2"/>
    <w:rsid w:val="001A1B16"/>
    <w:rsid w:val="001A1D94"/>
    <w:rsid w:val="001A2D42"/>
    <w:rsid w:val="001A368E"/>
    <w:rsid w:val="001A37B7"/>
    <w:rsid w:val="001A3BC5"/>
    <w:rsid w:val="001A7F8A"/>
    <w:rsid w:val="001B018E"/>
    <w:rsid w:val="001B0EDC"/>
    <w:rsid w:val="001B1664"/>
    <w:rsid w:val="001B3218"/>
    <w:rsid w:val="001B3290"/>
    <w:rsid w:val="001B3C8F"/>
    <w:rsid w:val="001B7638"/>
    <w:rsid w:val="001C0BD0"/>
    <w:rsid w:val="001C1B04"/>
    <w:rsid w:val="001C6B46"/>
    <w:rsid w:val="001C79EB"/>
    <w:rsid w:val="001D0C76"/>
    <w:rsid w:val="001D1054"/>
    <w:rsid w:val="001D1076"/>
    <w:rsid w:val="001D1673"/>
    <w:rsid w:val="001D1B21"/>
    <w:rsid w:val="001D5019"/>
    <w:rsid w:val="001D6522"/>
    <w:rsid w:val="001D7371"/>
    <w:rsid w:val="001E34A4"/>
    <w:rsid w:val="001E3ED7"/>
    <w:rsid w:val="001E43B0"/>
    <w:rsid w:val="001E6741"/>
    <w:rsid w:val="001E6959"/>
    <w:rsid w:val="001F0692"/>
    <w:rsid w:val="001F2E14"/>
    <w:rsid w:val="001F66C4"/>
    <w:rsid w:val="001F6B2E"/>
    <w:rsid w:val="0020005F"/>
    <w:rsid w:val="00200064"/>
    <w:rsid w:val="002016F6"/>
    <w:rsid w:val="00202258"/>
    <w:rsid w:val="00203860"/>
    <w:rsid w:val="00203C97"/>
    <w:rsid w:val="002061E6"/>
    <w:rsid w:val="002064E0"/>
    <w:rsid w:val="002074DC"/>
    <w:rsid w:val="00207ACC"/>
    <w:rsid w:val="0021179D"/>
    <w:rsid w:val="00211B68"/>
    <w:rsid w:val="0021256B"/>
    <w:rsid w:val="00216A4B"/>
    <w:rsid w:val="002172D9"/>
    <w:rsid w:val="0021760C"/>
    <w:rsid w:val="002201D1"/>
    <w:rsid w:val="0022122A"/>
    <w:rsid w:val="002214F0"/>
    <w:rsid w:val="0022150B"/>
    <w:rsid w:val="00222818"/>
    <w:rsid w:val="00222E53"/>
    <w:rsid w:val="00223C37"/>
    <w:rsid w:val="00223EE9"/>
    <w:rsid w:val="00225CBC"/>
    <w:rsid w:val="002260D0"/>
    <w:rsid w:val="00227B2C"/>
    <w:rsid w:val="002303AA"/>
    <w:rsid w:val="00230D98"/>
    <w:rsid w:val="0023124A"/>
    <w:rsid w:val="00234ED5"/>
    <w:rsid w:val="00235151"/>
    <w:rsid w:val="00235491"/>
    <w:rsid w:val="00236F99"/>
    <w:rsid w:val="00237877"/>
    <w:rsid w:val="00241990"/>
    <w:rsid w:val="00242F00"/>
    <w:rsid w:val="00243B83"/>
    <w:rsid w:val="00244271"/>
    <w:rsid w:val="00244A6B"/>
    <w:rsid w:val="00244AD4"/>
    <w:rsid w:val="002479C7"/>
    <w:rsid w:val="00250170"/>
    <w:rsid w:val="002509E3"/>
    <w:rsid w:val="00250AEF"/>
    <w:rsid w:val="00250F3C"/>
    <w:rsid w:val="00251AF9"/>
    <w:rsid w:val="00253A55"/>
    <w:rsid w:val="00253AFC"/>
    <w:rsid w:val="0025454C"/>
    <w:rsid w:val="00254B04"/>
    <w:rsid w:val="00254C5C"/>
    <w:rsid w:val="00255189"/>
    <w:rsid w:val="00255ADB"/>
    <w:rsid w:val="00255F90"/>
    <w:rsid w:val="00256DCA"/>
    <w:rsid w:val="002570FF"/>
    <w:rsid w:val="00257734"/>
    <w:rsid w:val="00261417"/>
    <w:rsid w:val="00261694"/>
    <w:rsid w:val="002618CD"/>
    <w:rsid w:val="002620A2"/>
    <w:rsid w:val="0026473E"/>
    <w:rsid w:val="00265ABA"/>
    <w:rsid w:val="0026634D"/>
    <w:rsid w:val="00271632"/>
    <w:rsid w:val="00271AC8"/>
    <w:rsid w:val="00271D2E"/>
    <w:rsid w:val="00272FF9"/>
    <w:rsid w:val="002734A8"/>
    <w:rsid w:val="00275556"/>
    <w:rsid w:val="0027647A"/>
    <w:rsid w:val="002774C3"/>
    <w:rsid w:val="00280DA3"/>
    <w:rsid w:val="00282A63"/>
    <w:rsid w:val="00283881"/>
    <w:rsid w:val="002843FE"/>
    <w:rsid w:val="002854FB"/>
    <w:rsid w:val="00286610"/>
    <w:rsid w:val="002878D4"/>
    <w:rsid w:val="002902E5"/>
    <w:rsid w:val="0029034D"/>
    <w:rsid w:val="00290867"/>
    <w:rsid w:val="0029123B"/>
    <w:rsid w:val="00291810"/>
    <w:rsid w:val="00291F1B"/>
    <w:rsid w:val="0029323E"/>
    <w:rsid w:val="002945FC"/>
    <w:rsid w:val="0029556F"/>
    <w:rsid w:val="002973D6"/>
    <w:rsid w:val="002A0DE7"/>
    <w:rsid w:val="002A1709"/>
    <w:rsid w:val="002A17E5"/>
    <w:rsid w:val="002A25EF"/>
    <w:rsid w:val="002A4A21"/>
    <w:rsid w:val="002B0BBD"/>
    <w:rsid w:val="002B27FE"/>
    <w:rsid w:val="002B5A12"/>
    <w:rsid w:val="002C0640"/>
    <w:rsid w:val="002C186F"/>
    <w:rsid w:val="002C2F65"/>
    <w:rsid w:val="002D0B08"/>
    <w:rsid w:val="002D1678"/>
    <w:rsid w:val="002D316B"/>
    <w:rsid w:val="002D3DDF"/>
    <w:rsid w:val="002D55A3"/>
    <w:rsid w:val="002D71B6"/>
    <w:rsid w:val="002D796F"/>
    <w:rsid w:val="002D7E77"/>
    <w:rsid w:val="002D7EE2"/>
    <w:rsid w:val="002E1571"/>
    <w:rsid w:val="002E16DE"/>
    <w:rsid w:val="002E2C50"/>
    <w:rsid w:val="002E327B"/>
    <w:rsid w:val="002E3E27"/>
    <w:rsid w:val="002E55CE"/>
    <w:rsid w:val="002E6139"/>
    <w:rsid w:val="002E7A96"/>
    <w:rsid w:val="002E7B2E"/>
    <w:rsid w:val="002E7CDB"/>
    <w:rsid w:val="002F12C9"/>
    <w:rsid w:val="002F30B0"/>
    <w:rsid w:val="002F345F"/>
    <w:rsid w:val="002F355D"/>
    <w:rsid w:val="002F6C6A"/>
    <w:rsid w:val="002F747D"/>
    <w:rsid w:val="00300D26"/>
    <w:rsid w:val="00303325"/>
    <w:rsid w:val="003033BD"/>
    <w:rsid w:val="00305263"/>
    <w:rsid w:val="00305E1B"/>
    <w:rsid w:val="003109A0"/>
    <w:rsid w:val="00310A81"/>
    <w:rsid w:val="003126D1"/>
    <w:rsid w:val="003133F8"/>
    <w:rsid w:val="00314C3C"/>
    <w:rsid w:val="003164B2"/>
    <w:rsid w:val="00316A95"/>
    <w:rsid w:val="00323B6C"/>
    <w:rsid w:val="00324058"/>
    <w:rsid w:val="003249E4"/>
    <w:rsid w:val="00324AF3"/>
    <w:rsid w:val="003252E2"/>
    <w:rsid w:val="003259DC"/>
    <w:rsid w:val="00326B37"/>
    <w:rsid w:val="003275DC"/>
    <w:rsid w:val="0033255E"/>
    <w:rsid w:val="00332BE8"/>
    <w:rsid w:val="00333DC6"/>
    <w:rsid w:val="00335336"/>
    <w:rsid w:val="00335C7E"/>
    <w:rsid w:val="003360D1"/>
    <w:rsid w:val="0033698D"/>
    <w:rsid w:val="003407A2"/>
    <w:rsid w:val="00340B38"/>
    <w:rsid w:val="00341B64"/>
    <w:rsid w:val="0034351A"/>
    <w:rsid w:val="00345B5B"/>
    <w:rsid w:val="00346CE2"/>
    <w:rsid w:val="003510CB"/>
    <w:rsid w:val="0035113B"/>
    <w:rsid w:val="003528D5"/>
    <w:rsid w:val="00354141"/>
    <w:rsid w:val="00354BCC"/>
    <w:rsid w:val="0035752E"/>
    <w:rsid w:val="0036007F"/>
    <w:rsid w:val="00360A67"/>
    <w:rsid w:val="00363C07"/>
    <w:rsid w:val="00363FD6"/>
    <w:rsid w:val="00364A84"/>
    <w:rsid w:val="00365D5A"/>
    <w:rsid w:val="00367190"/>
    <w:rsid w:val="00370BF4"/>
    <w:rsid w:val="003719DF"/>
    <w:rsid w:val="00375610"/>
    <w:rsid w:val="0037774E"/>
    <w:rsid w:val="00377DFC"/>
    <w:rsid w:val="00380FFF"/>
    <w:rsid w:val="00381E92"/>
    <w:rsid w:val="0038212A"/>
    <w:rsid w:val="00382B72"/>
    <w:rsid w:val="00383155"/>
    <w:rsid w:val="00383C39"/>
    <w:rsid w:val="00383F34"/>
    <w:rsid w:val="003843B0"/>
    <w:rsid w:val="00385C91"/>
    <w:rsid w:val="003871CB"/>
    <w:rsid w:val="00390CA0"/>
    <w:rsid w:val="00390CF4"/>
    <w:rsid w:val="0039112B"/>
    <w:rsid w:val="0039374C"/>
    <w:rsid w:val="0039522E"/>
    <w:rsid w:val="00396A76"/>
    <w:rsid w:val="00396D10"/>
    <w:rsid w:val="003976DE"/>
    <w:rsid w:val="003A11DE"/>
    <w:rsid w:val="003A3EE4"/>
    <w:rsid w:val="003A4DD9"/>
    <w:rsid w:val="003A55F2"/>
    <w:rsid w:val="003A566A"/>
    <w:rsid w:val="003A5BB8"/>
    <w:rsid w:val="003A7D50"/>
    <w:rsid w:val="003B2779"/>
    <w:rsid w:val="003B3F83"/>
    <w:rsid w:val="003B4A3B"/>
    <w:rsid w:val="003B4E15"/>
    <w:rsid w:val="003C1722"/>
    <w:rsid w:val="003C281D"/>
    <w:rsid w:val="003C2B89"/>
    <w:rsid w:val="003C7A7D"/>
    <w:rsid w:val="003D278A"/>
    <w:rsid w:val="003D33CC"/>
    <w:rsid w:val="003D3586"/>
    <w:rsid w:val="003D3D83"/>
    <w:rsid w:val="003E0130"/>
    <w:rsid w:val="003E0AF0"/>
    <w:rsid w:val="003E1F5C"/>
    <w:rsid w:val="003E2AB5"/>
    <w:rsid w:val="003E5B52"/>
    <w:rsid w:val="003E7FDE"/>
    <w:rsid w:val="003F1BD8"/>
    <w:rsid w:val="003F205D"/>
    <w:rsid w:val="003F3905"/>
    <w:rsid w:val="003F3DA7"/>
    <w:rsid w:val="003F4658"/>
    <w:rsid w:val="003F6093"/>
    <w:rsid w:val="003F6AF4"/>
    <w:rsid w:val="003F7B80"/>
    <w:rsid w:val="0040000A"/>
    <w:rsid w:val="004014A6"/>
    <w:rsid w:val="0040400E"/>
    <w:rsid w:val="00405C74"/>
    <w:rsid w:val="00405E41"/>
    <w:rsid w:val="00414E1B"/>
    <w:rsid w:val="004153EC"/>
    <w:rsid w:val="00415A0E"/>
    <w:rsid w:val="00415DAD"/>
    <w:rsid w:val="00417146"/>
    <w:rsid w:val="004174E7"/>
    <w:rsid w:val="004212B6"/>
    <w:rsid w:val="00421659"/>
    <w:rsid w:val="00423F60"/>
    <w:rsid w:val="00423FE0"/>
    <w:rsid w:val="00425E18"/>
    <w:rsid w:val="00427196"/>
    <w:rsid w:val="00427854"/>
    <w:rsid w:val="0043100B"/>
    <w:rsid w:val="00431315"/>
    <w:rsid w:val="00431789"/>
    <w:rsid w:val="0043462E"/>
    <w:rsid w:val="00434AC1"/>
    <w:rsid w:val="00434E2C"/>
    <w:rsid w:val="004364BD"/>
    <w:rsid w:val="00436A16"/>
    <w:rsid w:val="0044064A"/>
    <w:rsid w:val="00441B3F"/>
    <w:rsid w:val="0044218F"/>
    <w:rsid w:val="00444952"/>
    <w:rsid w:val="00444BFA"/>
    <w:rsid w:val="00444E89"/>
    <w:rsid w:val="00445133"/>
    <w:rsid w:val="00445229"/>
    <w:rsid w:val="0044633F"/>
    <w:rsid w:val="00447DFE"/>
    <w:rsid w:val="00450735"/>
    <w:rsid w:val="00451362"/>
    <w:rsid w:val="004523A8"/>
    <w:rsid w:val="00452548"/>
    <w:rsid w:val="004533A9"/>
    <w:rsid w:val="00454D7C"/>
    <w:rsid w:val="0045500C"/>
    <w:rsid w:val="00456441"/>
    <w:rsid w:val="0045660B"/>
    <w:rsid w:val="004572F0"/>
    <w:rsid w:val="004624C7"/>
    <w:rsid w:val="00463733"/>
    <w:rsid w:val="00465963"/>
    <w:rsid w:val="004704E3"/>
    <w:rsid w:val="00472DC0"/>
    <w:rsid w:val="00473B78"/>
    <w:rsid w:val="00474112"/>
    <w:rsid w:val="004744EB"/>
    <w:rsid w:val="004749E2"/>
    <w:rsid w:val="00474C6D"/>
    <w:rsid w:val="004752D0"/>
    <w:rsid w:val="00477A34"/>
    <w:rsid w:val="00481177"/>
    <w:rsid w:val="004812C2"/>
    <w:rsid w:val="0048132C"/>
    <w:rsid w:val="00482E2A"/>
    <w:rsid w:val="0048475C"/>
    <w:rsid w:val="00484FB7"/>
    <w:rsid w:val="00485DF7"/>
    <w:rsid w:val="00486654"/>
    <w:rsid w:val="00486FDB"/>
    <w:rsid w:val="00487542"/>
    <w:rsid w:val="004927DA"/>
    <w:rsid w:val="00494665"/>
    <w:rsid w:val="00494E0C"/>
    <w:rsid w:val="00495DE4"/>
    <w:rsid w:val="0049691A"/>
    <w:rsid w:val="00496D17"/>
    <w:rsid w:val="00497BA9"/>
    <w:rsid w:val="004A29ED"/>
    <w:rsid w:val="004A3909"/>
    <w:rsid w:val="004A646A"/>
    <w:rsid w:val="004A6DCD"/>
    <w:rsid w:val="004A709A"/>
    <w:rsid w:val="004A7FE7"/>
    <w:rsid w:val="004B0AC4"/>
    <w:rsid w:val="004B24CC"/>
    <w:rsid w:val="004B2A3E"/>
    <w:rsid w:val="004B4447"/>
    <w:rsid w:val="004B4D0F"/>
    <w:rsid w:val="004B5437"/>
    <w:rsid w:val="004B5CB1"/>
    <w:rsid w:val="004B69F5"/>
    <w:rsid w:val="004B7826"/>
    <w:rsid w:val="004C1165"/>
    <w:rsid w:val="004C1439"/>
    <w:rsid w:val="004C47D3"/>
    <w:rsid w:val="004C4C59"/>
    <w:rsid w:val="004C5B76"/>
    <w:rsid w:val="004D0A6A"/>
    <w:rsid w:val="004D184E"/>
    <w:rsid w:val="004D3379"/>
    <w:rsid w:val="004D34C4"/>
    <w:rsid w:val="004D3557"/>
    <w:rsid w:val="004D3DA4"/>
    <w:rsid w:val="004D738D"/>
    <w:rsid w:val="004E1632"/>
    <w:rsid w:val="004E2182"/>
    <w:rsid w:val="004E35D1"/>
    <w:rsid w:val="004E365B"/>
    <w:rsid w:val="004E5090"/>
    <w:rsid w:val="004E54AA"/>
    <w:rsid w:val="004F093A"/>
    <w:rsid w:val="004F2465"/>
    <w:rsid w:val="004F29FC"/>
    <w:rsid w:val="004F5431"/>
    <w:rsid w:val="004F68BE"/>
    <w:rsid w:val="004F70F2"/>
    <w:rsid w:val="00501759"/>
    <w:rsid w:val="0050218A"/>
    <w:rsid w:val="00502481"/>
    <w:rsid w:val="0050343D"/>
    <w:rsid w:val="00503C1C"/>
    <w:rsid w:val="00506463"/>
    <w:rsid w:val="00510F68"/>
    <w:rsid w:val="005118B9"/>
    <w:rsid w:val="00511F91"/>
    <w:rsid w:val="00512018"/>
    <w:rsid w:val="005130E1"/>
    <w:rsid w:val="0051561B"/>
    <w:rsid w:val="00515AF9"/>
    <w:rsid w:val="00516302"/>
    <w:rsid w:val="005209BB"/>
    <w:rsid w:val="00525B38"/>
    <w:rsid w:val="00527DCA"/>
    <w:rsid w:val="005309D5"/>
    <w:rsid w:val="00530E99"/>
    <w:rsid w:val="005313B9"/>
    <w:rsid w:val="005318DB"/>
    <w:rsid w:val="00531FE5"/>
    <w:rsid w:val="00533BDA"/>
    <w:rsid w:val="00534972"/>
    <w:rsid w:val="00535487"/>
    <w:rsid w:val="00535CC1"/>
    <w:rsid w:val="00537583"/>
    <w:rsid w:val="00537EDA"/>
    <w:rsid w:val="00540FDB"/>
    <w:rsid w:val="0054144A"/>
    <w:rsid w:val="00541D0A"/>
    <w:rsid w:val="00541DEA"/>
    <w:rsid w:val="00542933"/>
    <w:rsid w:val="005431D6"/>
    <w:rsid w:val="00544EBD"/>
    <w:rsid w:val="005452FF"/>
    <w:rsid w:val="00550A7F"/>
    <w:rsid w:val="00550CA5"/>
    <w:rsid w:val="00551C78"/>
    <w:rsid w:val="00552F0B"/>
    <w:rsid w:val="00554878"/>
    <w:rsid w:val="005600F0"/>
    <w:rsid w:val="00560352"/>
    <w:rsid w:val="005624AE"/>
    <w:rsid w:val="00562DAB"/>
    <w:rsid w:val="005638A3"/>
    <w:rsid w:val="00570117"/>
    <w:rsid w:val="00571020"/>
    <w:rsid w:val="00571C7E"/>
    <w:rsid w:val="005738F4"/>
    <w:rsid w:val="00573916"/>
    <w:rsid w:val="00574D7B"/>
    <w:rsid w:val="00580671"/>
    <w:rsid w:val="00580F06"/>
    <w:rsid w:val="00587E12"/>
    <w:rsid w:val="00587E88"/>
    <w:rsid w:val="0059181D"/>
    <w:rsid w:val="0059301E"/>
    <w:rsid w:val="00593458"/>
    <w:rsid w:val="0059349C"/>
    <w:rsid w:val="005948C9"/>
    <w:rsid w:val="00596018"/>
    <w:rsid w:val="00596C2F"/>
    <w:rsid w:val="00596D19"/>
    <w:rsid w:val="005A0861"/>
    <w:rsid w:val="005A27AC"/>
    <w:rsid w:val="005A36F6"/>
    <w:rsid w:val="005A5269"/>
    <w:rsid w:val="005A6759"/>
    <w:rsid w:val="005B0C64"/>
    <w:rsid w:val="005B181B"/>
    <w:rsid w:val="005B31B5"/>
    <w:rsid w:val="005B40AB"/>
    <w:rsid w:val="005B4D8B"/>
    <w:rsid w:val="005B5586"/>
    <w:rsid w:val="005B6805"/>
    <w:rsid w:val="005C1A61"/>
    <w:rsid w:val="005C2765"/>
    <w:rsid w:val="005C3BCF"/>
    <w:rsid w:val="005C413B"/>
    <w:rsid w:val="005C43E7"/>
    <w:rsid w:val="005C474D"/>
    <w:rsid w:val="005C59BE"/>
    <w:rsid w:val="005C72CE"/>
    <w:rsid w:val="005C7344"/>
    <w:rsid w:val="005C7A42"/>
    <w:rsid w:val="005D0E0B"/>
    <w:rsid w:val="005D2747"/>
    <w:rsid w:val="005D2A32"/>
    <w:rsid w:val="005D3422"/>
    <w:rsid w:val="005D3FC8"/>
    <w:rsid w:val="005D5D13"/>
    <w:rsid w:val="005D6F5F"/>
    <w:rsid w:val="005D708E"/>
    <w:rsid w:val="005E0526"/>
    <w:rsid w:val="005E1715"/>
    <w:rsid w:val="005E1A77"/>
    <w:rsid w:val="005E5630"/>
    <w:rsid w:val="005E585F"/>
    <w:rsid w:val="005E58B8"/>
    <w:rsid w:val="005F0D5F"/>
    <w:rsid w:val="005F1049"/>
    <w:rsid w:val="005F18E0"/>
    <w:rsid w:val="005F414A"/>
    <w:rsid w:val="005F520D"/>
    <w:rsid w:val="005F645D"/>
    <w:rsid w:val="005F64C6"/>
    <w:rsid w:val="005F65FA"/>
    <w:rsid w:val="005F7017"/>
    <w:rsid w:val="005F7160"/>
    <w:rsid w:val="005F7B5C"/>
    <w:rsid w:val="005F7FAF"/>
    <w:rsid w:val="00600DDC"/>
    <w:rsid w:val="006011D4"/>
    <w:rsid w:val="00601846"/>
    <w:rsid w:val="00601E1B"/>
    <w:rsid w:val="00603022"/>
    <w:rsid w:val="00605B22"/>
    <w:rsid w:val="00606D61"/>
    <w:rsid w:val="00607294"/>
    <w:rsid w:val="006074A8"/>
    <w:rsid w:val="00611B20"/>
    <w:rsid w:val="00611C76"/>
    <w:rsid w:val="006148D3"/>
    <w:rsid w:val="00615FB6"/>
    <w:rsid w:val="006171D8"/>
    <w:rsid w:val="00617EA5"/>
    <w:rsid w:val="0062077E"/>
    <w:rsid w:val="00620B33"/>
    <w:rsid w:val="00621B90"/>
    <w:rsid w:val="00623561"/>
    <w:rsid w:val="006262D1"/>
    <w:rsid w:val="00626D5E"/>
    <w:rsid w:val="00627A5A"/>
    <w:rsid w:val="006307AC"/>
    <w:rsid w:val="00630D88"/>
    <w:rsid w:val="006327A6"/>
    <w:rsid w:val="006336B1"/>
    <w:rsid w:val="00633785"/>
    <w:rsid w:val="00634EB5"/>
    <w:rsid w:val="00636031"/>
    <w:rsid w:val="00640E3B"/>
    <w:rsid w:val="006444D4"/>
    <w:rsid w:val="00645611"/>
    <w:rsid w:val="00646FF1"/>
    <w:rsid w:val="0064793A"/>
    <w:rsid w:val="00650101"/>
    <w:rsid w:val="006511A7"/>
    <w:rsid w:val="006518D0"/>
    <w:rsid w:val="00651E4C"/>
    <w:rsid w:val="00651E8C"/>
    <w:rsid w:val="00653CB9"/>
    <w:rsid w:val="00653D12"/>
    <w:rsid w:val="0065538C"/>
    <w:rsid w:val="006554DA"/>
    <w:rsid w:val="00656308"/>
    <w:rsid w:val="00660126"/>
    <w:rsid w:val="00660EC1"/>
    <w:rsid w:val="0066183A"/>
    <w:rsid w:val="00662044"/>
    <w:rsid w:val="00663F7E"/>
    <w:rsid w:val="006645B7"/>
    <w:rsid w:val="00664A87"/>
    <w:rsid w:val="00666BBC"/>
    <w:rsid w:val="00667416"/>
    <w:rsid w:val="00667E0C"/>
    <w:rsid w:val="006703D1"/>
    <w:rsid w:val="00671845"/>
    <w:rsid w:val="0067402D"/>
    <w:rsid w:val="006753F2"/>
    <w:rsid w:val="00675E95"/>
    <w:rsid w:val="0067622C"/>
    <w:rsid w:val="00680030"/>
    <w:rsid w:val="00680FDE"/>
    <w:rsid w:val="006844F2"/>
    <w:rsid w:val="00687809"/>
    <w:rsid w:val="0068789D"/>
    <w:rsid w:val="006879D4"/>
    <w:rsid w:val="00691873"/>
    <w:rsid w:val="00694124"/>
    <w:rsid w:val="0069480B"/>
    <w:rsid w:val="006963D1"/>
    <w:rsid w:val="00696DBA"/>
    <w:rsid w:val="006A1F6F"/>
    <w:rsid w:val="006A2C38"/>
    <w:rsid w:val="006A351E"/>
    <w:rsid w:val="006A3BAF"/>
    <w:rsid w:val="006A646F"/>
    <w:rsid w:val="006A681B"/>
    <w:rsid w:val="006A6BF8"/>
    <w:rsid w:val="006A6F15"/>
    <w:rsid w:val="006B1AB8"/>
    <w:rsid w:val="006B1EB0"/>
    <w:rsid w:val="006B4578"/>
    <w:rsid w:val="006B52AF"/>
    <w:rsid w:val="006B67CB"/>
    <w:rsid w:val="006B7B16"/>
    <w:rsid w:val="006C0046"/>
    <w:rsid w:val="006C09D5"/>
    <w:rsid w:val="006C2326"/>
    <w:rsid w:val="006C2477"/>
    <w:rsid w:val="006C26D5"/>
    <w:rsid w:val="006C3B74"/>
    <w:rsid w:val="006C46AC"/>
    <w:rsid w:val="006C4BE3"/>
    <w:rsid w:val="006C7534"/>
    <w:rsid w:val="006D053C"/>
    <w:rsid w:val="006D103C"/>
    <w:rsid w:val="006D134E"/>
    <w:rsid w:val="006D169C"/>
    <w:rsid w:val="006D6E29"/>
    <w:rsid w:val="006E03CC"/>
    <w:rsid w:val="006E3DE5"/>
    <w:rsid w:val="006E4BCB"/>
    <w:rsid w:val="006E5B3D"/>
    <w:rsid w:val="006F0977"/>
    <w:rsid w:val="006F23F6"/>
    <w:rsid w:val="006F2E68"/>
    <w:rsid w:val="006F45A0"/>
    <w:rsid w:val="006F5F25"/>
    <w:rsid w:val="006F61CE"/>
    <w:rsid w:val="0070035D"/>
    <w:rsid w:val="00700625"/>
    <w:rsid w:val="00700DBE"/>
    <w:rsid w:val="007011D4"/>
    <w:rsid w:val="007025BE"/>
    <w:rsid w:val="0070284A"/>
    <w:rsid w:val="00702BF2"/>
    <w:rsid w:val="00703D6E"/>
    <w:rsid w:val="007042CB"/>
    <w:rsid w:val="00707D12"/>
    <w:rsid w:val="00707E9B"/>
    <w:rsid w:val="00710CEF"/>
    <w:rsid w:val="00711152"/>
    <w:rsid w:val="00712CD7"/>
    <w:rsid w:val="0071436C"/>
    <w:rsid w:val="00714F08"/>
    <w:rsid w:val="00714F9F"/>
    <w:rsid w:val="0071550C"/>
    <w:rsid w:val="00715737"/>
    <w:rsid w:val="007214D1"/>
    <w:rsid w:val="0072213E"/>
    <w:rsid w:val="00723481"/>
    <w:rsid w:val="007301C6"/>
    <w:rsid w:val="007303A3"/>
    <w:rsid w:val="00732E35"/>
    <w:rsid w:val="00736DD1"/>
    <w:rsid w:val="0073721C"/>
    <w:rsid w:val="00741763"/>
    <w:rsid w:val="00744AAB"/>
    <w:rsid w:val="00750788"/>
    <w:rsid w:val="007510F1"/>
    <w:rsid w:val="00751C6C"/>
    <w:rsid w:val="007548C2"/>
    <w:rsid w:val="007552BC"/>
    <w:rsid w:val="0075607D"/>
    <w:rsid w:val="00756D55"/>
    <w:rsid w:val="007571B2"/>
    <w:rsid w:val="00760B9B"/>
    <w:rsid w:val="007620C8"/>
    <w:rsid w:val="00765049"/>
    <w:rsid w:val="00765109"/>
    <w:rsid w:val="007661AA"/>
    <w:rsid w:val="00766B40"/>
    <w:rsid w:val="00770383"/>
    <w:rsid w:val="007708B6"/>
    <w:rsid w:val="00770BB8"/>
    <w:rsid w:val="00770E47"/>
    <w:rsid w:val="0077137B"/>
    <w:rsid w:val="00771EDF"/>
    <w:rsid w:val="00773944"/>
    <w:rsid w:val="00773B48"/>
    <w:rsid w:val="007745E9"/>
    <w:rsid w:val="00775411"/>
    <w:rsid w:val="007760A9"/>
    <w:rsid w:val="00776310"/>
    <w:rsid w:val="007768BA"/>
    <w:rsid w:val="0077796E"/>
    <w:rsid w:val="00777E8B"/>
    <w:rsid w:val="007809AA"/>
    <w:rsid w:val="00780C11"/>
    <w:rsid w:val="00781C82"/>
    <w:rsid w:val="00781D0D"/>
    <w:rsid w:val="00782013"/>
    <w:rsid w:val="00783B2A"/>
    <w:rsid w:val="00784FC1"/>
    <w:rsid w:val="0078516E"/>
    <w:rsid w:val="0078590E"/>
    <w:rsid w:val="00786AD0"/>
    <w:rsid w:val="00791FB0"/>
    <w:rsid w:val="007926E2"/>
    <w:rsid w:val="00792882"/>
    <w:rsid w:val="00792C5D"/>
    <w:rsid w:val="00792D16"/>
    <w:rsid w:val="00793F23"/>
    <w:rsid w:val="00794039"/>
    <w:rsid w:val="007958BB"/>
    <w:rsid w:val="007A5664"/>
    <w:rsid w:val="007A6AA3"/>
    <w:rsid w:val="007B2198"/>
    <w:rsid w:val="007B262A"/>
    <w:rsid w:val="007B2C70"/>
    <w:rsid w:val="007B3857"/>
    <w:rsid w:val="007C26C5"/>
    <w:rsid w:val="007C38A8"/>
    <w:rsid w:val="007C42C5"/>
    <w:rsid w:val="007C48FC"/>
    <w:rsid w:val="007D08CB"/>
    <w:rsid w:val="007D1ACE"/>
    <w:rsid w:val="007D4F57"/>
    <w:rsid w:val="007D786B"/>
    <w:rsid w:val="007E0D03"/>
    <w:rsid w:val="007E1B81"/>
    <w:rsid w:val="007E33B0"/>
    <w:rsid w:val="007E3498"/>
    <w:rsid w:val="007E43A0"/>
    <w:rsid w:val="007E5E62"/>
    <w:rsid w:val="007E6965"/>
    <w:rsid w:val="007F32ED"/>
    <w:rsid w:val="007F403E"/>
    <w:rsid w:val="007F4148"/>
    <w:rsid w:val="007F4882"/>
    <w:rsid w:val="007F4D11"/>
    <w:rsid w:val="007F4EC9"/>
    <w:rsid w:val="007F6F31"/>
    <w:rsid w:val="007F7B9E"/>
    <w:rsid w:val="0080169E"/>
    <w:rsid w:val="0080201C"/>
    <w:rsid w:val="00802CBC"/>
    <w:rsid w:val="0080558C"/>
    <w:rsid w:val="00806676"/>
    <w:rsid w:val="00810A06"/>
    <w:rsid w:val="00810D0B"/>
    <w:rsid w:val="008133B7"/>
    <w:rsid w:val="0081517C"/>
    <w:rsid w:val="00817E70"/>
    <w:rsid w:val="00820BDC"/>
    <w:rsid w:val="008213A8"/>
    <w:rsid w:val="008220D0"/>
    <w:rsid w:val="00822878"/>
    <w:rsid w:val="00823D04"/>
    <w:rsid w:val="00827D6E"/>
    <w:rsid w:val="00833FFA"/>
    <w:rsid w:val="00834736"/>
    <w:rsid w:val="0083479B"/>
    <w:rsid w:val="00835770"/>
    <w:rsid w:val="008363BA"/>
    <w:rsid w:val="00837D3E"/>
    <w:rsid w:val="00840130"/>
    <w:rsid w:val="008414C1"/>
    <w:rsid w:val="0084162D"/>
    <w:rsid w:val="00842F02"/>
    <w:rsid w:val="00847914"/>
    <w:rsid w:val="00847AF5"/>
    <w:rsid w:val="00850D94"/>
    <w:rsid w:val="008524A3"/>
    <w:rsid w:val="00852D49"/>
    <w:rsid w:val="00855FC9"/>
    <w:rsid w:val="0085792D"/>
    <w:rsid w:val="00861180"/>
    <w:rsid w:val="00861595"/>
    <w:rsid w:val="008617F8"/>
    <w:rsid w:val="00861A16"/>
    <w:rsid w:val="00862109"/>
    <w:rsid w:val="008621F9"/>
    <w:rsid w:val="008665C0"/>
    <w:rsid w:val="008673EA"/>
    <w:rsid w:val="00867F9C"/>
    <w:rsid w:val="008707D6"/>
    <w:rsid w:val="00871636"/>
    <w:rsid w:val="008812FC"/>
    <w:rsid w:val="0088427D"/>
    <w:rsid w:val="00885A34"/>
    <w:rsid w:val="00886A0B"/>
    <w:rsid w:val="00890499"/>
    <w:rsid w:val="008915A0"/>
    <w:rsid w:val="00891B7F"/>
    <w:rsid w:val="00892E36"/>
    <w:rsid w:val="00893048"/>
    <w:rsid w:val="008930E7"/>
    <w:rsid w:val="00893CC5"/>
    <w:rsid w:val="008940F5"/>
    <w:rsid w:val="00894230"/>
    <w:rsid w:val="0089496F"/>
    <w:rsid w:val="00894BFC"/>
    <w:rsid w:val="00894F58"/>
    <w:rsid w:val="00895273"/>
    <w:rsid w:val="008957CA"/>
    <w:rsid w:val="008A14E8"/>
    <w:rsid w:val="008A19AD"/>
    <w:rsid w:val="008A60FB"/>
    <w:rsid w:val="008A63AB"/>
    <w:rsid w:val="008A6A5C"/>
    <w:rsid w:val="008A7DCA"/>
    <w:rsid w:val="008B1AA7"/>
    <w:rsid w:val="008B1DE8"/>
    <w:rsid w:val="008B3228"/>
    <w:rsid w:val="008B3336"/>
    <w:rsid w:val="008B3413"/>
    <w:rsid w:val="008B3B6A"/>
    <w:rsid w:val="008B7814"/>
    <w:rsid w:val="008C1F2D"/>
    <w:rsid w:val="008C288B"/>
    <w:rsid w:val="008C351A"/>
    <w:rsid w:val="008C461D"/>
    <w:rsid w:val="008C6BB4"/>
    <w:rsid w:val="008D0008"/>
    <w:rsid w:val="008D1625"/>
    <w:rsid w:val="008D1D12"/>
    <w:rsid w:val="008D2BAE"/>
    <w:rsid w:val="008D6763"/>
    <w:rsid w:val="008D7880"/>
    <w:rsid w:val="008D7AD7"/>
    <w:rsid w:val="008E04B8"/>
    <w:rsid w:val="008E0E8A"/>
    <w:rsid w:val="008E1408"/>
    <w:rsid w:val="008E2522"/>
    <w:rsid w:val="008E282A"/>
    <w:rsid w:val="008E2AA8"/>
    <w:rsid w:val="008E346C"/>
    <w:rsid w:val="008E38BA"/>
    <w:rsid w:val="008E40A6"/>
    <w:rsid w:val="008E4EA2"/>
    <w:rsid w:val="008E6F26"/>
    <w:rsid w:val="008E7FC1"/>
    <w:rsid w:val="008F1DFD"/>
    <w:rsid w:val="008F1E33"/>
    <w:rsid w:val="008F2E5B"/>
    <w:rsid w:val="008F5211"/>
    <w:rsid w:val="008F670F"/>
    <w:rsid w:val="008F7304"/>
    <w:rsid w:val="009005F7"/>
    <w:rsid w:val="00902189"/>
    <w:rsid w:val="00902B33"/>
    <w:rsid w:val="00904D69"/>
    <w:rsid w:val="00905895"/>
    <w:rsid w:val="00905F20"/>
    <w:rsid w:val="00906638"/>
    <w:rsid w:val="00910986"/>
    <w:rsid w:val="00911A52"/>
    <w:rsid w:val="0091212C"/>
    <w:rsid w:val="0091223C"/>
    <w:rsid w:val="00916F41"/>
    <w:rsid w:val="00920B4A"/>
    <w:rsid w:val="00920C52"/>
    <w:rsid w:val="00921180"/>
    <w:rsid w:val="0092125E"/>
    <w:rsid w:val="009223B7"/>
    <w:rsid w:val="00922814"/>
    <w:rsid w:val="00922945"/>
    <w:rsid w:val="00925FBC"/>
    <w:rsid w:val="00926758"/>
    <w:rsid w:val="009267D2"/>
    <w:rsid w:val="00926E74"/>
    <w:rsid w:val="00927D59"/>
    <w:rsid w:val="00933EDD"/>
    <w:rsid w:val="00934E82"/>
    <w:rsid w:val="0093730E"/>
    <w:rsid w:val="00937745"/>
    <w:rsid w:val="00937CDE"/>
    <w:rsid w:val="0094074E"/>
    <w:rsid w:val="0094088E"/>
    <w:rsid w:val="00941A82"/>
    <w:rsid w:val="00941ECA"/>
    <w:rsid w:val="00942EC1"/>
    <w:rsid w:val="009474E2"/>
    <w:rsid w:val="00947FC2"/>
    <w:rsid w:val="00950EAE"/>
    <w:rsid w:val="0095227E"/>
    <w:rsid w:val="00953810"/>
    <w:rsid w:val="0095385C"/>
    <w:rsid w:val="00954282"/>
    <w:rsid w:val="0095495A"/>
    <w:rsid w:val="00955622"/>
    <w:rsid w:val="009559E7"/>
    <w:rsid w:val="00956606"/>
    <w:rsid w:val="009666FE"/>
    <w:rsid w:val="009700B5"/>
    <w:rsid w:val="00970FD9"/>
    <w:rsid w:val="009710AB"/>
    <w:rsid w:val="0097275B"/>
    <w:rsid w:val="00973F62"/>
    <w:rsid w:val="009741E0"/>
    <w:rsid w:val="00974572"/>
    <w:rsid w:val="00975444"/>
    <w:rsid w:val="0097705C"/>
    <w:rsid w:val="00977710"/>
    <w:rsid w:val="0098048E"/>
    <w:rsid w:val="0098221A"/>
    <w:rsid w:val="00982C9C"/>
    <w:rsid w:val="00982CDC"/>
    <w:rsid w:val="00982D0F"/>
    <w:rsid w:val="00985E47"/>
    <w:rsid w:val="0098624B"/>
    <w:rsid w:val="00991D8A"/>
    <w:rsid w:val="00991F1F"/>
    <w:rsid w:val="00993A7A"/>
    <w:rsid w:val="00996B94"/>
    <w:rsid w:val="00997898"/>
    <w:rsid w:val="009A009C"/>
    <w:rsid w:val="009A4893"/>
    <w:rsid w:val="009A4C7D"/>
    <w:rsid w:val="009A65CC"/>
    <w:rsid w:val="009A7CC7"/>
    <w:rsid w:val="009B0406"/>
    <w:rsid w:val="009B6056"/>
    <w:rsid w:val="009B6F6D"/>
    <w:rsid w:val="009C1FFD"/>
    <w:rsid w:val="009C2A4B"/>
    <w:rsid w:val="009C3A25"/>
    <w:rsid w:val="009C5C0D"/>
    <w:rsid w:val="009C6C2C"/>
    <w:rsid w:val="009C6EFB"/>
    <w:rsid w:val="009D000D"/>
    <w:rsid w:val="009D0BF1"/>
    <w:rsid w:val="009D1BCD"/>
    <w:rsid w:val="009D3180"/>
    <w:rsid w:val="009D3A83"/>
    <w:rsid w:val="009D4764"/>
    <w:rsid w:val="009D5CBE"/>
    <w:rsid w:val="009D5DA4"/>
    <w:rsid w:val="009D5EBB"/>
    <w:rsid w:val="009E0839"/>
    <w:rsid w:val="009E605E"/>
    <w:rsid w:val="009F3F90"/>
    <w:rsid w:val="009F4223"/>
    <w:rsid w:val="009F4698"/>
    <w:rsid w:val="009F4B62"/>
    <w:rsid w:val="009F5715"/>
    <w:rsid w:val="009F6EC5"/>
    <w:rsid w:val="009F7109"/>
    <w:rsid w:val="009F74E8"/>
    <w:rsid w:val="00A00BFE"/>
    <w:rsid w:val="00A013AC"/>
    <w:rsid w:val="00A027AE"/>
    <w:rsid w:val="00A047C7"/>
    <w:rsid w:val="00A052FE"/>
    <w:rsid w:val="00A05C1F"/>
    <w:rsid w:val="00A05E2E"/>
    <w:rsid w:val="00A104B3"/>
    <w:rsid w:val="00A110FA"/>
    <w:rsid w:val="00A1356D"/>
    <w:rsid w:val="00A13EE7"/>
    <w:rsid w:val="00A165C2"/>
    <w:rsid w:val="00A2124A"/>
    <w:rsid w:val="00A226D9"/>
    <w:rsid w:val="00A23343"/>
    <w:rsid w:val="00A2398F"/>
    <w:rsid w:val="00A245F8"/>
    <w:rsid w:val="00A250BE"/>
    <w:rsid w:val="00A2554E"/>
    <w:rsid w:val="00A25594"/>
    <w:rsid w:val="00A25D43"/>
    <w:rsid w:val="00A263CA"/>
    <w:rsid w:val="00A26F52"/>
    <w:rsid w:val="00A272C9"/>
    <w:rsid w:val="00A30A02"/>
    <w:rsid w:val="00A30D43"/>
    <w:rsid w:val="00A30EAD"/>
    <w:rsid w:val="00A32E27"/>
    <w:rsid w:val="00A33EFC"/>
    <w:rsid w:val="00A35D6B"/>
    <w:rsid w:val="00A36ED0"/>
    <w:rsid w:val="00A375A3"/>
    <w:rsid w:val="00A422F1"/>
    <w:rsid w:val="00A43815"/>
    <w:rsid w:val="00A43C13"/>
    <w:rsid w:val="00A44250"/>
    <w:rsid w:val="00A52FD3"/>
    <w:rsid w:val="00A55079"/>
    <w:rsid w:val="00A55ADF"/>
    <w:rsid w:val="00A55E01"/>
    <w:rsid w:val="00A561DE"/>
    <w:rsid w:val="00A619D2"/>
    <w:rsid w:val="00A64771"/>
    <w:rsid w:val="00A65CF2"/>
    <w:rsid w:val="00A65D89"/>
    <w:rsid w:val="00A7392A"/>
    <w:rsid w:val="00A73D8D"/>
    <w:rsid w:val="00A75EC1"/>
    <w:rsid w:val="00A77B57"/>
    <w:rsid w:val="00A8097A"/>
    <w:rsid w:val="00A852DF"/>
    <w:rsid w:val="00A914B7"/>
    <w:rsid w:val="00A92314"/>
    <w:rsid w:val="00A930D4"/>
    <w:rsid w:val="00A95B60"/>
    <w:rsid w:val="00A9660F"/>
    <w:rsid w:val="00A96990"/>
    <w:rsid w:val="00AA0643"/>
    <w:rsid w:val="00AA0E00"/>
    <w:rsid w:val="00AA1602"/>
    <w:rsid w:val="00AA529F"/>
    <w:rsid w:val="00AA7D52"/>
    <w:rsid w:val="00AB05F1"/>
    <w:rsid w:val="00AB209A"/>
    <w:rsid w:val="00AB32DE"/>
    <w:rsid w:val="00AB34A5"/>
    <w:rsid w:val="00AB6566"/>
    <w:rsid w:val="00AB6BB6"/>
    <w:rsid w:val="00AB6FD2"/>
    <w:rsid w:val="00AC1337"/>
    <w:rsid w:val="00AC1627"/>
    <w:rsid w:val="00AC3152"/>
    <w:rsid w:val="00AC3F6A"/>
    <w:rsid w:val="00AC4448"/>
    <w:rsid w:val="00AC6875"/>
    <w:rsid w:val="00AD06A4"/>
    <w:rsid w:val="00AD170D"/>
    <w:rsid w:val="00AD26E7"/>
    <w:rsid w:val="00AD4EC7"/>
    <w:rsid w:val="00AD5869"/>
    <w:rsid w:val="00AD628C"/>
    <w:rsid w:val="00AD775E"/>
    <w:rsid w:val="00AD77BC"/>
    <w:rsid w:val="00AE05A6"/>
    <w:rsid w:val="00AE11C0"/>
    <w:rsid w:val="00AE1746"/>
    <w:rsid w:val="00AE48E6"/>
    <w:rsid w:val="00AE5663"/>
    <w:rsid w:val="00AE71E1"/>
    <w:rsid w:val="00AF03D2"/>
    <w:rsid w:val="00AF0BD4"/>
    <w:rsid w:val="00AF2F2F"/>
    <w:rsid w:val="00AF31D6"/>
    <w:rsid w:val="00AF3692"/>
    <w:rsid w:val="00AF39C2"/>
    <w:rsid w:val="00AF62AE"/>
    <w:rsid w:val="00AF6483"/>
    <w:rsid w:val="00AF72FE"/>
    <w:rsid w:val="00AF798D"/>
    <w:rsid w:val="00B03442"/>
    <w:rsid w:val="00B05A99"/>
    <w:rsid w:val="00B07E58"/>
    <w:rsid w:val="00B07F48"/>
    <w:rsid w:val="00B132A7"/>
    <w:rsid w:val="00B13ED4"/>
    <w:rsid w:val="00B145D0"/>
    <w:rsid w:val="00B1682E"/>
    <w:rsid w:val="00B1722E"/>
    <w:rsid w:val="00B226B0"/>
    <w:rsid w:val="00B22B83"/>
    <w:rsid w:val="00B246DA"/>
    <w:rsid w:val="00B253A8"/>
    <w:rsid w:val="00B2660A"/>
    <w:rsid w:val="00B26A68"/>
    <w:rsid w:val="00B3573F"/>
    <w:rsid w:val="00B359D9"/>
    <w:rsid w:val="00B41B73"/>
    <w:rsid w:val="00B42D27"/>
    <w:rsid w:val="00B430BB"/>
    <w:rsid w:val="00B4353F"/>
    <w:rsid w:val="00B43824"/>
    <w:rsid w:val="00B44258"/>
    <w:rsid w:val="00B47DA2"/>
    <w:rsid w:val="00B47ED9"/>
    <w:rsid w:val="00B50873"/>
    <w:rsid w:val="00B52630"/>
    <w:rsid w:val="00B535DE"/>
    <w:rsid w:val="00B5361B"/>
    <w:rsid w:val="00B548BD"/>
    <w:rsid w:val="00B54AC9"/>
    <w:rsid w:val="00B54FF1"/>
    <w:rsid w:val="00B56AFE"/>
    <w:rsid w:val="00B574E6"/>
    <w:rsid w:val="00B57B05"/>
    <w:rsid w:val="00B60C2F"/>
    <w:rsid w:val="00B60DCB"/>
    <w:rsid w:val="00B63667"/>
    <w:rsid w:val="00B642D3"/>
    <w:rsid w:val="00B649D4"/>
    <w:rsid w:val="00B66706"/>
    <w:rsid w:val="00B679A5"/>
    <w:rsid w:val="00B67DF8"/>
    <w:rsid w:val="00B71EB6"/>
    <w:rsid w:val="00B7270D"/>
    <w:rsid w:val="00B80E5F"/>
    <w:rsid w:val="00B824D8"/>
    <w:rsid w:val="00B83494"/>
    <w:rsid w:val="00B84E6F"/>
    <w:rsid w:val="00B852DE"/>
    <w:rsid w:val="00B85325"/>
    <w:rsid w:val="00B85935"/>
    <w:rsid w:val="00B9010C"/>
    <w:rsid w:val="00B902DE"/>
    <w:rsid w:val="00B903CF"/>
    <w:rsid w:val="00B94D10"/>
    <w:rsid w:val="00BA307D"/>
    <w:rsid w:val="00BA325C"/>
    <w:rsid w:val="00BA3910"/>
    <w:rsid w:val="00BA4D44"/>
    <w:rsid w:val="00BA5973"/>
    <w:rsid w:val="00BA644D"/>
    <w:rsid w:val="00BA6C95"/>
    <w:rsid w:val="00BB02C2"/>
    <w:rsid w:val="00BB060B"/>
    <w:rsid w:val="00BB0732"/>
    <w:rsid w:val="00BB2094"/>
    <w:rsid w:val="00BB37D8"/>
    <w:rsid w:val="00BB39AC"/>
    <w:rsid w:val="00BB3DAC"/>
    <w:rsid w:val="00BB5696"/>
    <w:rsid w:val="00BB73A1"/>
    <w:rsid w:val="00BC00A9"/>
    <w:rsid w:val="00BC1433"/>
    <w:rsid w:val="00BC14F0"/>
    <w:rsid w:val="00BC254C"/>
    <w:rsid w:val="00BC46EA"/>
    <w:rsid w:val="00BC4BCC"/>
    <w:rsid w:val="00BC582E"/>
    <w:rsid w:val="00BC60A5"/>
    <w:rsid w:val="00BD02C3"/>
    <w:rsid w:val="00BD0847"/>
    <w:rsid w:val="00BD0CFD"/>
    <w:rsid w:val="00BD1BC8"/>
    <w:rsid w:val="00BD2C0C"/>
    <w:rsid w:val="00BD33B3"/>
    <w:rsid w:val="00BD484D"/>
    <w:rsid w:val="00BD551D"/>
    <w:rsid w:val="00BD5A92"/>
    <w:rsid w:val="00BD5EF0"/>
    <w:rsid w:val="00BD6177"/>
    <w:rsid w:val="00BD61B4"/>
    <w:rsid w:val="00BD6667"/>
    <w:rsid w:val="00BD6F08"/>
    <w:rsid w:val="00BE02B1"/>
    <w:rsid w:val="00BE094B"/>
    <w:rsid w:val="00BE0D5A"/>
    <w:rsid w:val="00BE3D12"/>
    <w:rsid w:val="00BE5FB1"/>
    <w:rsid w:val="00BE6415"/>
    <w:rsid w:val="00BE7FDA"/>
    <w:rsid w:val="00BF1398"/>
    <w:rsid w:val="00BF33B1"/>
    <w:rsid w:val="00BF3400"/>
    <w:rsid w:val="00BF345B"/>
    <w:rsid w:val="00BF54B8"/>
    <w:rsid w:val="00BF663F"/>
    <w:rsid w:val="00BF6C2A"/>
    <w:rsid w:val="00BF71DB"/>
    <w:rsid w:val="00BF765C"/>
    <w:rsid w:val="00BF7FF9"/>
    <w:rsid w:val="00C0259B"/>
    <w:rsid w:val="00C03AAA"/>
    <w:rsid w:val="00C07137"/>
    <w:rsid w:val="00C0745D"/>
    <w:rsid w:val="00C076CE"/>
    <w:rsid w:val="00C10938"/>
    <w:rsid w:val="00C11939"/>
    <w:rsid w:val="00C122FA"/>
    <w:rsid w:val="00C13279"/>
    <w:rsid w:val="00C13468"/>
    <w:rsid w:val="00C16494"/>
    <w:rsid w:val="00C1653A"/>
    <w:rsid w:val="00C17627"/>
    <w:rsid w:val="00C22D28"/>
    <w:rsid w:val="00C24E46"/>
    <w:rsid w:val="00C25563"/>
    <w:rsid w:val="00C25A00"/>
    <w:rsid w:val="00C25F30"/>
    <w:rsid w:val="00C26CB4"/>
    <w:rsid w:val="00C26E23"/>
    <w:rsid w:val="00C315D9"/>
    <w:rsid w:val="00C31A0E"/>
    <w:rsid w:val="00C3233E"/>
    <w:rsid w:val="00C323D9"/>
    <w:rsid w:val="00C358E7"/>
    <w:rsid w:val="00C3656E"/>
    <w:rsid w:val="00C3659C"/>
    <w:rsid w:val="00C36BAF"/>
    <w:rsid w:val="00C37053"/>
    <w:rsid w:val="00C3705C"/>
    <w:rsid w:val="00C375E4"/>
    <w:rsid w:val="00C42F41"/>
    <w:rsid w:val="00C440B4"/>
    <w:rsid w:val="00C45DE9"/>
    <w:rsid w:val="00C46243"/>
    <w:rsid w:val="00C467E0"/>
    <w:rsid w:val="00C504AC"/>
    <w:rsid w:val="00C5055E"/>
    <w:rsid w:val="00C51C7E"/>
    <w:rsid w:val="00C52CDF"/>
    <w:rsid w:val="00C54262"/>
    <w:rsid w:val="00C54841"/>
    <w:rsid w:val="00C56D89"/>
    <w:rsid w:val="00C57E4A"/>
    <w:rsid w:val="00C61A6C"/>
    <w:rsid w:val="00C644E3"/>
    <w:rsid w:val="00C66F99"/>
    <w:rsid w:val="00C777D2"/>
    <w:rsid w:val="00C80B03"/>
    <w:rsid w:val="00C80BE8"/>
    <w:rsid w:val="00C80DB1"/>
    <w:rsid w:val="00C81EB3"/>
    <w:rsid w:val="00C8405F"/>
    <w:rsid w:val="00C84616"/>
    <w:rsid w:val="00C847FE"/>
    <w:rsid w:val="00C87480"/>
    <w:rsid w:val="00C91097"/>
    <w:rsid w:val="00C91235"/>
    <w:rsid w:val="00C91DCA"/>
    <w:rsid w:val="00C93422"/>
    <w:rsid w:val="00C9379C"/>
    <w:rsid w:val="00C93A18"/>
    <w:rsid w:val="00C94636"/>
    <w:rsid w:val="00C96CDA"/>
    <w:rsid w:val="00CA03B0"/>
    <w:rsid w:val="00CA1C56"/>
    <w:rsid w:val="00CA23A5"/>
    <w:rsid w:val="00CA3AD1"/>
    <w:rsid w:val="00CA44A6"/>
    <w:rsid w:val="00CA5068"/>
    <w:rsid w:val="00CA50B2"/>
    <w:rsid w:val="00CA5123"/>
    <w:rsid w:val="00CA6311"/>
    <w:rsid w:val="00CB0227"/>
    <w:rsid w:val="00CB0EE2"/>
    <w:rsid w:val="00CB3FED"/>
    <w:rsid w:val="00CB7F89"/>
    <w:rsid w:val="00CC02E7"/>
    <w:rsid w:val="00CC3067"/>
    <w:rsid w:val="00CC33B4"/>
    <w:rsid w:val="00CC3602"/>
    <w:rsid w:val="00CC4AF2"/>
    <w:rsid w:val="00CC705A"/>
    <w:rsid w:val="00CC72DB"/>
    <w:rsid w:val="00CD1F3C"/>
    <w:rsid w:val="00CD27BD"/>
    <w:rsid w:val="00CD3E29"/>
    <w:rsid w:val="00CD5D42"/>
    <w:rsid w:val="00CD5ED1"/>
    <w:rsid w:val="00CD61A6"/>
    <w:rsid w:val="00CE28FA"/>
    <w:rsid w:val="00CE4482"/>
    <w:rsid w:val="00CE450B"/>
    <w:rsid w:val="00CE53E3"/>
    <w:rsid w:val="00CE54CC"/>
    <w:rsid w:val="00CF03E9"/>
    <w:rsid w:val="00CF2831"/>
    <w:rsid w:val="00CF3E69"/>
    <w:rsid w:val="00CF5044"/>
    <w:rsid w:val="00CF63ED"/>
    <w:rsid w:val="00CF6CCA"/>
    <w:rsid w:val="00CF7978"/>
    <w:rsid w:val="00D00AAF"/>
    <w:rsid w:val="00D01377"/>
    <w:rsid w:val="00D02CF7"/>
    <w:rsid w:val="00D03177"/>
    <w:rsid w:val="00D056F6"/>
    <w:rsid w:val="00D05BCC"/>
    <w:rsid w:val="00D05C8A"/>
    <w:rsid w:val="00D07D4A"/>
    <w:rsid w:val="00D101AD"/>
    <w:rsid w:val="00D14C5C"/>
    <w:rsid w:val="00D14D97"/>
    <w:rsid w:val="00D152FB"/>
    <w:rsid w:val="00D15DE7"/>
    <w:rsid w:val="00D16210"/>
    <w:rsid w:val="00D16CDB"/>
    <w:rsid w:val="00D2186F"/>
    <w:rsid w:val="00D227BF"/>
    <w:rsid w:val="00D22AD5"/>
    <w:rsid w:val="00D26CC3"/>
    <w:rsid w:val="00D30282"/>
    <w:rsid w:val="00D318C8"/>
    <w:rsid w:val="00D3332E"/>
    <w:rsid w:val="00D34133"/>
    <w:rsid w:val="00D37C86"/>
    <w:rsid w:val="00D40264"/>
    <w:rsid w:val="00D44599"/>
    <w:rsid w:val="00D4538B"/>
    <w:rsid w:val="00D45708"/>
    <w:rsid w:val="00D5115C"/>
    <w:rsid w:val="00D53388"/>
    <w:rsid w:val="00D5424C"/>
    <w:rsid w:val="00D551D9"/>
    <w:rsid w:val="00D551DB"/>
    <w:rsid w:val="00D55CB1"/>
    <w:rsid w:val="00D56C46"/>
    <w:rsid w:val="00D57418"/>
    <w:rsid w:val="00D57ABA"/>
    <w:rsid w:val="00D61C74"/>
    <w:rsid w:val="00D6253F"/>
    <w:rsid w:val="00D64B12"/>
    <w:rsid w:val="00D64FE8"/>
    <w:rsid w:val="00D654C8"/>
    <w:rsid w:val="00D6569C"/>
    <w:rsid w:val="00D67AFD"/>
    <w:rsid w:val="00D74E76"/>
    <w:rsid w:val="00D75E38"/>
    <w:rsid w:val="00D764A1"/>
    <w:rsid w:val="00D76E5D"/>
    <w:rsid w:val="00D77108"/>
    <w:rsid w:val="00D81BBF"/>
    <w:rsid w:val="00D82561"/>
    <w:rsid w:val="00D86324"/>
    <w:rsid w:val="00D87036"/>
    <w:rsid w:val="00D92076"/>
    <w:rsid w:val="00D92E29"/>
    <w:rsid w:val="00D9327A"/>
    <w:rsid w:val="00D93FB3"/>
    <w:rsid w:val="00D96D4A"/>
    <w:rsid w:val="00DA0919"/>
    <w:rsid w:val="00DA1A47"/>
    <w:rsid w:val="00DA2B1B"/>
    <w:rsid w:val="00DA33F3"/>
    <w:rsid w:val="00DA3585"/>
    <w:rsid w:val="00DA36C8"/>
    <w:rsid w:val="00DA398C"/>
    <w:rsid w:val="00DA3F63"/>
    <w:rsid w:val="00DA42C2"/>
    <w:rsid w:val="00DA4932"/>
    <w:rsid w:val="00DA5FA0"/>
    <w:rsid w:val="00DA65CC"/>
    <w:rsid w:val="00DA6DBB"/>
    <w:rsid w:val="00DA70E4"/>
    <w:rsid w:val="00DA7E0D"/>
    <w:rsid w:val="00DB16E3"/>
    <w:rsid w:val="00DB192B"/>
    <w:rsid w:val="00DB248C"/>
    <w:rsid w:val="00DB7113"/>
    <w:rsid w:val="00DB7189"/>
    <w:rsid w:val="00DB7610"/>
    <w:rsid w:val="00DC15E0"/>
    <w:rsid w:val="00DC189A"/>
    <w:rsid w:val="00DC4D7C"/>
    <w:rsid w:val="00DC58A6"/>
    <w:rsid w:val="00DD03EC"/>
    <w:rsid w:val="00DD1669"/>
    <w:rsid w:val="00DD1E63"/>
    <w:rsid w:val="00DD3DFD"/>
    <w:rsid w:val="00DD4523"/>
    <w:rsid w:val="00DD7894"/>
    <w:rsid w:val="00DD7A61"/>
    <w:rsid w:val="00DE0680"/>
    <w:rsid w:val="00DE1CDF"/>
    <w:rsid w:val="00DE799E"/>
    <w:rsid w:val="00DF13C2"/>
    <w:rsid w:val="00DF4685"/>
    <w:rsid w:val="00DF772C"/>
    <w:rsid w:val="00DF7A9E"/>
    <w:rsid w:val="00E009D6"/>
    <w:rsid w:val="00E0194F"/>
    <w:rsid w:val="00E01A90"/>
    <w:rsid w:val="00E05EBB"/>
    <w:rsid w:val="00E1058F"/>
    <w:rsid w:val="00E11C38"/>
    <w:rsid w:val="00E1215E"/>
    <w:rsid w:val="00E1255D"/>
    <w:rsid w:val="00E1298B"/>
    <w:rsid w:val="00E13C0A"/>
    <w:rsid w:val="00E16399"/>
    <w:rsid w:val="00E16851"/>
    <w:rsid w:val="00E17AA0"/>
    <w:rsid w:val="00E21347"/>
    <w:rsid w:val="00E22B5B"/>
    <w:rsid w:val="00E251B5"/>
    <w:rsid w:val="00E262B3"/>
    <w:rsid w:val="00E26C1A"/>
    <w:rsid w:val="00E27EB7"/>
    <w:rsid w:val="00E30E0A"/>
    <w:rsid w:val="00E31D1E"/>
    <w:rsid w:val="00E31FB9"/>
    <w:rsid w:val="00E33169"/>
    <w:rsid w:val="00E3371F"/>
    <w:rsid w:val="00E35DE0"/>
    <w:rsid w:val="00E42843"/>
    <w:rsid w:val="00E42C25"/>
    <w:rsid w:val="00E465BF"/>
    <w:rsid w:val="00E46A30"/>
    <w:rsid w:val="00E507BA"/>
    <w:rsid w:val="00E529B8"/>
    <w:rsid w:val="00E52AED"/>
    <w:rsid w:val="00E52D50"/>
    <w:rsid w:val="00E53B87"/>
    <w:rsid w:val="00E56689"/>
    <w:rsid w:val="00E5757C"/>
    <w:rsid w:val="00E6153C"/>
    <w:rsid w:val="00E6188D"/>
    <w:rsid w:val="00E626A5"/>
    <w:rsid w:val="00E62E7D"/>
    <w:rsid w:val="00E64F18"/>
    <w:rsid w:val="00E65AA4"/>
    <w:rsid w:val="00E665A0"/>
    <w:rsid w:val="00E70CBE"/>
    <w:rsid w:val="00E71D88"/>
    <w:rsid w:val="00E726D4"/>
    <w:rsid w:val="00E72834"/>
    <w:rsid w:val="00E734E8"/>
    <w:rsid w:val="00E73E74"/>
    <w:rsid w:val="00E74A5D"/>
    <w:rsid w:val="00E7517D"/>
    <w:rsid w:val="00E7540C"/>
    <w:rsid w:val="00E754C1"/>
    <w:rsid w:val="00E76636"/>
    <w:rsid w:val="00E77AD6"/>
    <w:rsid w:val="00E80B3A"/>
    <w:rsid w:val="00E80D5D"/>
    <w:rsid w:val="00E80DC8"/>
    <w:rsid w:val="00E8263A"/>
    <w:rsid w:val="00E83F72"/>
    <w:rsid w:val="00E844FD"/>
    <w:rsid w:val="00E86CFF"/>
    <w:rsid w:val="00E9009B"/>
    <w:rsid w:val="00E92E6B"/>
    <w:rsid w:val="00E943F1"/>
    <w:rsid w:val="00E9459E"/>
    <w:rsid w:val="00EA2046"/>
    <w:rsid w:val="00EA336C"/>
    <w:rsid w:val="00EA3A82"/>
    <w:rsid w:val="00EA3C08"/>
    <w:rsid w:val="00EA43FE"/>
    <w:rsid w:val="00EA4E0B"/>
    <w:rsid w:val="00EA58B8"/>
    <w:rsid w:val="00EA58FA"/>
    <w:rsid w:val="00EA75A3"/>
    <w:rsid w:val="00EA75AA"/>
    <w:rsid w:val="00EB430F"/>
    <w:rsid w:val="00EB506D"/>
    <w:rsid w:val="00EC01CD"/>
    <w:rsid w:val="00EC2CC7"/>
    <w:rsid w:val="00EC31AF"/>
    <w:rsid w:val="00EC4B6E"/>
    <w:rsid w:val="00EC6646"/>
    <w:rsid w:val="00EC67D4"/>
    <w:rsid w:val="00ED0E06"/>
    <w:rsid w:val="00ED0F60"/>
    <w:rsid w:val="00ED2506"/>
    <w:rsid w:val="00ED289B"/>
    <w:rsid w:val="00ED71A4"/>
    <w:rsid w:val="00ED7DD9"/>
    <w:rsid w:val="00EE18B6"/>
    <w:rsid w:val="00EE1E9E"/>
    <w:rsid w:val="00EE6492"/>
    <w:rsid w:val="00EE708B"/>
    <w:rsid w:val="00EF05E2"/>
    <w:rsid w:val="00EF1BF1"/>
    <w:rsid w:val="00EF1D41"/>
    <w:rsid w:val="00EF43E3"/>
    <w:rsid w:val="00EF59F3"/>
    <w:rsid w:val="00EF60B2"/>
    <w:rsid w:val="00EF694F"/>
    <w:rsid w:val="00EF6A75"/>
    <w:rsid w:val="00EF7549"/>
    <w:rsid w:val="00EF79E6"/>
    <w:rsid w:val="00EF7F92"/>
    <w:rsid w:val="00F02C9A"/>
    <w:rsid w:val="00F03B2A"/>
    <w:rsid w:val="00F0466B"/>
    <w:rsid w:val="00F04D84"/>
    <w:rsid w:val="00F070C3"/>
    <w:rsid w:val="00F11E8A"/>
    <w:rsid w:val="00F125EC"/>
    <w:rsid w:val="00F12DDC"/>
    <w:rsid w:val="00F13099"/>
    <w:rsid w:val="00F14B05"/>
    <w:rsid w:val="00F14C89"/>
    <w:rsid w:val="00F15577"/>
    <w:rsid w:val="00F16A43"/>
    <w:rsid w:val="00F16B2C"/>
    <w:rsid w:val="00F16F1A"/>
    <w:rsid w:val="00F2119D"/>
    <w:rsid w:val="00F21636"/>
    <w:rsid w:val="00F21B52"/>
    <w:rsid w:val="00F23154"/>
    <w:rsid w:val="00F249A7"/>
    <w:rsid w:val="00F26F77"/>
    <w:rsid w:val="00F27FAF"/>
    <w:rsid w:val="00F314DB"/>
    <w:rsid w:val="00F35654"/>
    <w:rsid w:val="00F36A12"/>
    <w:rsid w:val="00F36C3C"/>
    <w:rsid w:val="00F36E66"/>
    <w:rsid w:val="00F40A9C"/>
    <w:rsid w:val="00F41A86"/>
    <w:rsid w:val="00F41D91"/>
    <w:rsid w:val="00F4383C"/>
    <w:rsid w:val="00F444E4"/>
    <w:rsid w:val="00F44F5A"/>
    <w:rsid w:val="00F473A3"/>
    <w:rsid w:val="00F50764"/>
    <w:rsid w:val="00F50978"/>
    <w:rsid w:val="00F50EB9"/>
    <w:rsid w:val="00F5208F"/>
    <w:rsid w:val="00F52904"/>
    <w:rsid w:val="00F5326C"/>
    <w:rsid w:val="00F53569"/>
    <w:rsid w:val="00F55556"/>
    <w:rsid w:val="00F55B5F"/>
    <w:rsid w:val="00F63C47"/>
    <w:rsid w:val="00F63D39"/>
    <w:rsid w:val="00F669DF"/>
    <w:rsid w:val="00F70C4C"/>
    <w:rsid w:val="00F70DAD"/>
    <w:rsid w:val="00F720CE"/>
    <w:rsid w:val="00F72730"/>
    <w:rsid w:val="00F7286C"/>
    <w:rsid w:val="00F75141"/>
    <w:rsid w:val="00F765C4"/>
    <w:rsid w:val="00F80A51"/>
    <w:rsid w:val="00F86754"/>
    <w:rsid w:val="00F871C9"/>
    <w:rsid w:val="00F90D9F"/>
    <w:rsid w:val="00F91811"/>
    <w:rsid w:val="00F91B83"/>
    <w:rsid w:val="00F9392D"/>
    <w:rsid w:val="00F95896"/>
    <w:rsid w:val="00F95CEF"/>
    <w:rsid w:val="00FA1183"/>
    <w:rsid w:val="00FA2494"/>
    <w:rsid w:val="00FA6DDA"/>
    <w:rsid w:val="00FA7A95"/>
    <w:rsid w:val="00FB049A"/>
    <w:rsid w:val="00FB1B77"/>
    <w:rsid w:val="00FB225B"/>
    <w:rsid w:val="00FB228C"/>
    <w:rsid w:val="00FB370A"/>
    <w:rsid w:val="00FB5089"/>
    <w:rsid w:val="00FB6D77"/>
    <w:rsid w:val="00FC0F58"/>
    <w:rsid w:val="00FC12F5"/>
    <w:rsid w:val="00FC4556"/>
    <w:rsid w:val="00FC4C5B"/>
    <w:rsid w:val="00FC4D79"/>
    <w:rsid w:val="00FC7161"/>
    <w:rsid w:val="00FC7646"/>
    <w:rsid w:val="00FD019E"/>
    <w:rsid w:val="00FD3148"/>
    <w:rsid w:val="00FD31DC"/>
    <w:rsid w:val="00FD3925"/>
    <w:rsid w:val="00FD5BA1"/>
    <w:rsid w:val="00FE224E"/>
    <w:rsid w:val="00FE2651"/>
    <w:rsid w:val="00FE3AA0"/>
    <w:rsid w:val="00FE6E13"/>
    <w:rsid w:val="00FE7203"/>
    <w:rsid w:val="00FE754E"/>
    <w:rsid w:val="00FE7F19"/>
    <w:rsid w:val="00FF232E"/>
    <w:rsid w:val="00FF2A09"/>
    <w:rsid w:val="00FF2B13"/>
    <w:rsid w:val="00FF2C67"/>
    <w:rsid w:val="00FF617C"/>
    <w:rsid w:val="00FF641A"/>
    <w:rsid w:val="00FF7508"/>
    <w:rsid w:val="00FF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5A"/>
    <w:pPr>
      <w:ind w:firstLine="709"/>
      <w:jc w:val="both"/>
    </w:pPr>
    <w:rPr>
      <w:rFonts w:ascii="Times New Roman" w:hAnsi="Times New Roman"/>
      <w:sz w:val="28"/>
      <w:szCs w:val="22"/>
      <w:lang w:eastAsia="en-US"/>
    </w:rPr>
  </w:style>
  <w:style w:type="paragraph" w:styleId="3">
    <w:name w:val="heading 3"/>
    <w:basedOn w:val="a"/>
    <w:next w:val="a"/>
    <w:link w:val="30"/>
    <w:semiHidden/>
    <w:unhideWhenUsed/>
    <w:qFormat/>
    <w:rsid w:val="00323B6C"/>
    <w:pPr>
      <w:keepNext/>
      <w:overflowPunct w:val="0"/>
      <w:autoSpaceDE w:val="0"/>
      <w:autoSpaceDN w:val="0"/>
      <w:adjustRightInd w:val="0"/>
      <w:spacing w:before="240" w:after="60"/>
      <w:ind w:firstLine="0"/>
      <w:jc w:val="left"/>
      <w:textAlignment w:val="baseline"/>
      <w:outlineLvl w:val="2"/>
    </w:pPr>
    <w:rPr>
      <w:rFonts w:ascii="Cambria" w:eastAsia="Times New Roman" w:hAnsi="Cambria"/>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4F85"/>
    <w:rPr>
      <w:rFonts w:ascii="Tahoma" w:hAnsi="Tahoma" w:cs="Tahoma"/>
      <w:sz w:val="16"/>
      <w:szCs w:val="16"/>
    </w:rPr>
  </w:style>
  <w:style w:type="character" w:customStyle="1" w:styleId="a5">
    <w:name w:val="Текст выноски Знак"/>
    <w:link w:val="a4"/>
    <w:uiPriority w:val="99"/>
    <w:semiHidden/>
    <w:rsid w:val="00004F85"/>
    <w:rPr>
      <w:rFonts w:ascii="Tahoma" w:hAnsi="Tahoma" w:cs="Tahoma"/>
      <w:sz w:val="16"/>
      <w:szCs w:val="16"/>
    </w:rPr>
  </w:style>
  <w:style w:type="character" w:styleId="a6">
    <w:name w:val="Hyperlink"/>
    <w:unhideWhenUsed/>
    <w:qFormat/>
    <w:rsid w:val="00656308"/>
    <w:rPr>
      <w:color w:val="0000FF"/>
      <w:u w:val="single"/>
    </w:rPr>
  </w:style>
  <w:style w:type="paragraph" w:styleId="a7">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8"/>
    <w:uiPriority w:val="99"/>
    <w:unhideWhenUsed/>
    <w:qFormat/>
    <w:rsid w:val="00323B6C"/>
    <w:pPr>
      <w:spacing w:before="240" w:after="240"/>
      <w:ind w:firstLine="0"/>
      <w:jc w:val="left"/>
    </w:pPr>
    <w:rPr>
      <w:rFonts w:eastAsia="Times New Roman"/>
      <w:sz w:val="24"/>
      <w:szCs w:val="24"/>
      <w:lang w:eastAsia="ru-RU"/>
    </w:rPr>
  </w:style>
  <w:style w:type="character" w:customStyle="1" w:styleId="30">
    <w:name w:val="Заголовок 3 Знак"/>
    <w:link w:val="3"/>
    <w:semiHidden/>
    <w:rsid w:val="00323B6C"/>
    <w:rPr>
      <w:rFonts w:ascii="Cambria" w:eastAsia="Times New Roman" w:hAnsi="Cambria"/>
      <w:b/>
      <w:bCs/>
      <w:sz w:val="26"/>
      <w:szCs w:val="26"/>
      <w:lang w:val="x-none" w:eastAsia="x-none"/>
    </w:rPr>
  </w:style>
  <w:style w:type="paragraph" w:styleId="a9">
    <w:name w:val="List Paragraph"/>
    <w:aliases w:val="Нумерованый список,Bullet List,FooterText,numbered,SL_Абзац списка,Paragraphe de liste1,lp1,List Paragraph,Абзац списка_п,Абзац списка4,Use Case List Paragraph,Маркер,ТЗ список,Абзац списка литеральный"/>
    <w:basedOn w:val="a"/>
    <w:link w:val="aa"/>
    <w:uiPriority w:val="34"/>
    <w:qFormat/>
    <w:rsid w:val="00323B6C"/>
    <w:pPr>
      <w:suppressAutoHyphens/>
      <w:ind w:left="720" w:firstLine="0"/>
      <w:contextualSpacing/>
      <w:jc w:val="left"/>
    </w:pPr>
    <w:rPr>
      <w:rFonts w:ascii="Arial" w:eastAsia="SimSun" w:hAnsi="Arial" w:cs="Mangal"/>
      <w:kern w:val="2"/>
      <w:sz w:val="24"/>
      <w:szCs w:val="21"/>
      <w:lang w:val="x-none" w:eastAsia="hi-IN" w:bidi="hi-IN"/>
    </w:rPr>
  </w:style>
  <w:style w:type="character" w:customStyle="1" w:styleId="aa">
    <w:name w:val="Абзац списка Знак"/>
    <w:aliases w:val="Нумерованый список Знак,Bullet List Знак,FooterText Знак,numbered Знак,SL_Абзац списка Знак,Paragraphe de liste1 Знак,lp1 Знак,List Paragraph Знак,Title Знак,Абзац списка_п Знак,Абзац списка4 Знак,Use Case List Paragraph Знак,Маркер Зн"/>
    <w:link w:val="a9"/>
    <w:uiPriority w:val="34"/>
    <w:qFormat/>
    <w:locked/>
    <w:rsid w:val="00323B6C"/>
    <w:rPr>
      <w:rFonts w:ascii="Arial" w:eastAsia="SimSun" w:hAnsi="Arial" w:cs="Mangal"/>
      <w:kern w:val="2"/>
      <w:sz w:val="24"/>
      <w:szCs w:val="21"/>
      <w:lang w:val="x-none" w:eastAsia="hi-IN" w:bidi="hi-IN"/>
    </w:rPr>
  </w:style>
  <w:style w:type="character" w:customStyle="1" w:styleId="sectioninfo">
    <w:name w:val="section__info"/>
    <w:rsid w:val="00323B6C"/>
  </w:style>
  <w:style w:type="paragraph" w:customStyle="1" w:styleId="Default">
    <w:name w:val="Default"/>
    <w:rsid w:val="00323B6C"/>
    <w:pPr>
      <w:autoSpaceDE w:val="0"/>
      <w:autoSpaceDN w:val="0"/>
      <w:adjustRightInd w:val="0"/>
    </w:pPr>
    <w:rPr>
      <w:rFonts w:ascii="Times New Roman" w:hAnsi="Times New Roman"/>
      <w:color w:val="000000"/>
      <w:sz w:val="24"/>
      <w:szCs w:val="24"/>
    </w:rPr>
  </w:style>
  <w:style w:type="character" w:styleId="ab">
    <w:name w:val="Strong"/>
    <w:uiPriority w:val="22"/>
    <w:qFormat/>
    <w:rsid w:val="00680FDE"/>
    <w:rPr>
      <w:rFonts w:cs="Times New Roman"/>
      <w:b/>
    </w:rPr>
  </w:style>
  <w:style w:type="paragraph" w:styleId="ac">
    <w:name w:val="No Spacing"/>
    <w:link w:val="ad"/>
    <w:qFormat/>
    <w:rsid w:val="00680FDE"/>
    <w:pPr>
      <w:suppressAutoHyphens/>
      <w:autoSpaceDE w:val="0"/>
    </w:pPr>
    <w:rPr>
      <w:rFonts w:ascii="Times New Roman" w:eastAsia="Times New Roman" w:hAnsi="Times New Roman"/>
      <w:lang w:eastAsia="zh-CN"/>
    </w:rPr>
  </w:style>
  <w:style w:type="character" w:customStyle="1" w:styleId="ad">
    <w:name w:val="Без интервала Знак"/>
    <w:link w:val="ac"/>
    <w:locked/>
    <w:rsid w:val="00680FDE"/>
    <w:rPr>
      <w:rFonts w:ascii="Times New Roman" w:eastAsia="Times New Roman" w:hAnsi="Times New Roman"/>
      <w:lang w:eastAsia="zh-CN"/>
    </w:rPr>
  </w:style>
  <w:style w:type="character" w:customStyle="1" w:styleId="cardmaininfocontent2">
    <w:name w:val="cardmaininfo__content2"/>
    <w:rsid w:val="00680FDE"/>
    <w:rPr>
      <w:vanish w:val="0"/>
      <w:webHidden w:val="0"/>
      <w:specVanish w:val="0"/>
    </w:rPr>
  </w:style>
  <w:style w:type="character" w:customStyle="1" w:styleId="a8">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7"/>
    <w:uiPriority w:val="99"/>
    <w:locked/>
    <w:rsid w:val="00680FDE"/>
    <w:rPr>
      <w:rFonts w:ascii="Times New Roman" w:eastAsia="Times New Roman" w:hAnsi="Times New Roman"/>
      <w:sz w:val="24"/>
      <w:szCs w:val="24"/>
    </w:rPr>
  </w:style>
  <w:style w:type="character" w:customStyle="1" w:styleId="sectiontitle">
    <w:name w:val="section__title"/>
    <w:rsid w:val="000D0A85"/>
  </w:style>
  <w:style w:type="paragraph" w:styleId="31">
    <w:name w:val="Body Text Indent 3"/>
    <w:basedOn w:val="a"/>
    <w:link w:val="32"/>
    <w:uiPriority w:val="99"/>
    <w:unhideWhenUsed/>
    <w:rsid w:val="000717A6"/>
    <w:pPr>
      <w:spacing w:after="120"/>
      <w:ind w:left="283"/>
    </w:pPr>
    <w:rPr>
      <w:sz w:val="16"/>
      <w:szCs w:val="16"/>
      <w:lang w:val="x-none" w:eastAsia="x-none"/>
    </w:rPr>
  </w:style>
  <w:style w:type="character" w:customStyle="1" w:styleId="32">
    <w:name w:val="Основной текст с отступом 3 Знак"/>
    <w:link w:val="31"/>
    <w:uiPriority w:val="99"/>
    <w:rsid w:val="000717A6"/>
    <w:rPr>
      <w:rFonts w:ascii="Times New Roman" w:hAnsi="Times New Roman"/>
      <w:sz w:val="16"/>
      <w:szCs w:val="16"/>
      <w:lang w:val="x-none" w:eastAsia="x-none"/>
    </w:rPr>
  </w:style>
  <w:style w:type="paragraph" w:styleId="2">
    <w:name w:val="Body Text Indent 2"/>
    <w:basedOn w:val="a"/>
    <w:link w:val="20"/>
    <w:uiPriority w:val="99"/>
    <w:semiHidden/>
    <w:unhideWhenUsed/>
    <w:rsid w:val="000717A6"/>
    <w:pPr>
      <w:spacing w:after="120" w:line="480" w:lineRule="auto"/>
      <w:ind w:left="283"/>
    </w:pPr>
    <w:rPr>
      <w:lang w:val="x-none"/>
    </w:rPr>
  </w:style>
  <w:style w:type="character" w:customStyle="1" w:styleId="20">
    <w:name w:val="Основной текст с отступом 2 Знак"/>
    <w:link w:val="2"/>
    <w:uiPriority w:val="99"/>
    <w:semiHidden/>
    <w:rsid w:val="000717A6"/>
    <w:rPr>
      <w:rFonts w:ascii="Times New Roman" w:hAnsi="Times New Roman"/>
      <w:sz w:val="28"/>
      <w:szCs w:val="22"/>
      <w:lang w:val="x-none" w:eastAsia="en-US"/>
    </w:rPr>
  </w:style>
  <w:style w:type="paragraph" w:styleId="ae">
    <w:name w:val="header"/>
    <w:basedOn w:val="a"/>
    <w:link w:val="af"/>
    <w:uiPriority w:val="99"/>
    <w:unhideWhenUsed/>
    <w:rsid w:val="00CD27BD"/>
    <w:pPr>
      <w:tabs>
        <w:tab w:val="center" w:pos="4677"/>
        <w:tab w:val="right" w:pos="9355"/>
      </w:tabs>
    </w:pPr>
  </w:style>
  <w:style w:type="character" w:customStyle="1" w:styleId="af">
    <w:name w:val="Верхний колонтитул Знак"/>
    <w:link w:val="ae"/>
    <w:uiPriority w:val="99"/>
    <w:rsid w:val="00CD27BD"/>
    <w:rPr>
      <w:rFonts w:ascii="Times New Roman" w:hAnsi="Times New Roman"/>
      <w:sz w:val="28"/>
      <w:szCs w:val="22"/>
      <w:lang w:eastAsia="en-US"/>
    </w:rPr>
  </w:style>
  <w:style w:type="paragraph" w:styleId="af0">
    <w:name w:val="footer"/>
    <w:basedOn w:val="a"/>
    <w:link w:val="af1"/>
    <w:uiPriority w:val="99"/>
    <w:unhideWhenUsed/>
    <w:rsid w:val="00CD27BD"/>
    <w:pPr>
      <w:tabs>
        <w:tab w:val="center" w:pos="4677"/>
        <w:tab w:val="right" w:pos="9355"/>
      </w:tabs>
    </w:pPr>
  </w:style>
  <w:style w:type="character" w:customStyle="1" w:styleId="af1">
    <w:name w:val="Нижний колонтитул Знак"/>
    <w:link w:val="af0"/>
    <w:uiPriority w:val="99"/>
    <w:rsid w:val="00CD27BD"/>
    <w:rPr>
      <w:rFonts w:ascii="Times New Roman" w:hAnsi="Times New Roman"/>
      <w:sz w:val="28"/>
      <w:szCs w:val="22"/>
      <w:lang w:eastAsia="en-US"/>
    </w:rPr>
  </w:style>
  <w:style w:type="character" w:styleId="af2">
    <w:name w:val="Emphasis"/>
    <w:uiPriority w:val="20"/>
    <w:qFormat/>
    <w:rsid w:val="00894230"/>
    <w:rPr>
      <w:i/>
      <w:iCs/>
    </w:rPr>
  </w:style>
  <w:style w:type="character" w:styleId="af3">
    <w:name w:val="FollowedHyperlink"/>
    <w:uiPriority w:val="99"/>
    <w:semiHidden/>
    <w:unhideWhenUsed/>
    <w:rsid w:val="000613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5A"/>
    <w:pPr>
      <w:ind w:firstLine="709"/>
      <w:jc w:val="both"/>
    </w:pPr>
    <w:rPr>
      <w:rFonts w:ascii="Times New Roman" w:hAnsi="Times New Roman"/>
      <w:sz w:val="28"/>
      <w:szCs w:val="22"/>
      <w:lang w:eastAsia="en-US"/>
    </w:rPr>
  </w:style>
  <w:style w:type="paragraph" w:styleId="3">
    <w:name w:val="heading 3"/>
    <w:basedOn w:val="a"/>
    <w:next w:val="a"/>
    <w:link w:val="30"/>
    <w:semiHidden/>
    <w:unhideWhenUsed/>
    <w:qFormat/>
    <w:rsid w:val="00323B6C"/>
    <w:pPr>
      <w:keepNext/>
      <w:overflowPunct w:val="0"/>
      <w:autoSpaceDE w:val="0"/>
      <w:autoSpaceDN w:val="0"/>
      <w:adjustRightInd w:val="0"/>
      <w:spacing w:before="240" w:after="60"/>
      <w:ind w:firstLine="0"/>
      <w:jc w:val="left"/>
      <w:textAlignment w:val="baseline"/>
      <w:outlineLvl w:val="2"/>
    </w:pPr>
    <w:rPr>
      <w:rFonts w:ascii="Cambria" w:eastAsia="Times New Roman" w:hAnsi="Cambria"/>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4F85"/>
    <w:rPr>
      <w:rFonts w:ascii="Tahoma" w:hAnsi="Tahoma" w:cs="Tahoma"/>
      <w:sz w:val="16"/>
      <w:szCs w:val="16"/>
    </w:rPr>
  </w:style>
  <w:style w:type="character" w:customStyle="1" w:styleId="a5">
    <w:name w:val="Текст выноски Знак"/>
    <w:link w:val="a4"/>
    <w:uiPriority w:val="99"/>
    <w:semiHidden/>
    <w:rsid w:val="00004F85"/>
    <w:rPr>
      <w:rFonts w:ascii="Tahoma" w:hAnsi="Tahoma" w:cs="Tahoma"/>
      <w:sz w:val="16"/>
      <w:szCs w:val="16"/>
    </w:rPr>
  </w:style>
  <w:style w:type="character" w:styleId="a6">
    <w:name w:val="Hyperlink"/>
    <w:unhideWhenUsed/>
    <w:qFormat/>
    <w:rsid w:val="00656308"/>
    <w:rPr>
      <w:color w:val="0000FF"/>
      <w:u w:val="single"/>
    </w:rPr>
  </w:style>
  <w:style w:type="paragraph" w:styleId="a7">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8"/>
    <w:uiPriority w:val="99"/>
    <w:unhideWhenUsed/>
    <w:qFormat/>
    <w:rsid w:val="00323B6C"/>
    <w:pPr>
      <w:spacing w:before="240" w:after="240"/>
      <w:ind w:firstLine="0"/>
      <w:jc w:val="left"/>
    </w:pPr>
    <w:rPr>
      <w:rFonts w:eastAsia="Times New Roman"/>
      <w:sz w:val="24"/>
      <w:szCs w:val="24"/>
      <w:lang w:eastAsia="ru-RU"/>
    </w:rPr>
  </w:style>
  <w:style w:type="character" w:customStyle="1" w:styleId="30">
    <w:name w:val="Заголовок 3 Знак"/>
    <w:link w:val="3"/>
    <w:semiHidden/>
    <w:rsid w:val="00323B6C"/>
    <w:rPr>
      <w:rFonts w:ascii="Cambria" w:eastAsia="Times New Roman" w:hAnsi="Cambria"/>
      <w:b/>
      <w:bCs/>
      <w:sz w:val="26"/>
      <w:szCs w:val="26"/>
      <w:lang w:val="x-none" w:eastAsia="x-none"/>
    </w:rPr>
  </w:style>
  <w:style w:type="paragraph" w:styleId="a9">
    <w:name w:val="List Paragraph"/>
    <w:aliases w:val="Нумерованый список,Bullet List,FooterText,numbered,SL_Абзац списка,Paragraphe de liste1,lp1,List Paragraph,Абзац списка_п,Абзац списка4,Use Case List Paragraph,Маркер,ТЗ список,Абзац списка литеральный"/>
    <w:basedOn w:val="a"/>
    <w:link w:val="aa"/>
    <w:uiPriority w:val="34"/>
    <w:qFormat/>
    <w:rsid w:val="00323B6C"/>
    <w:pPr>
      <w:suppressAutoHyphens/>
      <w:ind w:left="720" w:firstLine="0"/>
      <w:contextualSpacing/>
      <w:jc w:val="left"/>
    </w:pPr>
    <w:rPr>
      <w:rFonts w:ascii="Arial" w:eastAsia="SimSun" w:hAnsi="Arial" w:cs="Mangal"/>
      <w:kern w:val="2"/>
      <w:sz w:val="24"/>
      <w:szCs w:val="21"/>
      <w:lang w:val="x-none" w:eastAsia="hi-IN" w:bidi="hi-IN"/>
    </w:rPr>
  </w:style>
  <w:style w:type="character" w:customStyle="1" w:styleId="aa">
    <w:name w:val="Абзац списка Знак"/>
    <w:aliases w:val="Нумерованый список Знак,Bullet List Знак,FooterText Знак,numbered Знак,SL_Абзац списка Знак,Paragraphe de liste1 Знак,lp1 Знак,List Paragraph Знак,Title Знак,Абзац списка_п Знак,Абзац списка4 Знак,Use Case List Paragraph Знак,Маркер Зн"/>
    <w:link w:val="a9"/>
    <w:uiPriority w:val="34"/>
    <w:qFormat/>
    <w:locked/>
    <w:rsid w:val="00323B6C"/>
    <w:rPr>
      <w:rFonts w:ascii="Arial" w:eastAsia="SimSun" w:hAnsi="Arial" w:cs="Mangal"/>
      <w:kern w:val="2"/>
      <w:sz w:val="24"/>
      <w:szCs w:val="21"/>
      <w:lang w:val="x-none" w:eastAsia="hi-IN" w:bidi="hi-IN"/>
    </w:rPr>
  </w:style>
  <w:style w:type="character" w:customStyle="1" w:styleId="sectioninfo">
    <w:name w:val="section__info"/>
    <w:rsid w:val="00323B6C"/>
  </w:style>
  <w:style w:type="paragraph" w:customStyle="1" w:styleId="Default">
    <w:name w:val="Default"/>
    <w:rsid w:val="00323B6C"/>
    <w:pPr>
      <w:autoSpaceDE w:val="0"/>
      <w:autoSpaceDN w:val="0"/>
      <w:adjustRightInd w:val="0"/>
    </w:pPr>
    <w:rPr>
      <w:rFonts w:ascii="Times New Roman" w:hAnsi="Times New Roman"/>
      <w:color w:val="000000"/>
      <w:sz w:val="24"/>
      <w:szCs w:val="24"/>
    </w:rPr>
  </w:style>
  <w:style w:type="character" w:styleId="ab">
    <w:name w:val="Strong"/>
    <w:uiPriority w:val="22"/>
    <w:qFormat/>
    <w:rsid w:val="00680FDE"/>
    <w:rPr>
      <w:rFonts w:cs="Times New Roman"/>
      <w:b/>
    </w:rPr>
  </w:style>
  <w:style w:type="paragraph" w:styleId="ac">
    <w:name w:val="No Spacing"/>
    <w:link w:val="ad"/>
    <w:qFormat/>
    <w:rsid w:val="00680FDE"/>
    <w:pPr>
      <w:suppressAutoHyphens/>
      <w:autoSpaceDE w:val="0"/>
    </w:pPr>
    <w:rPr>
      <w:rFonts w:ascii="Times New Roman" w:eastAsia="Times New Roman" w:hAnsi="Times New Roman"/>
      <w:lang w:eastAsia="zh-CN"/>
    </w:rPr>
  </w:style>
  <w:style w:type="character" w:customStyle="1" w:styleId="ad">
    <w:name w:val="Без интервала Знак"/>
    <w:link w:val="ac"/>
    <w:locked/>
    <w:rsid w:val="00680FDE"/>
    <w:rPr>
      <w:rFonts w:ascii="Times New Roman" w:eastAsia="Times New Roman" w:hAnsi="Times New Roman"/>
      <w:lang w:eastAsia="zh-CN"/>
    </w:rPr>
  </w:style>
  <w:style w:type="character" w:customStyle="1" w:styleId="cardmaininfocontent2">
    <w:name w:val="cardmaininfo__content2"/>
    <w:rsid w:val="00680FDE"/>
    <w:rPr>
      <w:vanish w:val="0"/>
      <w:webHidden w:val="0"/>
      <w:specVanish w:val="0"/>
    </w:rPr>
  </w:style>
  <w:style w:type="character" w:customStyle="1" w:styleId="a8">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7"/>
    <w:uiPriority w:val="99"/>
    <w:locked/>
    <w:rsid w:val="00680FDE"/>
    <w:rPr>
      <w:rFonts w:ascii="Times New Roman" w:eastAsia="Times New Roman" w:hAnsi="Times New Roman"/>
      <w:sz w:val="24"/>
      <w:szCs w:val="24"/>
    </w:rPr>
  </w:style>
  <w:style w:type="character" w:customStyle="1" w:styleId="sectiontitle">
    <w:name w:val="section__title"/>
    <w:rsid w:val="000D0A85"/>
  </w:style>
  <w:style w:type="paragraph" w:styleId="31">
    <w:name w:val="Body Text Indent 3"/>
    <w:basedOn w:val="a"/>
    <w:link w:val="32"/>
    <w:uiPriority w:val="99"/>
    <w:unhideWhenUsed/>
    <w:rsid w:val="000717A6"/>
    <w:pPr>
      <w:spacing w:after="120"/>
      <w:ind w:left="283"/>
    </w:pPr>
    <w:rPr>
      <w:sz w:val="16"/>
      <w:szCs w:val="16"/>
      <w:lang w:val="x-none" w:eastAsia="x-none"/>
    </w:rPr>
  </w:style>
  <w:style w:type="character" w:customStyle="1" w:styleId="32">
    <w:name w:val="Основной текст с отступом 3 Знак"/>
    <w:link w:val="31"/>
    <w:uiPriority w:val="99"/>
    <w:rsid w:val="000717A6"/>
    <w:rPr>
      <w:rFonts w:ascii="Times New Roman" w:hAnsi="Times New Roman"/>
      <w:sz w:val="16"/>
      <w:szCs w:val="16"/>
      <w:lang w:val="x-none" w:eastAsia="x-none"/>
    </w:rPr>
  </w:style>
  <w:style w:type="paragraph" w:styleId="2">
    <w:name w:val="Body Text Indent 2"/>
    <w:basedOn w:val="a"/>
    <w:link w:val="20"/>
    <w:uiPriority w:val="99"/>
    <w:semiHidden/>
    <w:unhideWhenUsed/>
    <w:rsid w:val="000717A6"/>
    <w:pPr>
      <w:spacing w:after="120" w:line="480" w:lineRule="auto"/>
      <w:ind w:left="283"/>
    </w:pPr>
    <w:rPr>
      <w:lang w:val="x-none"/>
    </w:rPr>
  </w:style>
  <w:style w:type="character" w:customStyle="1" w:styleId="20">
    <w:name w:val="Основной текст с отступом 2 Знак"/>
    <w:link w:val="2"/>
    <w:uiPriority w:val="99"/>
    <w:semiHidden/>
    <w:rsid w:val="000717A6"/>
    <w:rPr>
      <w:rFonts w:ascii="Times New Roman" w:hAnsi="Times New Roman"/>
      <w:sz w:val="28"/>
      <w:szCs w:val="22"/>
      <w:lang w:val="x-none" w:eastAsia="en-US"/>
    </w:rPr>
  </w:style>
  <w:style w:type="paragraph" w:styleId="ae">
    <w:name w:val="header"/>
    <w:basedOn w:val="a"/>
    <w:link w:val="af"/>
    <w:uiPriority w:val="99"/>
    <w:unhideWhenUsed/>
    <w:rsid w:val="00CD27BD"/>
    <w:pPr>
      <w:tabs>
        <w:tab w:val="center" w:pos="4677"/>
        <w:tab w:val="right" w:pos="9355"/>
      </w:tabs>
    </w:pPr>
  </w:style>
  <w:style w:type="character" w:customStyle="1" w:styleId="af">
    <w:name w:val="Верхний колонтитул Знак"/>
    <w:link w:val="ae"/>
    <w:uiPriority w:val="99"/>
    <w:rsid w:val="00CD27BD"/>
    <w:rPr>
      <w:rFonts w:ascii="Times New Roman" w:hAnsi="Times New Roman"/>
      <w:sz w:val="28"/>
      <w:szCs w:val="22"/>
      <w:lang w:eastAsia="en-US"/>
    </w:rPr>
  </w:style>
  <w:style w:type="paragraph" w:styleId="af0">
    <w:name w:val="footer"/>
    <w:basedOn w:val="a"/>
    <w:link w:val="af1"/>
    <w:uiPriority w:val="99"/>
    <w:unhideWhenUsed/>
    <w:rsid w:val="00CD27BD"/>
    <w:pPr>
      <w:tabs>
        <w:tab w:val="center" w:pos="4677"/>
        <w:tab w:val="right" w:pos="9355"/>
      </w:tabs>
    </w:pPr>
  </w:style>
  <w:style w:type="character" w:customStyle="1" w:styleId="af1">
    <w:name w:val="Нижний колонтитул Знак"/>
    <w:link w:val="af0"/>
    <w:uiPriority w:val="99"/>
    <w:rsid w:val="00CD27BD"/>
    <w:rPr>
      <w:rFonts w:ascii="Times New Roman" w:hAnsi="Times New Roman"/>
      <w:sz w:val="28"/>
      <w:szCs w:val="22"/>
      <w:lang w:eastAsia="en-US"/>
    </w:rPr>
  </w:style>
  <w:style w:type="character" w:styleId="af2">
    <w:name w:val="Emphasis"/>
    <w:uiPriority w:val="20"/>
    <w:qFormat/>
    <w:rsid w:val="00894230"/>
    <w:rPr>
      <w:i/>
      <w:iCs/>
    </w:rPr>
  </w:style>
  <w:style w:type="character" w:styleId="af3">
    <w:name w:val="FollowedHyperlink"/>
    <w:uiPriority w:val="99"/>
    <w:semiHidden/>
    <w:unhideWhenUsed/>
    <w:rsid w:val="000613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62185">
      <w:bodyDiv w:val="1"/>
      <w:marLeft w:val="0"/>
      <w:marRight w:val="0"/>
      <w:marTop w:val="0"/>
      <w:marBottom w:val="0"/>
      <w:divBdr>
        <w:top w:val="none" w:sz="0" w:space="0" w:color="auto"/>
        <w:left w:val="none" w:sz="0" w:space="0" w:color="auto"/>
        <w:bottom w:val="none" w:sz="0" w:space="0" w:color="auto"/>
        <w:right w:val="none" w:sz="0" w:space="0" w:color="auto"/>
      </w:divBdr>
    </w:div>
    <w:div w:id="943194752">
      <w:bodyDiv w:val="1"/>
      <w:marLeft w:val="0"/>
      <w:marRight w:val="0"/>
      <w:marTop w:val="0"/>
      <w:marBottom w:val="0"/>
      <w:divBdr>
        <w:top w:val="none" w:sz="0" w:space="0" w:color="auto"/>
        <w:left w:val="none" w:sz="0" w:space="0" w:color="auto"/>
        <w:bottom w:val="none" w:sz="0" w:space="0" w:color="auto"/>
        <w:right w:val="none" w:sz="0" w:space="0" w:color="auto"/>
      </w:divBdr>
    </w:div>
    <w:div w:id="1821191090">
      <w:bodyDiv w:val="1"/>
      <w:marLeft w:val="0"/>
      <w:marRight w:val="0"/>
      <w:marTop w:val="0"/>
      <w:marBottom w:val="0"/>
      <w:divBdr>
        <w:top w:val="none" w:sz="0" w:space="0" w:color="auto"/>
        <w:left w:val="none" w:sz="0" w:space="0" w:color="auto"/>
        <w:bottom w:val="none" w:sz="0" w:space="0" w:color="auto"/>
        <w:right w:val="none" w:sz="0" w:space="0" w:color="auto"/>
      </w:divBdr>
    </w:div>
    <w:div w:id="20043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3F45-8997-49B7-957E-2100140B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13240</CharactersWithSpaces>
  <SharedDoc>false</SharedDoc>
  <HLinks>
    <vt:vector size="6" baseType="variant">
      <vt:variant>
        <vt:i4>1572902</vt:i4>
      </vt:variant>
      <vt:variant>
        <vt:i4>0</vt:i4>
      </vt:variant>
      <vt:variant>
        <vt:i4>0</vt:i4>
      </vt:variant>
      <vt:variant>
        <vt:i4>5</vt:i4>
      </vt:variant>
      <vt:variant>
        <vt:lpwstr>mailto:kcp@cap.ru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Димитриев Петр Михайлович</dc:creator>
  <cp:lastModifiedBy>КСП Волдаева ОН</cp:lastModifiedBy>
  <cp:revision>2</cp:revision>
  <cp:lastPrinted>2024-06-03T10:30:00Z</cp:lastPrinted>
  <dcterms:created xsi:type="dcterms:W3CDTF">2024-06-03T10:35:00Z</dcterms:created>
  <dcterms:modified xsi:type="dcterms:W3CDTF">2024-06-03T10:35:00Z</dcterms:modified>
</cp:coreProperties>
</file>