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D6" w:rsidRDefault="00180FD6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Госслужбе ЧР по делам юстиции 7 апреля 2020 г. N 5878</w:t>
      </w:r>
    </w:p>
    <w:p w:rsidR="00180FD6" w:rsidRDefault="00180F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Title"/>
        <w:jc w:val="center"/>
      </w:pPr>
      <w:r>
        <w:t>ГОСУДАРСТВЕННАЯ СЛУЖБА ЧУВАШСКОЙ РЕСПУБЛИКИ</w:t>
      </w:r>
    </w:p>
    <w:p w:rsidR="00180FD6" w:rsidRDefault="00180FD6">
      <w:pPr>
        <w:pStyle w:val="ConsPlusTitle"/>
        <w:jc w:val="center"/>
      </w:pPr>
      <w:r>
        <w:t>ПО ДЕЛАМ ЮСТИЦИИ</w:t>
      </w:r>
    </w:p>
    <w:p w:rsidR="00180FD6" w:rsidRDefault="00180FD6">
      <w:pPr>
        <w:pStyle w:val="ConsPlusTitle"/>
        <w:jc w:val="both"/>
      </w:pPr>
    </w:p>
    <w:p w:rsidR="00180FD6" w:rsidRDefault="00180FD6">
      <w:pPr>
        <w:pStyle w:val="ConsPlusTitle"/>
        <w:jc w:val="center"/>
      </w:pPr>
      <w:r>
        <w:t>ПРИКАЗ</w:t>
      </w:r>
    </w:p>
    <w:p w:rsidR="00180FD6" w:rsidRDefault="00180FD6">
      <w:pPr>
        <w:pStyle w:val="ConsPlusTitle"/>
        <w:jc w:val="center"/>
      </w:pPr>
      <w:r>
        <w:t>от 6 апреля 2020 г. N 78-о</w:t>
      </w:r>
    </w:p>
    <w:p w:rsidR="00180FD6" w:rsidRDefault="00180FD6">
      <w:pPr>
        <w:pStyle w:val="ConsPlusTitle"/>
        <w:jc w:val="both"/>
      </w:pPr>
    </w:p>
    <w:p w:rsidR="00180FD6" w:rsidRDefault="00180FD6">
      <w:pPr>
        <w:pStyle w:val="ConsPlusTitle"/>
        <w:jc w:val="center"/>
      </w:pPr>
      <w:r>
        <w:t>ОБ УТВЕРЖДЕНИИ КОДЕКСА ЭТИКИ И СЛУЖЕБНОГО ПОВЕДЕНИЯ</w:t>
      </w:r>
    </w:p>
    <w:p w:rsidR="00180FD6" w:rsidRDefault="00180FD6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180FD6" w:rsidRDefault="00180FD6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180FD6" w:rsidRDefault="00180FD6">
      <w:pPr>
        <w:pStyle w:val="ConsPlusTitle"/>
        <w:jc w:val="center"/>
      </w:pPr>
      <w:r>
        <w:t>ЧУВАШСКОЙ РЕСПУБЛИКИ В ГОСУДАРСТВЕННОЙ СЛУЖБЕ</w:t>
      </w:r>
    </w:p>
    <w:p w:rsidR="00180FD6" w:rsidRDefault="00180FD6">
      <w:pPr>
        <w:pStyle w:val="ConsPlusTitle"/>
        <w:jc w:val="center"/>
      </w:pPr>
      <w:r>
        <w:t>ЧУВАШСКОЙ РЕСПУБЛИКИ ПО ДЕЛАМ ЮСТИЦИИ</w:t>
      </w:r>
    </w:p>
    <w:p w:rsidR="00180FD6" w:rsidRDefault="00180F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0FD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FD6" w:rsidRDefault="00180F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FD6" w:rsidRDefault="00180F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0FD6" w:rsidRDefault="00180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FD6" w:rsidRDefault="00180F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Госслужбы ЧР по делам юстиции от 10.11.2020 </w:t>
            </w:r>
            <w:hyperlink r:id="rId4">
              <w:r>
                <w:rPr>
                  <w:color w:val="0000FF"/>
                </w:rPr>
                <w:t>N 217-о</w:t>
              </w:r>
            </w:hyperlink>
            <w:r>
              <w:rPr>
                <w:color w:val="392C69"/>
              </w:rPr>
              <w:t>,</w:t>
            </w:r>
          </w:p>
          <w:p w:rsidR="00180FD6" w:rsidRDefault="00180F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25.05.2022 </w:t>
            </w:r>
            <w:hyperlink r:id="rId5">
              <w:r>
                <w:rPr>
                  <w:color w:val="0000FF"/>
                </w:rPr>
                <w:t>N 65-о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FD6" w:rsidRDefault="00180FD6">
            <w:pPr>
              <w:pStyle w:val="ConsPlusNormal"/>
            </w:pPr>
          </w:p>
        </w:tc>
      </w:tr>
    </w:tbl>
    <w:p w:rsidR="00180FD6" w:rsidRDefault="00180FD6">
      <w:pPr>
        <w:pStyle w:val="ConsPlusNormal"/>
        <w:jc w:val="both"/>
      </w:pPr>
    </w:p>
    <w:p w:rsidR="00180FD6" w:rsidRDefault="00180FD6">
      <w:pPr>
        <w:pStyle w:val="ConsPlusNormal"/>
        <w:ind w:firstLine="540"/>
        <w:jc w:val="both"/>
      </w:pPr>
      <w:r>
        <w:t>В целях установления этических норм и правил служебного поведения для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 Республики по делам юстиции, достойного выполнения ими своей профессиональной деятельности, а также содействия укреплению доверия граждан к Государственной службе Чувашской Республики по делам юстиции и обеспечения единых норм поведения государственных гражданских служащих Чувашской Республики приказываю: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 Республики по делам юстиции.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 xml:space="preserve">-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юстиции Чувашской Республики от 1 марта 2011 г. N 25-о "Об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Республики" (зарегистрирован в Министерстве юстиции Чувашской Республики 4 марта 2011 г., регистрационный N 810);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 xml:space="preserve">-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юстиции Чувашской Республики от 4 сентября 2015 г. N 80-о "О внесении изменений в некоторые приказы Министерства юстиции Чувашской Республики" (зарегистрирован в Министерстве юстиции Чувашской Республики 7 сентября 2015 г., регистрационный N 2605);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 xml:space="preserve">-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юстиции Чувашской Республики от 5 февраля 2016 г. N 17-о "О внесении изменений в некоторые приказы Министерства юстиции Чувашской Республики" (зарегистрирован в Министерстве юстиции Чувашской Республики 5 февраля 2016 г., регистрационный N 2820);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3 февраля 2017 г. N 20-о "О внесении изменений в некоторые приказы Министерства юстиции Чувашской Республики" (зарегистрирован в Министерстве юстиции и имущественных отношений </w:t>
      </w:r>
      <w:r>
        <w:lastRenderedPageBreak/>
        <w:t>Чувашской Республики 7 февраля 2017 г., регистрационный N 3548);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подпункт 5 пункта 1</w:t>
        </w:r>
      </w:hyperlink>
      <w:r>
        <w:t xml:space="preserve"> приказа Министерства юстиции и имущественных отношений Чувашской Республики от 28 марта 2019 г. N 76-о "О внесении изменений в некоторые приказы Министерства юстиции Чувашской Республики" (зарегистрирован в Министерстве юстиции и имущественных отношений Чувашской Республики 2 апреля 2019 г., регистрационный N 5161).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кадровое подразделение Государственной службы Чувашской Республики по делам юстиции.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Normal"/>
        <w:jc w:val="right"/>
      </w:pPr>
      <w:r>
        <w:t>Руководитель</w:t>
      </w:r>
    </w:p>
    <w:p w:rsidR="00180FD6" w:rsidRDefault="00180FD6">
      <w:pPr>
        <w:pStyle w:val="ConsPlusNormal"/>
        <w:jc w:val="right"/>
      </w:pPr>
      <w:r>
        <w:t>Д.СЕРЖАНТОВ</w:t>
      </w: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Normal"/>
        <w:jc w:val="right"/>
        <w:outlineLvl w:val="0"/>
      </w:pPr>
      <w:r>
        <w:t>Приложение</w:t>
      </w:r>
    </w:p>
    <w:p w:rsidR="00180FD6" w:rsidRDefault="00180FD6">
      <w:pPr>
        <w:pStyle w:val="ConsPlusNormal"/>
        <w:jc w:val="right"/>
      </w:pPr>
      <w:r>
        <w:t>к приказу</w:t>
      </w:r>
    </w:p>
    <w:p w:rsidR="00180FD6" w:rsidRDefault="00180FD6">
      <w:pPr>
        <w:pStyle w:val="ConsPlusNormal"/>
        <w:jc w:val="right"/>
      </w:pPr>
      <w:r>
        <w:t>Государственной службы</w:t>
      </w:r>
    </w:p>
    <w:p w:rsidR="00180FD6" w:rsidRDefault="00180FD6">
      <w:pPr>
        <w:pStyle w:val="ConsPlusNormal"/>
        <w:jc w:val="right"/>
      </w:pPr>
      <w:r>
        <w:t>Чувашской Республики</w:t>
      </w:r>
    </w:p>
    <w:p w:rsidR="00180FD6" w:rsidRDefault="00180FD6">
      <w:pPr>
        <w:pStyle w:val="ConsPlusNormal"/>
        <w:jc w:val="right"/>
      </w:pPr>
      <w:r>
        <w:t>по делам юстиции</w:t>
      </w:r>
    </w:p>
    <w:p w:rsidR="00180FD6" w:rsidRDefault="00180FD6">
      <w:pPr>
        <w:pStyle w:val="ConsPlusNormal"/>
        <w:jc w:val="right"/>
      </w:pPr>
      <w:r>
        <w:t>от 06.04.2020 N 78-о</w:t>
      </w: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Title"/>
        <w:jc w:val="center"/>
      </w:pPr>
      <w:bookmarkStart w:id="1" w:name="P44"/>
      <w:bookmarkEnd w:id="1"/>
      <w:r>
        <w:t>КОДЕКС</w:t>
      </w:r>
    </w:p>
    <w:p w:rsidR="00180FD6" w:rsidRDefault="00180FD6">
      <w:pPr>
        <w:pStyle w:val="ConsPlusTitle"/>
        <w:jc w:val="center"/>
      </w:pPr>
      <w:r>
        <w:t>ЭТИКИ И СЛУЖЕБНОГО ПОВЕДЕНИЯ ГОСУДАРСТВЕННЫХ</w:t>
      </w:r>
    </w:p>
    <w:p w:rsidR="00180FD6" w:rsidRDefault="00180FD6">
      <w:pPr>
        <w:pStyle w:val="ConsPlusTitle"/>
        <w:jc w:val="center"/>
      </w:pPr>
      <w:r>
        <w:t>ГРАЖДАНСКИХ СЛУЖАЩИХ ЧУВАШСКОЙ РЕСПУБЛИКИ,</w:t>
      </w:r>
    </w:p>
    <w:p w:rsidR="00180FD6" w:rsidRDefault="00180FD6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180FD6" w:rsidRDefault="00180FD6">
      <w:pPr>
        <w:pStyle w:val="ConsPlusTitle"/>
        <w:jc w:val="center"/>
      </w:pPr>
      <w:r>
        <w:t>ЧУВАШСКОЙ РЕСПУБЛИКИ В ГОСУДАРСТВЕННОЙ СЛУЖБЕ</w:t>
      </w:r>
    </w:p>
    <w:p w:rsidR="00180FD6" w:rsidRDefault="00180FD6">
      <w:pPr>
        <w:pStyle w:val="ConsPlusTitle"/>
        <w:jc w:val="center"/>
      </w:pPr>
      <w:r>
        <w:t>ЧУВАШСКОЙ РЕСПУБЛИКИ ПО ДЕЛАМ ЮСТИЦИИ</w:t>
      </w:r>
    </w:p>
    <w:p w:rsidR="00180FD6" w:rsidRDefault="00180F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0FD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FD6" w:rsidRDefault="00180F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FD6" w:rsidRDefault="00180F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0FD6" w:rsidRDefault="00180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FD6" w:rsidRDefault="00180F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Госслужбы ЧР по делам юстиции от 10.11.2020 </w:t>
            </w:r>
            <w:hyperlink r:id="rId11">
              <w:r>
                <w:rPr>
                  <w:color w:val="0000FF"/>
                </w:rPr>
                <w:t>N 217-о</w:t>
              </w:r>
            </w:hyperlink>
            <w:r>
              <w:rPr>
                <w:color w:val="392C69"/>
              </w:rPr>
              <w:t>,</w:t>
            </w:r>
          </w:p>
          <w:p w:rsidR="00180FD6" w:rsidRDefault="00180F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25.05.2022 </w:t>
            </w:r>
            <w:hyperlink r:id="rId12">
              <w:r>
                <w:rPr>
                  <w:color w:val="0000FF"/>
                </w:rPr>
                <w:t>N 65-о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FD6" w:rsidRDefault="00180FD6">
            <w:pPr>
              <w:pStyle w:val="ConsPlusNormal"/>
            </w:pPr>
          </w:p>
        </w:tc>
      </w:tr>
    </w:tbl>
    <w:p w:rsidR="00180FD6" w:rsidRDefault="00180FD6">
      <w:pPr>
        <w:pStyle w:val="ConsPlusNormal"/>
        <w:jc w:val="both"/>
      </w:pPr>
    </w:p>
    <w:p w:rsidR="00180FD6" w:rsidRDefault="00180FD6">
      <w:pPr>
        <w:pStyle w:val="ConsPlusTitle"/>
        <w:jc w:val="center"/>
        <w:outlineLvl w:val="1"/>
      </w:pPr>
      <w:r>
        <w:t>I. Общие положения</w:t>
      </w: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 Республики по делам юстиции (далее - Кодекс этики и служебного поведения) разработан в соответствии с положениями </w:t>
      </w:r>
      <w:hyperlink r:id="rId13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 декабря 2008 г. </w:t>
      </w:r>
      <w:hyperlink r:id="rId14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5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 июля 2004 г. </w:t>
      </w:r>
      <w:hyperlink r:id="rId16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других федеральных законов, содержащих ограничения, запреты и обязанности для государственных гражданских служащих Российской Федерации,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hyperlink r:id="rId18">
        <w:r>
          <w:rPr>
            <w:color w:val="0000FF"/>
          </w:rPr>
          <w:t>Конституции</w:t>
        </w:r>
      </w:hyperlink>
      <w:r>
        <w:t xml:space="preserve"> Чувашской Республики, </w:t>
      </w:r>
      <w:hyperlink r:id="rId19">
        <w:r>
          <w:rPr>
            <w:color w:val="0000FF"/>
          </w:rPr>
          <w:t>Закона</w:t>
        </w:r>
      </w:hyperlink>
      <w:r>
        <w:t xml:space="preserve"> Чувашской Республики от 12 апреля 2005 г. N 11 "О государственной гражданской службе Чувашской Республики", иных нормативных правовых актов </w:t>
      </w:r>
      <w:r>
        <w:lastRenderedPageBreak/>
        <w:t>Чувашской Республики и основан на общепризнанных нравственных принципах.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Чувашской Республики, замещающие должности государственной гражданской службы Чувашской Республики в Государственной службе Чувашской Республики по делам юстиции (далее - гражданские служащие), независимо от замещаемой ими должности.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Чувашской Республики в Государственную службу Чувашской Республики по делам юстиции (далее - гражданская служба), обязан ознакомиться с положениями Кодекса этики и служебного поведения и соблюдать их в процессе своей служебной деятельности.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гражданского служащего поведения в отношениях с ним в соответствии с положениями Кодекса этики и служебного поведения.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5. Целью Кодекса этики и служебного поведения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Государственной службе Чувашской Республики по делам юстиции (далее также - Госслужба Чувашии по делам юстиции) и обеспечение единых норм поведения гражданских служащих.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6. Кодекс этики и служебного поведения призван повысить эффективность выполнения гражданскими служащими своих должностных обязанностей.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7. Кодекс этики и служебного поведения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8. Знание и соблюдение гражданскими служащими положений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Title"/>
        <w:jc w:val="center"/>
        <w:outlineLvl w:val="1"/>
      </w:pPr>
      <w:r>
        <w:t>II. Основные принципы и правила</w:t>
      </w:r>
    </w:p>
    <w:p w:rsidR="00180FD6" w:rsidRDefault="00180FD6">
      <w:pPr>
        <w:pStyle w:val="ConsPlusTitle"/>
        <w:jc w:val="center"/>
      </w:pPr>
      <w:r>
        <w:t>служебного поведения гражданских служащих</w:t>
      </w: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Госслужбы Чувашии по делам юстиции;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Госслужбы Чувашии по делам юстиции, так и гражданских служащих;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Госслужбы Чувашии по делам юстиции;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lastRenderedPageBreak/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е)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ж)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л)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Госслужбы Чувашии по делам юстиции;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о) воздерживаться от публичных высказываний, суждений и оценок в отношении деятельности Госслужбы Чувашии по делам юстиции, руководителя Госслужбы Чувашии по делам юстиции, других государственных органов и их руководителей, если это не входит в должностные обязанности гражданского служащего;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п) соблюдать установленные в Госслужбе Чувашии по делам юстиции правила публичных выступлений и предоставления служебной информации;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Госслужбы Чувашии по делам юстиции, а также оказывать содействие в получении достоверной информации в установленном порядке;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lastRenderedPageBreak/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 xml:space="preserve">11. Гражданские служащие обязаны соблюдать </w:t>
      </w:r>
      <w:hyperlink r:id="rId20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 и федеральные законы, иные нормативные правовые акты Российской Федерации, </w:t>
      </w:r>
      <w:hyperlink r:id="rId21">
        <w:r>
          <w:rPr>
            <w:color w:val="0000FF"/>
          </w:rPr>
          <w:t>Конституцию</w:t>
        </w:r>
      </w:hyperlink>
      <w:r>
        <w:t xml:space="preserve"> Чувашской Республики, законы Чувашской Республики, иные нормативные правовые акты Чувашской Республики и обеспечивать их исполнение.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12. 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15.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Гражданский служащий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80FD6" w:rsidRDefault="00180FD6">
      <w:pPr>
        <w:pStyle w:val="ConsPlusNormal"/>
        <w:jc w:val="both"/>
      </w:pPr>
      <w:r>
        <w:t xml:space="preserve">(в ред. Приказов Госслужбы ЧР по делам юстиции от 10.11.2020 </w:t>
      </w:r>
      <w:hyperlink r:id="rId22">
        <w:r>
          <w:rPr>
            <w:color w:val="0000FF"/>
          </w:rPr>
          <w:t>N 217-о</w:t>
        </w:r>
      </w:hyperlink>
      <w:r>
        <w:t xml:space="preserve">, Пот 25.05.2022 </w:t>
      </w:r>
      <w:hyperlink r:id="rId23">
        <w:r>
          <w:rPr>
            <w:color w:val="0000FF"/>
          </w:rPr>
          <w:t>N 65-о</w:t>
        </w:r>
      </w:hyperlink>
      <w:r>
        <w:t>)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16. Гражданский служащий обязан уведомлять руководителя Госслужбы Чувашии по делам юстиции,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 xml:space="preserve"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плату за развлечения, отдых, за пользование транспортом и иные вознаграждения). Подарки, полученные гражданским служащим в связи с протокольными </w:t>
      </w:r>
      <w:r>
        <w:lastRenderedPageBreak/>
        <w:t>мероприятиями, со служебными командировками и с другими официальными мероприятиями, признаются собственностью Чувашской Республики и передаются гражданским служащим по акту в Госслужбу Чувашии по делам юстиции, за исключением случаев, установленных законодательством Российской Федерации.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18. Гражданский служащий может обрабатывать и передавать служебную информацию при соблюдении действующих в Госслужбе Чувашии по делам юстиции норм и требований, принятых в соответствии с законодательством Российской Федерации.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Госслужбе Чувашии по делам юстиции благоприятного для эффективной работы морально-психологического климата.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 xml:space="preserve"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180FD6" w:rsidRDefault="00180FD6">
      <w:pPr>
        <w:pStyle w:val="ConsPlusTitle"/>
        <w:jc w:val="center"/>
      </w:pPr>
      <w:r>
        <w:t>служебного поведения гражданских служащих</w:t>
      </w: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Normal"/>
        <w:ind w:firstLine="540"/>
        <w:jc w:val="both"/>
      </w:pPr>
      <w:r>
        <w:t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25. В служебном поведении гражданский служащий воздерживается от: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г) курения табака в помещениях, занимаемых Госслужбой Чувашии по делам юстиции, в том числе во время служебных совещаний, бесед, иного служебного общения с гражданами, за исключением курения табака в специально отведенных местах.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Госслужбе Чувашии по делам юстиции,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Title"/>
        <w:jc w:val="center"/>
        <w:outlineLvl w:val="1"/>
      </w:pPr>
      <w:r>
        <w:t>IV. Ответственность за нарушение положений</w:t>
      </w:r>
    </w:p>
    <w:p w:rsidR="00180FD6" w:rsidRDefault="00180FD6">
      <w:pPr>
        <w:pStyle w:val="ConsPlusTitle"/>
        <w:jc w:val="center"/>
      </w:pPr>
      <w:r>
        <w:t>Кодекса этики и служебного поведения</w:t>
      </w: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Normal"/>
        <w:ind w:firstLine="540"/>
        <w:jc w:val="both"/>
      </w:pPr>
      <w:r>
        <w:t>28. Нарушение гражданским служащим положений Кодекса этики и служебного поведения подлежит рассмотрению на заседании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 Республики по делам юстиции, и урегулированию конфликта интересов, образованной соответствующим приказом Госслужбы Чувашии по делам юстиции, а в случаях, предусмотренных федеральными законами, нарушение положений Кодекса этики и служебного поведения влечет применение к гражданскому служащему мер юридической ответственности.</w:t>
      </w:r>
    </w:p>
    <w:p w:rsidR="00180FD6" w:rsidRDefault="00180FD6">
      <w:pPr>
        <w:pStyle w:val="ConsPlusNormal"/>
        <w:spacing w:before="220"/>
        <w:ind w:firstLine="540"/>
        <w:jc w:val="both"/>
      </w:pPr>
      <w:r>
        <w:t>Соблюдение гражданским служащим положений Кодекса этики и 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Normal"/>
        <w:jc w:val="both"/>
      </w:pPr>
    </w:p>
    <w:p w:rsidR="00180FD6" w:rsidRDefault="00180F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579" w:rsidRDefault="00DC5D72"/>
    <w:sectPr w:rsidR="007A6579" w:rsidSect="0001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6"/>
    <w:rsid w:val="00180FD6"/>
    <w:rsid w:val="00B07C0A"/>
    <w:rsid w:val="00B52297"/>
    <w:rsid w:val="00D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953CC-7579-40CA-98BC-516173FC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0F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0F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511C68544406AD326D80CF8350C4507E733362B4534241928764329501E72F4393C147528C02E2C8F2A31B7BFD0C3d9r3G" TargetMode="External"/><Relationship Id="rId13" Type="http://schemas.openxmlformats.org/officeDocument/2006/relationships/hyperlink" Target="consultantplus://offline/ref=2F2511C68544406AD326C601EE5952410DE46A3E291469781522231B76094E35A53F69432F7DCE31289128d3r6G" TargetMode="External"/><Relationship Id="rId18" Type="http://schemas.openxmlformats.org/officeDocument/2006/relationships/hyperlink" Target="consultantplus://offline/ref=2F2511C68544406AD326D80CF8350C4507E733362344362C1B202B4921091270F3366311603998222B973432AAA3D2C195d7r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2511C68544406AD326D80CF8350C4507E733362344362C1B202B4921091270F3366311603998222B973432AAA3D2C195d7r3G" TargetMode="External"/><Relationship Id="rId7" Type="http://schemas.openxmlformats.org/officeDocument/2006/relationships/hyperlink" Target="consultantplus://offline/ref=2F2511C68544406AD326D80CF8350C4507E733362A4B3C2B1D28764329501E72F4393C147528C02E2C8F2A31B7BFD0C3d9r3G" TargetMode="External"/><Relationship Id="rId12" Type="http://schemas.openxmlformats.org/officeDocument/2006/relationships/hyperlink" Target="consultantplus://offline/ref=2F2511C68544406AD326D80CF8350C4507E733362347352A10232B4921091270F33663117239C02E2A912A32AEB68490D322F3B4EBFB2FB21B344306dDrAG" TargetMode="External"/><Relationship Id="rId17" Type="http://schemas.openxmlformats.org/officeDocument/2006/relationships/hyperlink" Target="consultantplus://offline/ref=2F2511C68544406AD326C601EE5952410CE56E3C22403E7A44772D1E7E591425B3766544317DCD2A2A9A7E63EDE8DDC09169FEB6F3E72FB3d0r1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2511C68544406AD326C601EE5952410BEA693922413E7A44772D1E7E591425B3766544317DCC28239A7E63EDE8DDC09169FEB6F3E72FB3d0r1G" TargetMode="External"/><Relationship Id="rId20" Type="http://schemas.openxmlformats.org/officeDocument/2006/relationships/hyperlink" Target="consultantplus://offline/ref=2F2511C68544406AD326C601EE5952410DE46A3E291469781522231B76094E35A53F69432F7DCE31289128d3r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511C68544406AD326D80CF8350C4507E733362343362D1C242B4921091270F3366311603998222B973432AAA3D2C195d7r3G" TargetMode="External"/><Relationship Id="rId11" Type="http://schemas.openxmlformats.org/officeDocument/2006/relationships/hyperlink" Target="consultantplus://offline/ref=2F2511C68544406AD326D80CF8350C4507E733362341372C1E242B4921091270F33663117239C02E2A912A33AAB68490D322F3B4EBFB2FB21B344306dDrA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F2511C68544406AD326D80CF8350C4507E733362347352A10232B4921091270F33663117239C02E2A912A32AEB68490D322F3B4EBFB2FB21B344306dDrAG" TargetMode="External"/><Relationship Id="rId15" Type="http://schemas.openxmlformats.org/officeDocument/2006/relationships/hyperlink" Target="consultantplus://offline/ref=2F2511C68544406AD326C601EE5952410BEA693A2B443E7A44772D1E7E591425B3766544317DCD282F9A7E63EDE8DDC09169FEB6F3E72FB3d0r1G" TargetMode="External"/><Relationship Id="rId23" Type="http://schemas.openxmlformats.org/officeDocument/2006/relationships/hyperlink" Target="consultantplus://offline/ref=2F2511C68544406AD326D80CF8350C4507E733362347352A10232B4921091270F33663117239C02E2A912A32AEB68490D322F3B4EBFB2FB21B344306dDrAG" TargetMode="External"/><Relationship Id="rId10" Type="http://schemas.openxmlformats.org/officeDocument/2006/relationships/hyperlink" Target="consultantplus://offline/ref=2F2511C68544406AD326D80CF8350C4507E733362340312E1E222B4921091270F33663117239C02E2A912A31A9B68490D322F3B4EBFB2FB21B344306dDrAG" TargetMode="External"/><Relationship Id="rId19" Type="http://schemas.openxmlformats.org/officeDocument/2006/relationships/hyperlink" Target="consultantplus://offline/ref=2F2511C68544406AD326D80CF8350C4507E733362344312E1E242B4921091270F33663117239C02E2A912830ABB68490D322F3B4EBFB2FB21B344306dDrAG" TargetMode="External"/><Relationship Id="rId4" Type="http://schemas.openxmlformats.org/officeDocument/2006/relationships/hyperlink" Target="consultantplus://offline/ref=2F2511C68544406AD326D80CF8350C4507E733362341372C1E242B4921091270F33663117239C02E2A912A33ABB68490D322F3B4EBFB2FB21B344306dDrAG" TargetMode="External"/><Relationship Id="rId9" Type="http://schemas.openxmlformats.org/officeDocument/2006/relationships/hyperlink" Target="consultantplus://offline/ref=2F2511C68544406AD326D80CF8350C4507E733362340362A11252B4921091270F3366311603998222B973432AAA3D2C195d7r3G" TargetMode="External"/><Relationship Id="rId14" Type="http://schemas.openxmlformats.org/officeDocument/2006/relationships/hyperlink" Target="consultantplus://offline/ref=2F2511C68544406AD326C601EE5952410BEA69332B463E7A44772D1E7E591425B376654C3776997E6EC42733AFA3D0C28975FEB7dEr9G" TargetMode="External"/><Relationship Id="rId22" Type="http://schemas.openxmlformats.org/officeDocument/2006/relationships/hyperlink" Target="consultantplus://offline/ref=2F2511C68544406AD326D80CF8350C4507E733362341372C1E242B4921091270F33663117239C02E2A912A33AAB68490D322F3B4EBFB2FB21B344306dD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Смирнов</dc:creator>
  <cp:lastModifiedBy>Минюст 47.</cp:lastModifiedBy>
  <cp:revision>2</cp:revision>
  <dcterms:created xsi:type="dcterms:W3CDTF">2024-03-18T05:49:00Z</dcterms:created>
  <dcterms:modified xsi:type="dcterms:W3CDTF">2024-03-18T05:49:00Z</dcterms:modified>
</cp:coreProperties>
</file>