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068D" w14:textId="77777777" w:rsidR="00C7078F" w:rsidRDefault="00C7078F" w:rsidP="00C7078F">
      <w:pPr>
        <w:suppressAutoHyphens/>
        <w:ind w:right="4535"/>
        <w:jc w:val="both"/>
        <w:rPr>
          <w:rFonts w:ascii="Times New Roman" w:hAnsi="Times New Roman"/>
          <w:b/>
          <w:bCs/>
          <w:szCs w:val="26"/>
          <w:shd w:val="clear" w:color="auto" w:fill="FFFFFF"/>
        </w:rPr>
      </w:pPr>
    </w:p>
    <w:p w14:paraId="47C32ADC" w14:textId="77777777" w:rsidR="00C7078F" w:rsidRDefault="00C7078F" w:rsidP="00C7078F">
      <w:pPr>
        <w:suppressAutoHyphens/>
        <w:ind w:right="4535"/>
        <w:jc w:val="both"/>
        <w:rPr>
          <w:rFonts w:ascii="Times New Roman" w:hAnsi="Times New Roman"/>
          <w:b/>
          <w:bCs/>
          <w:szCs w:val="26"/>
          <w:shd w:val="clear" w:color="auto" w:fill="FFFFFF"/>
        </w:rPr>
      </w:pPr>
    </w:p>
    <w:tbl>
      <w:tblPr>
        <w:tblW w:w="0" w:type="auto"/>
        <w:tblLook w:val="04A0" w:firstRow="1" w:lastRow="0" w:firstColumn="1" w:lastColumn="0" w:noHBand="0" w:noVBand="1"/>
      </w:tblPr>
      <w:tblGrid>
        <w:gridCol w:w="3202"/>
        <w:gridCol w:w="3047"/>
        <w:gridCol w:w="3248"/>
      </w:tblGrid>
      <w:tr w:rsidR="00C7078F" w:rsidRPr="00B944C0" w14:paraId="260A7013" w14:textId="77777777" w:rsidTr="008B3909">
        <w:tc>
          <w:tcPr>
            <w:tcW w:w="3202" w:type="dxa"/>
          </w:tcPr>
          <w:p w14:paraId="25501962" w14:textId="77777777" w:rsidR="00C7078F" w:rsidRPr="00B944C0" w:rsidRDefault="00C7078F" w:rsidP="008B3909">
            <w:pPr>
              <w:pStyle w:val="a3"/>
              <w:ind w:firstLine="284"/>
              <w:jc w:val="center"/>
              <w:rPr>
                <w:rFonts w:asciiTheme="minorHAnsi" w:hAnsiTheme="minorHAnsi"/>
                <w:b/>
                <w:sz w:val="22"/>
                <w:szCs w:val="18"/>
              </w:rPr>
            </w:pPr>
            <w:r>
              <w:br w:type="page"/>
            </w:r>
            <w:r>
              <w:br w:type="page"/>
            </w:r>
            <w:r w:rsidRPr="00B944C0">
              <w:rPr>
                <w:rFonts w:ascii="Arial Cyr Chuv" w:hAnsi="Arial Cyr Chuv"/>
                <w:b/>
                <w:sz w:val="22"/>
                <w:szCs w:val="18"/>
              </w:rPr>
              <w:t>ЧЁВАШ РЕСПУБЛИКИ</w:t>
            </w:r>
          </w:p>
          <w:p w14:paraId="0CEA87D1" w14:textId="77777777" w:rsidR="00C7078F" w:rsidRPr="00B944C0" w:rsidRDefault="00C7078F" w:rsidP="008B3909">
            <w:pPr>
              <w:pStyle w:val="a3"/>
              <w:ind w:firstLine="284"/>
              <w:jc w:val="center"/>
              <w:rPr>
                <w:rFonts w:ascii="Arial Cyr Chuv" w:hAnsi="Arial Cyr Chuv"/>
                <w:b/>
                <w:sz w:val="22"/>
                <w:szCs w:val="18"/>
              </w:rPr>
            </w:pPr>
          </w:p>
          <w:p w14:paraId="1C690DC8" w14:textId="77777777" w:rsidR="00C7078F" w:rsidRPr="00B944C0" w:rsidRDefault="00C7078F" w:rsidP="008B3909">
            <w:pPr>
              <w:pStyle w:val="a3"/>
              <w:spacing w:line="276" w:lineRule="auto"/>
              <w:ind w:firstLine="284"/>
              <w:jc w:val="center"/>
              <w:rPr>
                <w:rFonts w:ascii="Arial Cyr Chuv" w:hAnsi="Arial Cyr Chuv"/>
                <w:b/>
                <w:sz w:val="22"/>
                <w:szCs w:val="18"/>
              </w:rPr>
            </w:pPr>
            <w:r w:rsidRPr="00B944C0">
              <w:rPr>
                <w:rFonts w:ascii="Arial Cyr Chuv" w:hAnsi="Arial Cyr Chuv"/>
                <w:b/>
                <w:sz w:val="22"/>
                <w:szCs w:val="18"/>
              </w:rPr>
              <w:t xml:space="preserve">ШУПАШКАР </w:t>
            </w:r>
          </w:p>
          <w:p w14:paraId="0542759F" w14:textId="77777777" w:rsidR="00C7078F" w:rsidRPr="00B944C0" w:rsidRDefault="00C7078F" w:rsidP="008B3909">
            <w:pPr>
              <w:pStyle w:val="a3"/>
              <w:spacing w:line="276" w:lineRule="auto"/>
              <w:ind w:firstLine="284"/>
              <w:jc w:val="center"/>
              <w:rPr>
                <w:rFonts w:ascii="Arial Cyr Chuv" w:hAnsi="Arial Cyr Chuv"/>
                <w:b/>
                <w:sz w:val="22"/>
                <w:szCs w:val="18"/>
              </w:rPr>
            </w:pPr>
            <w:r w:rsidRPr="00B944C0">
              <w:rPr>
                <w:rFonts w:ascii="Arial Cyr Chuv" w:hAnsi="Arial Cyr Chuv"/>
                <w:b/>
                <w:sz w:val="22"/>
                <w:szCs w:val="18"/>
              </w:rPr>
              <w:t xml:space="preserve">МУНИЦИПАЛЛЁ </w:t>
            </w:r>
            <w:proofErr w:type="gramStart"/>
            <w:r w:rsidRPr="00B944C0">
              <w:rPr>
                <w:rFonts w:ascii="Arial Cyr Chuv" w:hAnsi="Arial Cyr Chuv"/>
                <w:b/>
                <w:sz w:val="22"/>
                <w:szCs w:val="18"/>
              </w:rPr>
              <w:t>ОКРУГ,Н</w:t>
            </w:r>
            <w:proofErr w:type="gramEnd"/>
            <w:r w:rsidRPr="00B944C0">
              <w:rPr>
                <w:rFonts w:ascii="Arial Cyr Chuv" w:hAnsi="Arial Cyr Chuv"/>
                <w:b/>
                <w:sz w:val="22"/>
                <w:szCs w:val="18"/>
              </w:rPr>
              <w:t xml:space="preserve"> АДМИНИСТРАЦИЙ,</w:t>
            </w:r>
          </w:p>
          <w:p w14:paraId="61A6FE92" w14:textId="77777777" w:rsidR="00C7078F" w:rsidRPr="00B944C0" w:rsidRDefault="00C7078F" w:rsidP="008B3909">
            <w:pPr>
              <w:pStyle w:val="a3"/>
              <w:ind w:firstLine="284"/>
              <w:jc w:val="center"/>
              <w:rPr>
                <w:rFonts w:ascii="Arial Cyr Chuv" w:hAnsi="Arial Cyr Chuv"/>
                <w:b/>
                <w:sz w:val="22"/>
                <w:szCs w:val="18"/>
              </w:rPr>
            </w:pPr>
          </w:p>
          <w:p w14:paraId="5E810E83" w14:textId="77777777" w:rsidR="00C7078F" w:rsidRPr="00B944C0" w:rsidRDefault="00C7078F" w:rsidP="008B3909">
            <w:pPr>
              <w:pStyle w:val="a3"/>
              <w:ind w:firstLine="284"/>
              <w:jc w:val="center"/>
              <w:rPr>
                <w:rFonts w:ascii="Arial Cyr Chuv" w:hAnsi="Arial Cyr Chuv"/>
              </w:rPr>
            </w:pPr>
            <w:r w:rsidRPr="00B944C0">
              <w:rPr>
                <w:rFonts w:ascii="Arial Cyr Chuv" w:hAnsi="Arial Cyr Chuv"/>
                <w:b/>
              </w:rPr>
              <w:t>ЙЫШЁНУ</w:t>
            </w:r>
          </w:p>
          <w:p w14:paraId="1816B1E0" w14:textId="77777777" w:rsidR="00C7078F" w:rsidRPr="00B944C0" w:rsidRDefault="00C7078F" w:rsidP="008B3909">
            <w:pPr>
              <w:pStyle w:val="a3"/>
              <w:ind w:firstLine="284"/>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394"/>
              <w:gridCol w:w="422"/>
              <w:gridCol w:w="1170"/>
            </w:tblGrid>
            <w:tr w:rsidR="00C7078F" w:rsidRPr="00B944C0" w14:paraId="4A109247" w14:textId="77777777" w:rsidTr="008B3909">
              <w:tc>
                <w:tcPr>
                  <w:tcW w:w="1413" w:type="dxa"/>
                  <w:tcBorders>
                    <w:top w:val="nil"/>
                    <w:left w:val="nil"/>
                    <w:bottom w:val="single" w:sz="4" w:space="0" w:color="auto"/>
                    <w:right w:val="nil"/>
                  </w:tcBorders>
                </w:tcPr>
                <w:p w14:paraId="39B2A2A3" w14:textId="191DE8C5" w:rsidR="00C7078F" w:rsidRPr="002A1A6B" w:rsidRDefault="00C7078F" w:rsidP="008B3909">
                  <w:pPr>
                    <w:pStyle w:val="a3"/>
                    <w:jc w:val="center"/>
                    <w:rPr>
                      <w:sz w:val="22"/>
                      <w:szCs w:val="18"/>
                      <w:u w:val="single"/>
                    </w:rPr>
                  </w:pPr>
                  <w:r>
                    <w:rPr>
                      <w:sz w:val="22"/>
                      <w:szCs w:val="18"/>
                      <w:u w:val="single"/>
                    </w:rPr>
                    <w:t>28.05.2024</w:t>
                  </w:r>
                </w:p>
              </w:tc>
              <w:tc>
                <w:tcPr>
                  <w:tcW w:w="425" w:type="dxa"/>
                  <w:tcBorders>
                    <w:left w:val="nil"/>
                    <w:bottom w:val="single" w:sz="4" w:space="0" w:color="auto"/>
                    <w:right w:val="nil"/>
                  </w:tcBorders>
                </w:tcPr>
                <w:p w14:paraId="15160CE7" w14:textId="77777777" w:rsidR="00C7078F" w:rsidRPr="00B944C0" w:rsidRDefault="00C7078F" w:rsidP="008B3909">
                  <w:pPr>
                    <w:pStyle w:val="a3"/>
                    <w:ind w:left="-346" w:firstLine="284"/>
                    <w:jc w:val="center"/>
                    <w:rPr>
                      <w:b/>
                      <w:sz w:val="22"/>
                      <w:szCs w:val="18"/>
                    </w:rPr>
                  </w:pPr>
                  <w:r w:rsidRPr="00B944C0">
                    <w:rPr>
                      <w:b/>
                      <w:sz w:val="22"/>
                      <w:szCs w:val="18"/>
                    </w:rPr>
                    <w:t>№</w:t>
                  </w:r>
                </w:p>
              </w:tc>
              <w:tc>
                <w:tcPr>
                  <w:tcW w:w="1216" w:type="dxa"/>
                  <w:tcBorders>
                    <w:top w:val="nil"/>
                    <w:left w:val="nil"/>
                    <w:bottom w:val="single" w:sz="4" w:space="0" w:color="auto"/>
                    <w:right w:val="nil"/>
                  </w:tcBorders>
                </w:tcPr>
                <w:p w14:paraId="09F9AA8D" w14:textId="1925132D" w:rsidR="00C7078F" w:rsidRPr="00B944C0" w:rsidRDefault="00C7078F" w:rsidP="008B3909">
                  <w:pPr>
                    <w:pStyle w:val="a3"/>
                    <w:ind w:firstLine="284"/>
                    <w:rPr>
                      <w:sz w:val="22"/>
                      <w:szCs w:val="18"/>
                      <w:u w:val="single"/>
                    </w:rPr>
                  </w:pPr>
                  <w:r>
                    <w:rPr>
                      <w:sz w:val="22"/>
                      <w:szCs w:val="18"/>
                      <w:u w:val="single"/>
                    </w:rPr>
                    <w:t>710</w:t>
                  </w:r>
                </w:p>
              </w:tc>
            </w:tr>
          </w:tbl>
          <w:p w14:paraId="78C88A54" w14:textId="77777777" w:rsidR="00C7078F" w:rsidRPr="00B944C0" w:rsidRDefault="00C7078F" w:rsidP="008B3909">
            <w:pPr>
              <w:pStyle w:val="a3"/>
              <w:ind w:firstLine="284"/>
              <w:jc w:val="center"/>
              <w:rPr>
                <w:b/>
              </w:rPr>
            </w:pPr>
            <w:r w:rsidRPr="00B944C0">
              <w:rPr>
                <w:rFonts w:ascii="Arial Cyr Chuv" w:hAnsi="Arial Cyr Chuv"/>
                <w:b/>
                <w:sz w:val="22"/>
                <w:szCs w:val="18"/>
              </w:rPr>
              <w:t>К\</w:t>
            </w:r>
            <w:proofErr w:type="spellStart"/>
            <w:r w:rsidRPr="00B944C0">
              <w:rPr>
                <w:rFonts w:ascii="Arial Cyr Chuv" w:hAnsi="Arial Cyr Chuv"/>
                <w:b/>
                <w:sz w:val="22"/>
                <w:szCs w:val="18"/>
              </w:rPr>
              <w:t>ке</w:t>
            </w:r>
            <w:proofErr w:type="spellEnd"/>
            <w:r w:rsidRPr="00B944C0">
              <w:rPr>
                <w:rFonts w:ascii="Arial Cyr Chuv" w:hAnsi="Arial Cyr Chuv"/>
                <w:b/>
                <w:sz w:val="22"/>
                <w:szCs w:val="18"/>
              </w:rPr>
              <w:t>= поселок.</w:t>
            </w:r>
          </w:p>
        </w:tc>
        <w:tc>
          <w:tcPr>
            <w:tcW w:w="3047" w:type="dxa"/>
          </w:tcPr>
          <w:p w14:paraId="406F9EDE" w14:textId="77777777" w:rsidR="00C7078F" w:rsidRPr="00B944C0" w:rsidRDefault="00C7078F" w:rsidP="008B3909">
            <w:pPr>
              <w:pStyle w:val="a3"/>
              <w:jc w:val="center"/>
              <w:rPr>
                <w:b/>
              </w:rPr>
            </w:pPr>
            <w:r w:rsidRPr="00B944C0">
              <w:rPr>
                <w:noProof/>
                <w:sz w:val="22"/>
                <w:szCs w:val="18"/>
              </w:rPr>
              <w:drawing>
                <wp:inline distT="0" distB="0" distL="0" distR="0" wp14:anchorId="797A558D" wp14:editId="6530FB74">
                  <wp:extent cx="803910" cy="833755"/>
                  <wp:effectExtent l="0" t="0" r="0" b="4445"/>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833755"/>
                          </a:xfrm>
                          <a:prstGeom prst="rect">
                            <a:avLst/>
                          </a:prstGeom>
                          <a:noFill/>
                          <a:ln>
                            <a:noFill/>
                          </a:ln>
                        </pic:spPr>
                      </pic:pic>
                    </a:graphicData>
                  </a:graphic>
                </wp:inline>
              </w:drawing>
            </w:r>
          </w:p>
        </w:tc>
        <w:tc>
          <w:tcPr>
            <w:tcW w:w="3248" w:type="dxa"/>
          </w:tcPr>
          <w:p w14:paraId="152E8949" w14:textId="77777777" w:rsidR="00C7078F" w:rsidRPr="00B944C0" w:rsidRDefault="00C7078F" w:rsidP="008B3909">
            <w:pPr>
              <w:pStyle w:val="a3"/>
              <w:jc w:val="center"/>
              <w:rPr>
                <w:rFonts w:ascii="Arial Cyr Chuv" w:hAnsi="Arial Cyr Chuv"/>
                <w:b/>
                <w:sz w:val="22"/>
                <w:szCs w:val="18"/>
              </w:rPr>
            </w:pPr>
            <w:r w:rsidRPr="00B944C0">
              <w:rPr>
                <w:rFonts w:ascii="Arial Cyr Chuv" w:hAnsi="Arial Cyr Chuv"/>
                <w:b/>
                <w:sz w:val="22"/>
                <w:szCs w:val="18"/>
              </w:rPr>
              <w:t>ЧУВАШСКАЯ РЕСПУБЛИКА</w:t>
            </w:r>
          </w:p>
          <w:p w14:paraId="355578CE" w14:textId="77777777" w:rsidR="00C7078F" w:rsidRPr="00B944C0" w:rsidRDefault="00C7078F" w:rsidP="008B3909">
            <w:pPr>
              <w:pStyle w:val="a3"/>
              <w:jc w:val="center"/>
              <w:rPr>
                <w:rFonts w:ascii="Arial Cyr Chuv" w:hAnsi="Arial Cyr Chuv"/>
                <w:b/>
                <w:sz w:val="22"/>
                <w:szCs w:val="18"/>
              </w:rPr>
            </w:pPr>
          </w:p>
          <w:p w14:paraId="2B085506" w14:textId="77777777" w:rsidR="00C7078F" w:rsidRPr="00B944C0" w:rsidRDefault="00C7078F" w:rsidP="008B3909">
            <w:pPr>
              <w:pStyle w:val="a3"/>
              <w:spacing w:line="276" w:lineRule="auto"/>
              <w:jc w:val="center"/>
              <w:rPr>
                <w:rFonts w:ascii="Arial Cyr Chuv" w:hAnsi="Arial Cyr Chuv"/>
                <w:b/>
                <w:sz w:val="22"/>
                <w:szCs w:val="18"/>
              </w:rPr>
            </w:pPr>
            <w:proofErr w:type="gramStart"/>
            <w:r w:rsidRPr="00B944C0">
              <w:rPr>
                <w:rFonts w:ascii="Arial Cyr Chuv" w:hAnsi="Arial Cyr Chuv"/>
                <w:b/>
                <w:sz w:val="22"/>
                <w:szCs w:val="18"/>
              </w:rPr>
              <w:t>АДМИНИСТРАЦИЯ  ЧЕБОКСАРСКОГО</w:t>
            </w:r>
            <w:proofErr w:type="gramEnd"/>
            <w:r w:rsidRPr="00B944C0">
              <w:rPr>
                <w:rFonts w:ascii="Arial Cyr Chuv" w:hAnsi="Arial Cyr Chuv"/>
                <w:b/>
                <w:sz w:val="22"/>
                <w:szCs w:val="18"/>
              </w:rPr>
              <w:t xml:space="preserve"> МУНИЦИПАЛЬНОГО ОКРУГА</w:t>
            </w:r>
          </w:p>
          <w:p w14:paraId="79B28704" w14:textId="77777777" w:rsidR="00C7078F" w:rsidRDefault="00C7078F" w:rsidP="008B3909">
            <w:pPr>
              <w:pStyle w:val="a3"/>
              <w:jc w:val="center"/>
              <w:rPr>
                <w:rFonts w:ascii="Arial Cyr Chuv" w:hAnsi="Arial Cyr Chuv"/>
                <w:b/>
                <w:sz w:val="22"/>
                <w:szCs w:val="18"/>
              </w:rPr>
            </w:pPr>
          </w:p>
          <w:p w14:paraId="50F29B5D" w14:textId="77777777" w:rsidR="00C7078F" w:rsidRPr="00B944C0" w:rsidRDefault="00C7078F" w:rsidP="008B3909">
            <w:pPr>
              <w:pStyle w:val="a3"/>
              <w:jc w:val="center"/>
              <w:rPr>
                <w:rFonts w:ascii="Arial Cyr Chuv" w:hAnsi="Arial Cyr Chuv"/>
                <w:b/>
                <w:sz w:val="22"/>
                <w:szCs w:val="18"/>
              </w:rPr>
            </w:pPr>
          </w:p>
          <w:p w14:paraId="063F22D1" w14:textId="77777777" w:rsidR="00C7078F" w:rsidRPr="00B944C0" w:rsidRDefault="00C7078F" w:rsidP="008B3909">
            <w:pPr>
              <w:pStyle w:val="a3"/>
              <w:jc w:val="center"/>
              <w:rPr>
                <w:rFonts w:ascii="Arial Cyr Chuv" w:hAnsi="Arial Cyr Chuv"/>
                <w:b/>
              </w:rPr>
            </w:pPr>
            <w:r w:rsidRPr="00B944C0">
              <w:rPr>
                <w:rFonts w:ascii="Arial Cyr Chuv" w:hAnsi="Arial Cyr Chuv"/>
                <w:b/>
              </w:rPr>
              <w:t>ПОСТАНОВЛЕНИЕ</w:t>
            </w:r>
          </w:p>
          <w:p w14:paraId="3F277235" w14:textId="77777777" w:rsidR="00C7078F" w:rsidRPr="00B944C0" w:rsidRDefault="00C7078F" w:rsidP="008B3909">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333"/>
              <w:gridCol w:w="462"/>
              <w:gridCol w:w="1028"/>
            </w:tblGrid>
            <w:tr w:rsidR="00C7078F" w:rsidRPr="00B944C0" w14:paraId="4EEECC68" w14:textId="77777777" w:rsidTr="008B3909">
              <w:tc>
                <w:tcPr>
                  <w:tcW w:w="1413" w:type="dxa"/>
                  <w:tcBorders>
                    <w:top w:val="nil"/>
                    <w:left w:val="nil"/>
                    <w:bottom w:val="single" w:sz="4" w:space="0" w:color="auto"/>
                    <w:right w:val="nil"/>
                  </w:tcBorders>
                </w:tcPr>
                <w:p w14:paraId="675543A0" w14:textId="222A7A07" w:rsidR="00C7078F" w:rsidRPr="00B944C0" w:rsidRDefault="00C7078F" w:rsidP="008B3909">
                  <w:pPr>
                    <w:pStyle w:val="a3"/>
                    <w:rPr>
                      <w:sz w:val="22"/>
                      <w:szCs w:val="18"/>
                      <w:u w:val="single"/>
                    </w:rPr>
                  </w:pPr>
                  <w:r>
                    <w:rPr>
                      <w:sz w:val="22"/>
                      <w:szCs w:val="18"/>
                      <w:u w:val="single"/>
                    </w:rPr>
                    <w:t>28.05.2024</w:t>
                  </w:r>
                </w:p>
              </w:tc>
              <w:tc>
                <w:tcPr>
                  <w:tcW w:w="458" w:type="dxa"/>
                  <w:tcBorders>
                    <w:left w:val="nil"/>
                    <w:bottom w:val="single" w:sz="4" w:space="0" w:color="auto"/>
                    <w:right w:val="nil"/>
                  </w:tcBorders>
                </w:tcPr>
                <w:p w14:paraId="4D10524D" w14:textId="77777777" w:rsidR="00C7078F" w:rsidRPr="00B944C0" w:rsidRDefault="00C7078F" w:rsidP="008B3909">
                  <w:pPr>
                    <w:pStyle w:val="a3"/>
                    <w:jc w:val="center"/>
                    <w:rPr>
                      <w:b/>
                      <w:sz w:val="22"/>
                      <w:szCs w:val="18"/>
                    </w:rPr>
                  </w:pPr>
                  <w:r w:rsidRPr="00B944C0">
                    <w:rPr>
                      <w:b/>
                      <w:sz w:val="22"/>
                      <w:szCs w:val="18"/>
                    </w:rPr>
                    <w:t>№</w:t>
                  </w:r>
                </w:p>
              </w:tc>
              <w:tc>
                <w:tcPr>
                  <w:tcW w:w="1523" w:type="dxa"/>
                  <w:tcBorders>
                    <w:top w:val="nil"/>
                    <w:left w:val="nil"/>
                    <w:bottom w:val="single" w:sz="4" w:space="0" w:color="auto"/>
                    <w:right w:val="nil"/>
                  </w:tcBorders>
                </w:tcPr>
                <w:p w14:paraId="06323383" w14:textId="586DB4D9" w:rsidR="00C7078F" w:rsidRPr="00B944C0" w:rsidRDefault="00C7078F" w:rsidP="008B3909">
                  <w:pPr>
                    <w:pStyle w:val="a3"/>
                    <w:jc w:val="center"/>
                    <w:rPr>
                      <w:sz w:val="22"/>
                      <w:szCs w:val="18"/>
                      <w:u w:val="single"/>
                    </w:rPr>
                  </w:pPr>
                  <w:r>
                    <w:rPr>
                      <w:sz w:val="22"/>
                      <w:szCs w:val="18"/>
                      <w:u w:val="single"/>
                    </w:rPr>
                    <w:t>710</w:t>
                  </w:r>
                </w:p>
              </w:tc>
            </w:tr>
          </w:tbl>
          <w:p w14:paraId="3A2484E1" w14:textId="77777777" w:rsidR="00C7078F" w:rsidRPr="00B944C0" w:rsidRDefault="00C7078F" w:rsidP="008B3909">
            <w:pPr>
              <w:pStyle w:val="a3"/>
              <w:jc w:val="center"/>
              <w:rPr>
                <w:b/>
              </w:rPr>
            </w:pPr>
            <w:r w:rsidRPr="00B944C0">
              <w:rPr>
                <w:rFonts w:ascii="Arial Cyr Chuv" w:hAnsi="Arial Cyr Chuv"/>
                <w:b/>
                <w:sz w:val="22"/>
                <w:szCs w:val="18"/>
              </w:rPr>
              <w:t>поселок Кугеси</w:t>
            </w:r>
          </w:p>
        </w:tc>
      </w:tr>
    </w:tbl>
    <w:p w14:paraId="296ED353" w14:textId="77777777" w:rsidR="00C7078F" w:rsidRDefault="00C7078F" w:rsidP="00937328">
      <w:pPr>
        <w:spacing w:line="256" w:lineRule="auto"/>
        <w:rPr>
          <w:rFonts w:ascii="Times New Roman" w:eastAsia="Calibri" w:hAnsi="Times New Roman"/>
          <w:b/>
          <w:szCs w:val="26"/>
          <w:lang w:eastAsia="en-US"/>
        </w:rPr>
      </w:pPr>
    </w:p>
    <w:p w14:paraId="2E9FB3E1" w14:textId="77777777" w:rsidR="00C7078F" w:rsidRDefault="00C7078F" w:rsidP="00937328">
      <w:pPr>
        <w:spacing w:line="256" w:lineRule="auto"/>
        <w:rPr>
          <w:rFonts w:ascii="Times New Roman" w:eastAsia="Calibri" w:hAnsi="Times New Roman"/>
          <w:b/>
          <w:szCs w:val="26"/>
          <w:lang w:eastAsia="en-US"/>
        </w:rPr>
      </w:pPr>
    </w:p>
    <w:p w14:paraId="73F03981" w14:textId="77777777" w:rsidR="00C7078F" w:rsidRDefault="00C7078F" w:rsidP="00937328">
      <w:pPr>
        <w:spacing w:line="256" w:lineRule="auto"/>
        <w:rPr>
          <w:rFonts w:ascii="Times New Roman" w:eastAsia="Calibri" w:hAnsi="Times New Roman"/>
          <w:b/>
          <w:szCs w:val="26"/>
          <w:lang w:eastAsia="en-US"/>
        </w:rPr>
      </w:pPr>
    </w:p>
    <w:p w14:paraId="6D2A150D" w14:textId="3FC49761" w:rsidR="00937328" w:rsidRDefault="00937328" w:rsidP="00937328">
      <w:pPr>
        <w:spacing w:line="256" w:lineRule="auto"/>
        <w:rPr>
          <w:rFonts w:ascii="Times New Roman" w:eastAsia="Calibri" w:hAnsi="Times New Roman"/>
          <w:b/>
          <w:szCs w:val="26"/>
          <w:lang w:eastAsia="en-US"/>
        </w:rPr>
      </w:pPr>
      <w:r>
        <w:rPr>
          <w:rFonts w:ascii="Times New Roman" w:eastAsia="Calibri" w:hAnsi="Times New Roman"/>
          <w:b/>
          <w:szCs w:val="26"/>
          <w:lang w:eastAsia="en-US"/>
        </w:rPr>
        <w:t xml:space="preserve">Об утверждении Порядка материального </w:t>
      </w:r>
    </w:p>
    <w:p w14:paraId="02767AE7" w14:textId="77777777" w:rsidR="00937328" w:rsidRDefault="00937328" w:rsidP="00937328">
      <w:pPr>
        <w:spacing w:line="256" w:lineRule="auto"/>
        <w:rPr>
          <w:rFonts w:ascii="Times New Roman" w:eastAsia="Calibri" w:hAnsi="Times New Roman"/>
          <w:b/>
          <w:szCs w:val="26"/>
          <w:lang w:eastAsia="en-US"/>
        </w:rPr>
      </w:pPr>
      <w:r>
        <w:rPr>
          <w:rFonts w:ascii="Times New Roman" w:eastAsia="Calibri" w:hAnsi="Times New Roman"/>
          <w:b/>
          <w:szCs w:val="26"/>
          <w:lang w:eastAsia="en-US"/>
        </w:rPr>
        <w:t>обеспечения спортивных мероприятий</w:t>
      </w:r>
    </w:p>
    <w:p w14:paraId="1655A80B" w14:textId="77777777" w:rsidR="00937328" w:rsidRDefault="00937328" w:rsidP="00937328">
      <w:pPr>
        <w:spacing w:line="256" w:lineRule="auto"/>
        <w:rPr>
          <w:rFonts w:ascii="Times New Roman" w:eastAsia="Calibri" w:hAnsi="Times New Roman"/>
          <w:b/>
          <w:sz w:val="24"/>
          <w:szCs w:val="24"/>
          <w:lang w:eastAsia="en-US"/>
        </w:rPr>
      </w:pPr>
    </w:p>
    <w:p w14:paraId="6F1C6358" w14:textId="77777777" w:rsidR="00937328" w:rsidRDefault="00937328" w:rsidP="00937328">
      <w:pPr>
        <w:widowControl w:val="0"/>
        <w:suppressAutoHyphens/>
        <w:autoSpaceDE w:val="0"/>
        <w:ind w:firstLine="709"/>
        <w:jc w:val="both"/>
        <w:rPr>
          <w:rFonts w:ascii="Times New Roman" w:hAnsi="Times New Roman"/>
          <w:b/>
          <w:szCs w:val="26"/>
          <w:lang w:eastAsia="zh-CN"/>
        </w:rPr>
      </w:pPr>
      <w:r>
        <w:rPr>
          <w:rFonts w:ascii="Times New Roman" w:hAnsi="Times New Roman"/>
          <w:szCs w:val="26"/>
          <w:lang w:eastAsia="zh-CN"/>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постановлением Кабинета Министров Чувашской Республики от 10.11.2000 № 215 «Об утверждении Порядка материального обеспечения спортивных мероприятий и обеспечения питанием обучающихся </w:t>
      </w:r>
      <w:r>
        <w:rPr>
          <w:rFonts w:ascii="Times New Roman" w:hAnsi="Times New Roman"/>
          <w:szCs w:val="26"/>
          <w:shd w:val="clear" w:color="auto" w:fill="FFFFFF"/>
          <w:lang w:eastAsia="zh-CN"/>
        </w:rPr>
        <w:t xml:space="preserve">училищ олимпийского резерва и спортсменов центров спортивной подготовки» администрация Чебоксарского муниципального округа </w:t>
      </w:r>
      <w:r>
        <w:rPr>
          <w:rFonts w:ascii="Times New Roman" w:hAnsi="Times New Roman"/>
          <w:szCs w:val="26"/>
          <w:lang w:eastAsia="zh-CN"/>
        </w:rPr>
        <w:t>п о с т а н о в л я е т:</w:t>
      </w:r>
    </w:p>
    <w:p w14:paraId="2F1C2466" w14:textId="77777777" w:rsidR="00937328" w:rsidRDefault="00937328" w:rsidP="00937328">
      <w:pPr>
        <w:widowControl w:val="0"/>
        <w:suppressAutoHyphens/>
        <w:autoSpaceDE w:val="0"/>
        <w:ind w:firstLine="720"/>
        <w:jc w:val="both"/>
        <w:rPr>
          <w:rFonts w:ascii="Times New Roman" w:hAnsi="Times New Roman"/>
          <w:szCs w:val="26"/>
          <w:lang w:eastAsia="zh-CN"/>
        </w:rPr>
      </w:pPr>
      <w:r>
        <w:rPr>
          <w:rFonts w:ascii="Times New Roman" w:hAnsi="Times New Roman"/>
          <w:szCs w:val="26"/>
          <w:lang w:eastAsia="zh-CN"/>
        </w:rPr>
        <w:t>1. Утвердить прилагаемый Порядок материального обеспечения спортивных мероприятий.</w:t>
      </w:r>
    </w:p>
    <w:p w14:paraId="65AD3997" w14:textId="77777777" w:rsidR="00937328" w:rsidRDefault="00937328" w:rsidP="00937328">
      <w:pPr>
        <w:widowControl w:val="0"/>
        <w:suppressAutoHyphens/>
        <w:autoSpaceDE w:val="0"/>
        <w:ind w:firstLine="720"/>
        <w:jc w:val="both"/>
        <w:rPr>
          <w:rFonts w:ascii="Times New Roman" w:hAnsi="Times New Roman"/>
          <w:szCs w:val="26"/>
          <w:lang w:eastAsia="zh-CN"/>
        </w:rPr>
      </w:pPr>
      <w:bookmarkStart w:id="0" w:name="sub_1"/>
      <w:bookmarkStart w:id="1" w:name="sub_2"/>
      <w:bookmarkEnd w:id="0"/>
      <w:r>
        <w:rPr>
          <w:rFonts w:ascii="Times New Roman" w:hAnsi="Times New Roman"/>
          <w:szCs w:val="26"/>
          <w:lang w:eastAsia="zh-CN"/>
        </w:rPr>
        <w:t>2. Признать утратившим силу постановление администрации Чебоксарского муниципального округа Чувашской Республики от 12.04.2024 №468 «Об утверждении Порядка материального обеспечения спортивных мероприятий и обеспечения питанием обучающихся спортивных школ Чебоксарского муниципального округа».</w:t>
      </w:r>
    </w:p>
    <w:p w14:paraId="41873C35" w14:textId="77777777" w:rsidR="00937328" w:rsidRDefault="00937328" w:rsidP="00937328">
      <w:pPr>
        <w:widowControl w:val="0"/>
        <w:suppressAutoHyphens/>
        <w:autoSpaceDE w:val="0"/>
        <w:ind w:firstLine="720"/>
        <w:jc w:val="both"/>
        <w:rPr>
          <w:rFonts w:ascii="Times New Roman" w:hAnsi="Times New Roman"/>
          <w:szCs w:val="26"/>
          <w:lang w:eastAsia="zh-CN"/>
        </w:rPr>
      </w:pPr>
      <w:r>
        <w:rPr>
          <w:rFonts w:ascii="Times New Roman" w:hAnsi="Times New Roman"/>
          <w:szCs w:val="26"/>
          <w:lang w:eastAsia="zh-CN"/>
        </w:rPr>
        <w:t>3. Контроль за исполнением настоящего постановления возложить на заместителя главы по социальным вопросам – начальника управления образования, спорта и молодежной политики администрации Чебоксарского муниципального округа Чувашской Республики.</w:t>
      </w:r>
    </w:p>
    <w:bookmarkEnd w:id="1"/>
    <w:p w14:paraId="7C1D9BBC" w14:textId="77777777" w:rsidR="00937328" w:rsidRDefault="00937328" w:rsidP="00937328">
      <w:pPr>
        <w:widowControl w:val="0"/>
        <w:suppressAutoHyphens/>
        <w:autoSpaceDE w:val="0"/>
        <w:ind w:firstLine="720"/>
        <w:jc w:val="both"/>
        <w:rPr>
          <w:rFonts w:ascii="Times New Roman" w:hAnsi="Times New Roman"/>
          <w:szCs w:val="26"/>
          <w:lang w:eastAsia="zh-CN"/>
        </w:rPr>
      </w:pPr>
      <w:r>
        <w:rPr>
          <w:rFonts w:ascii="Times New Roman" w:hAnsi="Times New Roman"/>
          <w:szCs w:val="26"/>
          <w:lang w:eastAsia="zh-CN"/>
        </w:rPr>
        <w:t xml:space="preserve">4. </w:t>
      </w:r>
      <w:bookmarkStart w:id="2" w:name="sub_6"/>
      <w:r>
        <w:rPr>
          <w:rFonts w:ascii="Times New Roman" w:hAnsi="Times New Roman"/>
          <w:szCs w:val="26"/>
          <w:lang w:eastAsia="zh-CN"/>
        </w:rPr>
        <w:t>Настоящее постановление вступает в силу со дня его официального опубликования.</w:t>
      </w:r>
    </w:p>
    <w:bookmarkEnd w:id="2"/>
    <w:p w14:paraId="16EC7D60" w14:textId="77777777" w:rsidR="00937328" w:rsidRDefault="00937328" w:rsidP="00937328">
      <w:pPr>
        <w:jc w:val="both"/>
        <w:rPr>
          <w:rFonts w:ascii="Times New Roman" w:hAnsi="Times New Roman"/>
          <w:szCs w:val="26"/>
        </w:rPr>
      </w:pPr>
    </w:p>
    <w:p w14:paraId="09928BF1" w14:textId="77777777" w:rsidR="00937328" w:rsidRDefault="00937328" w:rsidP="00937328">
      <w:pPr>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937328" w14:paraId="64E0237D" w14:textId="77777777" w:rsidTr="00937328">
        <w:tc>
          <w:tcPr>
            <w:tcW w:w="5211" w:type="dxa"/>
          </w:tcPr>
          <w:p w14:paraId="560F5BA4" w14:textId="77777777" w:rsidR="00937328" w:rsidRDefault="00937328">
            <w:pPr>
              <w:jc w:val="both"/>
              <w:rPr>
                <w:rFonts w:ascii="Times New Roman" w:hAnsi="Times New Roman"/>
                <w:szCs w:val="26"/>
              </w:rPr>
            </w:pPr>
            <w:r>
              <w:rPr>
                <w:rFonts w:ascii="Times New Roman" w:hAnsi="Times New Roman"/>
                <w:szCs w:val="26"/>
              </w:rPr>
              <w:t xml:space="preserve">Глава Чебоксарского </w:t>
            </w:r>
          </w:p>
          <w:p w14:paraId="263B7A2C" w14:textId="77777777" w:rsidR="00937328" w:rsidRDefault="00937328">
            <w:pPr>
              <w:jc w:val="both"/>
              <w:rPr>
                <w:rFonts w:ascii="Times New Roman" w:hAnsi="Times New Roman"/>
                <w:szCs w:val="26"/>
              </w:rPr>
            </w:pPr>
            <w:r>
              <w:rPr>
                <w:rFonts w:ascii="Times New Roman" w:hAnsi="Times New Roman"/>
                <w:szCs w:val="26"/>
              </w:rPr>
              <w:t>муниципального округа</w:t>
            </w:r>
          </w:p>
          <w:p w14:paraId="52CAAA6C" w14:textId="77777777" w:rsidR="00937328" w:rsidRDefault="00937328">
            <w:pPr>
              <w:jc w:val="both"/>
              <w:rPr>
                <w:rFonts w:ascii="Times New Roman" w:hAnsi="Times New Roman"/>
                <w:szCs w:val="26"/>
              </w:rPr>
            </w:pPr>
            <w:r>
              <w:rPr>
                <w:rFonts w:ascii="Times New Roman" w:hAnsi="Times New Roman"/>
                <w:szCs w:val="26"/>
              </w:rPr>
              <w:t xml:space="preserve">Чувашской Республики </w:t>
            </w:r>
          </w:p>
          <w:p w14:paraId="43F8D32A" w14:textId="77777777" w:rsidR="00937328" w:rsidRDefault="00937328">
            <w:pPr>
              <w:jc w:val="both"/>
              <w:rPr>
                <w:rFonts w:ascii="Times New Roman" w:hAnsi="Times New Roman"/>
                <w:szCs w:val="26"/>
              </w:rPr>
            </w:pPr>
          </w:p>
        </w:tc>
        <w:tc>
          <w:tcPr>
            <w:tcW w:w="4536" w:type="dxa"/>
          </w:tcPr>
          <w:p w14:paraId="3BC9DB9C" w14:textId="77777777" w:rsidR="00937328" w:rsidRDefault="00937328">
            <w:pPr>
              <w:jc w:val="center"/>
              <w:rPr>
                <w:rFonts w:ascii="Times New Roman" w:hAnsi="Times New Roman"/>
                <w:szCs w:val="26"/>
              </w:rPr>
            </w:pPr>
            <w:r>
              <w:rPr>
                <w:rFonts w:ascii="Times New Roman" w:hAnsi="Times New Roman"/>
                <w:szCs w:val="26"/>
              </w:rPr>
              <w:t xml:space="preserve">                                    </w:t>
            </w:r>
          </w:p>
          <w:p w14:paraId="49FAB1FC" w14:textId="77777777" w:rsidR="00937328" w:rsidRDefault="00937328">
            <w:pPr>
              <w:jc w:val="center"/>
              <w:rPr>
                <w:rFonts w:ascii="Times New Roman" w:hAnsi="Times New Roman"/>
                <w:szCs w:val="26"/>
              </w:rPr>
            </w:pPr>
            <w:r>
              <w:rPr>
                <w:rFonts w:ascii="Times New Roman" w:hAnsi="Times New Roman"/>
                <w:szCs w:val="26"/>
              </w:rPr>
              <w:t xml:space="preserve">                                 </w:t>
            </w:r>
          </w:p>
          <w:p w14:paraId="318AE0DF" w14:textId="77777777" w:rsidR="00937328" w:rsidRDefault="00937328">
            <w:pPr>
              <w:ind w:right="-256"/>
              <w:jc w:val="center"/>
              <w:rPr>
                <w:rFonts w:ascii="Times New Roman" w:hAnsi="Times New Roman"/>
                <w:szCs w:val="26"/>
              </w:rPr>
            </w:pPr>
            <w:r>
              <w:rPr>
                <w:rFonts w:ascii="Times New Roman" w:hAnsi="Times New Roman"/>
                <w:szCs w:val="26"/>
              </w:rPr>
              <w:t xml:space="preserve">                                        В.Б. Михайлов</w:t>
            </w:r>
          </w:p>
          <w:p w14:paraId="37E19A10" w14:textId="77777777" w:rsidR="00937328" w:rsidRDefault="00937328">
            <w:pPr>
              <w:jc w:val="center"/>
              <w:rPr>
                <w:rFonts w:ascii="Times New Roman" w:hAnsi="Times New Roman"/>
                <w:szCs w:val="26"/>
              </w:rPr>
            </w:pPr>
          </w:p>
        </w:tc>
      </w:tr>
    </w:tbl>
    <w:p w14:paraId="5C67098B" w14:textId="77777777" w:rsidR="00937328" w:rsidRDefault="00937328" w:rsidP="00937328">
      <w:pPr>
        <w:spacing w:line="256" w:lineRule="auto"/>
        <w:ind w:left="6237"/>
        <w:rPr>
          <w:rFonts w:ascii="Times New Roman" w:eastAsia="Calibri" w:hAnsi="Times New Roman"/>
          <w:sz w:val="22"/>
          <w:szCs w:val="22"/>
          <w:lang w:eastAsia="en-US"/>
        </w:rPr>
      </w:pPr>
    </w:p>
    <w:p w14:paraId="2A0A12C8" w14:textId="77777777" w:rsidR="00937328" w:rsidRDefault="00937328" w:rsidP="00937328">
      <w:pPr>
        <w:spacing w:line="256" w:lineRule="auto"/>
        <w:ind w:left="6237"/>
        <w:rPr>
          <w:rFonts w:ascii="Times New Roman" w:eastAsia="Calibri" w:hAnsi="Times New Roman"/>
          <w:sz w:val="22"/>
          <w:szCs w:val="22"/>
          <w:lang w:eastAsia="en-US"/>
        </w:rPr>
      </w:pPr>
    </w:p>
    <w:p w14:paraId="2FC51715" w14:textId="77777777" w:rsidR="00937328" w:rsidRDefault="00937328" w:rsidP="00937328">
      <w:pPr>
        <w:spacing w:line="256" w:lineRule="auto"/>
        <w:ind w:left="6237"/>
        <w:rPr>
          <w:rFonts w:ascii="Times New Roman" w:eastAsia="Calibri" w:hAnsi="Times New Roman"/>
          <w:sz w:val="22"/>
          <w:szCs w:val="22"/>
          <w:lang w:eastAsia="en-US"/>
        </w:rPr>
      </w:pPr>
    </w:p>
    <w:p w14:paraId="77E5F594" w14:textId="77777777" w:rsidR="00937328" w:rsidRDefault="00937328" w:rsidP="00937328">
      <w:pPr>
        <w:spacing w:line="256" w:lineRule="auto"/>
        <w:ind w:left="6237"/>
        <w:rPr>
          <w:rFonts w:ascii="Times New Roman" w:eastAsia="Calibri" w:hAnsi="Times New Roman"/>
          <w:sz w:val="22"/>
          <w:szCs w:val="22"/>
          <w:lang w:eastAsia="en-US"/>
        </w:rPr>
      </w:pPr>
    </w:p>
    <w:p w14:paraId="4C0B3809" w14:textId="77777777" w:rsidR="00937328" w:rsidRDefault="00937328" w:rsidP="00937328">
      <w:pPr>
        <w:spacing w:line="256" w:lineRule="auto"/>
        <w:ind w:left="6237"/>
        <w:rPr>
          <w:rFonts w:ascii="Times New Roman" w:eastAsia="Calibri" w:hAnsi="Times New Roman"/>
          <w:sz w:val="22"/>
          <w:szCs w:val="22"/>
          <w:lang w:eastAsia="en-US"/>
        </w:rPr>
      </w:pPr>
    </w:p>
    <w:p w14:paraId="6571821D" w14:textId="77777777" w:rsidR="00937328" w:rsidRDefault="00937328" w:rsidP="00937328">
      <w:pPr>
        <w:spacing w:line="256" w:lineRule="auto"/>
        <w:ind w:left="6237"/>
        <w:rPr>
          <w:rFonts w:ascii="Times New Roman" w:eastAsia="Calibri" w:hAnsi="Times New Roman"/>
          <w:sz w:val="22"/>
          <w:szCs w:val="22"/>
          <w:lang w:eastAsia="en-US"/>
        </w:rPr>
      </w:pPr>
    </w:p>
    <w:p w14:paraId="4E99925D" w14:textId="77777777" w:rsidR="00937328" w:rsidRDefault="00937328" w:rsidP="00937328">
      <w:pPr>
        <w:spacing w:line="256" w:lineRule="auto"/>
        <w:ind w:left="6237"/>
        <w:rPr>
          <w:rFonts w:ascii="Times New Roman" w:eastAsia="Calibri" w:hAnsi="Times New Roman"/>
          <w:sz w:val="22"/>
          <w:szCs w:val="22"/>
          <w:lang w:eastAsia="en-US"/>
        </w:rPr>
      </w:pPr>
    </w:p>
    <w:p w14:paraId="7490CEFA" w14:textId="77777777" w:rsidR="00937328" w:rsidRDefault="00937328" w:rsidP="00937328">
      <w:pPr>
        <w:spacing w:line="256" w:lineRule="auto"/>
        <w:ind w:left="6237"/>
        <w:rPr>
          <w:rFonts w:ascii="Times New Roman" w:eastAsia="Calibri" w:hAnsi="Times New Roman"/>
          <w:sz w:val="22"/>
          <w:szCs w:val="22"/>
          <w:lang w:eastAsia="en-US"/>
        </w:rPr>
      </w:pPr>
    </w:p>
    <w:p w14:paraId="72613AD0" w14:textId="77777777" w:rsidR="00937328" w:rsidRDefault="00937328" w:rsidP="00937328">
      <w:pPr>
        <w:spacing w:line="256" w:lineRule="auto"/>
        <w:ind w:left="6237"/>
        <w:rPr>
          <w:rFonts w:ascii="Times New Roman" w:eastAsia="Calibri" w:hAnsi="Times New Roman"/>
          <w:sz w:val="22"/>
          <w:szCs w:val="22"/>
          <w:lang w:eastAsia="en-US"/>
        </w:rPr>
      </w:pPr>
    </w:p>
    <w:p w14:paraId="171A3048" w14:textId="77777777" w:rsidR="00937328" w:rsidRDefault="00937328" w:rsidP="00937328">
      <w:pPr>
        <w:spacing w:line="256" w:lineRule="auto"/>
        <w:ind w:left="6237"/>
        <w:rPr>
          <w:rFonts w:ascii="Times New Roman" w:eastAsia="Calibri" w:hAnsi="Times New Roman"/>
          <w:sz w:val="22"/>
          <w:szCs w:val="22"/>
          <w:lang w:eastAsia="en-US"/>
        </w:rPr>
      </w:pPr>
    </w:p>
    <w:p w14:paraId="62BAF13A" w14:textId="77777777" w:rsidR="00937328" w:rsidRDefault="00937328" w:rsidP="00937328">
      <w:pPr>
        <w:spacing w:line="256" w:lineRule="auto"/>
        <w:ind w:left="6237"/>
        <w:rPr>
          <w:rFonts w:ascii="Times New Roman" w:eastAsia="Calibri" w:hAnsi="Times New Roman"/>
          <w:sz w:val="22"/>
          <w:szCs w:val="22"/>
          <w:lang w:eastAsia="en-US"/>
        </w:rPr>
      </w:pPr>
    </w:p>
    <w:p w14:paraId="38C52B51" w14:textId="77777777" w:rsidR="00937328" w:rsidRDefault="00937328" w:rsidP="00937328">
      <w:pPr>
        <w:widowControl w:val="0"/>
        <w:suppressAutoHyphens/>
        <w:autoSpaceDE w:val="0"/>
        <w:ind w:firstLine="720"/>
        <w:jc w:val="center"/>
        <w:rPr>
          <w:rFonts w:ascii="Times New Roman" w:hAnsi="Times New Roman"/>
          <w:sz w:val="22"/>
          <w:szCs w:val="22"/>
          <w:lang w:eastAsia="zh-CN"/>
        </w:rPr>
      </w:pPr>
      <w:r>
        <w:rPr>
          <w:rFonts w:ascii="Times New Roman" w:hAnsi="Times New Roman"/>
          <w:sz w:val="24"/>
          <w:szCs w:val="24"/>
          <w:lang w:eastAsia="zh-CN"/>
        </w:rPr>
        <w:t xml:space="preserve">                                                                                           </w:t>
      </w:r>
      <w:r>
        <w:rPr>
          <w:rFonts w:ascii="Times New Roman" w:hAnsi="Times New Roman"/>
          <w:sz w:val="22"/>
          <w:szCs w:val="22"/>
          <w:lang w:eastAsia="zh-CN"/>
        </w:rPr>
        <w:t xml:space="preserve">Утвержден </w:t>
      </w:r>
    </w:p>
    <w:p w14:paraId="7F1B95D1" w14:textId="77777777" w:rsidR="00937328" w:rsidRDefault="00937328" w:rsidP="00937328">
      <w:pPr>
        <w:widowControl w:val="0"/>
        <w:suppressAutoHyphens/>
        <w:autoSpaceDE w:val="0"/>
        <w:ind w:left="6096"/>
        <w:jc w:val="center"/>
        <w:rPr>
          <w:rFonts w:ascii="Times New Roman" w:hAnsi="Times New Roman"/>
          <w:sz w:val="22"/>
          <w:szCs w:val="22"/>
          <w:lang w:eastAsia="zh-CN"/>
        </w:rPr>
      </w:pPr>
      <w:r>
        <w:rPr>
          <w:rFonts w:ascii="Times New Roman" w:hAnsi="Times New Roman"/>
          <w:sz w:val="22"/>
          <w:szCs w:val="22"/>
          <w:lang w:eastAsia="zh-CN"/>
        </w:rPr>
        <w:t xml:space="preserve">                                                               постановлением администрации Чебоксарского муниципального округа Чувашской Республики</w:t>
      </w:r>
    </w:p>
    <w:p w14:paraId="604F797F" w14:textId="77777777" w:rsidR="00937328" w:rsidRDefault="00937328" w:rsidP="00937328">
      <w:pPr>
        <w:widowControl w:val="0"/>
        <w:suppressAutoHyphens/>
        <w:autoSpaceDE w:val="0"/>
        <w:ind w:left="5839"/>
        <w:jc w:val="both"/>
        <w:rPr>
          <w:rFonts w:ascii="Times New Roman" w:hAnsi="Times New Roman"/>
          <w:sz w:val="20"/>
          <w:lang w:eastAsia="zh-CN"/>
        </w:rPr>
      </w:pPr>
      <w:r>
        <w:rPr>
          <w:rFonts w:ascii="Times New Roman" w:hAnsi="Times New Roman"/>
          <w:sz w:val="20"/>
          <w:lang w:eastAsia="zh-CN"/>
        </w:rPr>
        <w:t xml:space="preserve">            от «____</w:t>
      </w:r>
      <w:proofErr w:type="gramStart"/>
      <w:r>
        <w:rPr>
          <w:rFonts w:ascii="Times New Roman" w:hAnsi="Times New Roman"/>
          <w:sz w:val="20"/>
          <w:lang w:eastAsia="zh-CN"/>
        </w:rPr>
        <w:t>_»_</w:t>
      </w:r>
      <w:proofErr w:type="gramEnd"/>
      <w:r>
        <w:rPr>
          <w:rFonts w:ascii="Times New Roman" w:hAnsi="Times New Roman"/>
          <w:sz w:val="20"/>
          <w:lang w:eastAsia="zh-CN"/>
        </w:rPr>
        <w:t>_________2024 № _____</w:t>
      </w:r>
    </w:p>
    <w:p w14:paraId="63F4DFAA" w14:textId="77777777" w:rsidR="00937328" w:rsidRDefault="00937328" w:rsidP="00937328">
      <w:pPr>
        <w:widowControl w:val="0"/>
        <w:suppressAutoHyphens/>
        <w:autoSpaceDE w:val="0"/>
        <w:ind w:left="6379"/>
        <w:jc w:val="both"/>
        <w:rPr>
          <w:rFonts w:ascii="Times New Roman" w:hAnsi="Times New Roman"/>
          <w:sz w:val="20"/>
          <w:lang w:eastAsia="zh-CN"/>
        </w:rPr>
      </w:pPr>
      <w:r>
        <w:rPr>
          <w:rFonts w:ascii="Times New Roman" w:hAnsi="Times New Roman"/>
          <w:sz w:val="20"/>
          <w:lang w:eastAsia="zh-CN"/>
        </w:rPr>
        <w:t xml:space="preserve">                                  (приложение)</w:t>
      </w:r>
    </w:p>
    <w:p w14:paraId="4435777E" w14:textId="77777777" w:rsidR="00937328" w:rsidRDefault="00937328" w:rsidP="00937328">
      <w:pPr>
        <w:widowControl w:val="0"/>
        <w:suppressAutoHyphens/>
        <w:autoSpaceDE w:val="0"/>
        <w:jc w:val="center"/>
        <w:rPr>
          <w:rFonts w:ascii="Times New Roman Cyr" w:hAnsi="Times New Roman Cyr" w:cs="Times New Roman Cyr"/>
          <w:b/>
          <w:sz w:val="24"/>
          <w:szCs w:val="24"/>
          <w:shd w:val="clear" w:color="auto" w:fill="FFFFFF"/>
          <w:lang w:eastAsia="zh-CN"/>
        </w:rPr>
      </w:pPr>
    </w:p>
    <w:p w14:paraId="5235E47B" w14:textId="77777777" w:rsidR="00937328" w:rsidRDefault="00937328" w:rsidP="00937328">
      <w:pPr>
        <w:widowControl w:val="0"/>
        <w:suppressAutoHyphens/>
        <w:autoSpaceDE w:val="0"/>
        <w:jc w:val="center"/>
        <w:rPr>
          <w:rFonts w:ascii="Times New Roman Cyr" w:hAnsi="Times New Roman Cyr" w:cs="Times New Roman Cyr"/>
          <w:b/>
          <w:sz w:val="24"/>
          <w:szCs w:val="24"/>
          <w:shd w:val="clear" w:color="auto" w:fill="FFFFFF"/>
          <w:lang w:eastAsia="zh-CN"/>
        </w:rPr>
      </w:pPr>
    </w:p>
    <w:p w14:paraId="788B1600" w14:textId="77777777" w:rsidR="00937328" w:rsidRDefault="00937328" w:rsidP="00937328">
      <w:pPr>
        <w:widowControl w:val="0"/>
        <w:suppressAutoHyphens/>
        <w:autoSpaceDE w:val="0"/>
        <w:jc w:val="center"/>
        <w:rPr>
          <w:rFonts w:ascii="Times New Roman Cyr" w:hAnsi="Times New Roman Cyr" w:cs="Times New Roman Cyr"/>
          <w:b/>
          <w:sz w:val="24"/>
          <w:szCs w:val="24"/>
          <w:shd w:val="clear" w:color="auto" w:fill="FFFFFF"/>
          <w:lang w:eastAsia="zh-CN"/>
        </w:rPr>
      </w:pPr>
      <w:r>
        <w:rPr>
          <w:rFonts w:ascii="Times New Roman Cyr" w:hAnsi="Times New Roman Cyr" w:cs="Times New Roman Cyr"/>
          <w:b/>
          <w:sz w:val="24"/>
          <w:szCs w:val="24"/>
          <w:shd w:val="clear" w:color="auto" w:fill="FFFFFF"/>
          <w:lang w:eastAsia="zh-CN"/>
        </w:rPr>
        <w:t>Порядок материального обеспечения спортивных мероприятий</w:t>
      </w:r>
    </w:p>
    <w:p w14:paraId="0AD7FD9B" w14:textId="77777777" w:rsidR="00937328" w:rsidRDefault="00937328" w:rsidP="00937328">
      <w:pPr>
        <w:widowControl w:val="0"/>
        <w:suppressAutoHyphens/>
        <w:autoSpaceDE w:val="0"/>
        <w:jc w:val="center"/>
        <w:rPr>
          <w:rFonts w:ascii="Times New Roman Cyr" w:hAnsi="Times New Roman Cyr" w:cs="Times New Roman Cyr"/>
          <w:b/>
          <w:sz w:val="24"/>
          <w:szCs w:val="24"/>
          <w:shd w:val="clear" w:color="auto" w:fill="FFFFFF"/>
          <w:lang w:eastAsia="zh-CN"/>
        </w:rPr>
      </w:pPr>
    </w:p>
    <w:p w14:paraId="1B28E3AD" w14:textId="77777777" w:rsidR="00937328" w:rsidRDefault="00937328" w:rsidP="00937328">
      <w:pPr>
        <w:widowControl w:val="0"/>
        <w:suppressAutoHyphens/>
        <w:autoSpaceDE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I. Общие положения</w:t>
      </w:r>
    </w:p>
    <w:p w14:paraId="0AB3187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13BDBAE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Настоящий Порядок материального обеспечения спортивных мероприятий (далее - Порядок) определяет условия материального обеспечения и нормы расходов </w:t>
      </w:r>
      <w:proofErr w:type="gramStart"/>
      <w:r>
        <w:rPr>
          <w:rFonts w:ascii="Times New Roman Cyr" w:hAnsi="Times New Roman Cyr" w:cs="Times New Roman Cyr"/>
          <w:sz w:val="24"/>
          <w:szCs w:val="24"/>
        </w:rPr>
        <w:t>средств  бюджета</w:t>
      </w:r>
      <w:proofErr w:type="gramEnd"/>
      <w:r>
        <w:rPr>
          <w:rFonts w:ascii="Times New Roman Cyr" w:hAnsi="Times New Roman Cyr" w:cs="Times New Roman Cyr"/>
          <w:sz w:val="24"/>
          <w:szCs w:val="24"/>
        </w:rPr>
        <w:t xml:space="preserve"> Чебоксарского муниципального округа на проведение официальных физкультурных мероприятий и спортивных мероприятий (далее - спортивные мероприятия).</w:t>
      </w:r>
    </w:p>
    <w:p w14:paraId="70B75866"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2. К материальному обеспечению участников спортивных мероприятий относятся обеспечение питанием участников в дни проведения спортивных мероприятий, а также в дни следования к месту проведения спортивных мероприятий и обратно; обеспечение фармакологическими, восстановительными средствами, витаминами и белково-глюкозными препаратами, медикаментами общего лечебного назначения и перевязочными материалами для участников учебно-тренировочных мероприятий и всероссийских спортивных мероприятий; приобретение памятных призов для награждения победителей и призеров спортивных соревнований; обеспечение автотранспортом участников спортивных мероприятий; расходы на страхование участников спортивных мероприятий; расходы на услуги по обеспечению безопасности при проведении спортивных мероприятий; почтовые, типографские и канцелярские расходы; оплата найма жилого помещения; оплата судейства - оплата труда привлеченных специалистов и обслуживающего персонала; аккредитация участников при проведении спортивных мероприятий; обеспечение экипировкой участников спортивных мероприятий; приобретение сувенирной продукции, обслуживание и прием спортивных делегаций, в том числе иностранных.</w:t>
      </w:r>
    </w:p>
    <w:p w14:paraId="44C73B4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3. К участникам спортивных мероприятий (далее также - участники) относятся спортсмены, спортивные судьи, тренеры-преподаватели, руководители и представители команд, специалисты, оговоренные в положениях (регламентах) о спортивных соревнованиях и регламентирующих документах.</w:t>
      </w:r>
    </w:p>
    <w:p w14:paraId="2A395D12"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bookmarkStart w:id="3" w:name="sub_106"/>
      <w:r>
        <w:rPr>
          <w:rFonts w:ascii="Times New Roman Cyr" w:hAnsi="Times New Roman Cyr" w:cs="Times New Roman Cyr"/>
          <w:sz w:val="24"/>
          <w:szCs w:val="24"/>
        </w:rPr>
        <w:t>4. Направление участников на спортивные мероприятия осуществляется на основании официального приглашения организаций, проводящих спортивные мероприятия.</w:t>
      </w:r>
    </w:p>
    <w:bookmarkEnd w:id="3"/>
    <w:p w14:paraId="75B44C4F"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20E06B90" w14:textId="77777777" w:rsidR="00937328" w:rsidRDefault="00937328" w:rsidP="00937328">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bookmarkStart w:id="4" w:name="sub_200"/>
      <w:r>
        <w:rPr>
          <w:rFonts w:ascii="Times New Roman Cyr" w:hAnsi="Times New Roman Cyr" w:cs="Times New Roman Cyr"/>
          <w:b/>
          <w:bCs/>
          <w:sz w:val="24"/>
          <w:szCs w:val="24"/>
        </w:rPr>
        <w:t>II. Порядок расходования средств при проведении спортивных мероприятий</w:t>
      </w:r>
    </w:p>
    <w:bookmarkEnd w:id="4"/>
    <w:p w14:paraId="5C8B2656"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614AA5D4"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bookmarkStart w:id="5" w:name="sub_10200"/>
      <w:r>
        <w:rPr>
          <w:rFonts w:ascii="Times New Roman Cyr" w:hAnsi="Times New Roman Cyr" w:cs="Times New Roman Cyr"/>
          <w:sz w:val="24"/>
          <w:szCs w:val="24"/>
        </w:rPr>
        <w:t>1. При проведении спортивных мероприятий в установленном порядке утверждаются:</w:t>
      </w:r>
    </w:p>
    <w:bookmarkEnd w:id="5"/>
    <w:p w14:paraId="07C8A82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положения (регламенты) о спортивном соревновании, программы пребывания делегаций, иные документы, регламентирующие порядок проведения спортивных мероприятий;</w:t>
      </w:r>
    </w:p>
    <w:p w14:paraId="37E6EC54"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bookmarkStart w:id="6" w:name="sub_100201"/>
      <w:r>
        <w:rPr>
          <w:rFonts w:ascii="Times New Roman Cyr" w:hAnsi="Times New Roman Cyr" w:cs="Times New Roman Cyr"/>
          <w:sz w:val="24"/>
          <w:szCs w:val="24"/>
        </w:rPr>
        <w:t xml:space="preserve">сметы, включающие количественный состав участников спортивных мероприятий, </w:t>
      </w:r>
      <w:r>
        <w:rPr>
          <w:rFonts w:ascii="Times New Roman Cyr" w:hAnsi="Times New Roman Cyr" w:cs="Times New Roman Cyr"/>
          <w:sz w:val="24"/>
          <w:szCs w:val="24"/>
        </w:rPr>
        <w:lastRenderedPageBreak/>
        <w:t>сроки их проведения и размеры материального обеспечения.</w:t>
      </w:r>
    </w:p>
    <w:bookmarkEnd w:id="6"/>
    <w:p w14:paraId="31053366"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2. Расходы на обеспечение питанием в дни проведения спортивных мероприятий, а также в дни следования к месту проведения спортивных мероприятий и обратно, обеспечение фармакологическими, восстановительными средствами, витаминами и белково-глюкозными препаратами, медикаментами общего лечебного назначения и перевязочными материалами для участников учебно-тренировочных сборов и всероссийских спортивных мероприятий, приобретение памятных призов для награждения победителей и призеров спортивных соревнований, обеспечение автотранспортом участников спортивных мероприятий, страхование участников спортивных мероприятий, услуги по обеспечению безопасности при проведении спортивных мероприятий производятся в размерах, не превышающих предельные нормы, установленные в приложениях № 1-6 к настоящему Порядку.</w:t>
      </w:r>
    </w:p>
    <w:p w14:paraId="2F91A493"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bookmarkStart w:id="7" w:name="sub_203"/>
      <w:r>
        <w:rPr>
          <w:rFonts w:ascii="Times New Roman Cyr" w:hAnsi="Times New Roman Cyr" w:cs="Times New Roman Cyr"/>
          <w:sz w:val="24"/>
          <w:szCs w:val="24"/>
          <w:lang w:eastAsia="zh-CN"/>
        </w:rPr>
        <w:t xml:space="preserve">3. </w:t>
      </w:r>
      <w:r>
        <w:rPr>
          <w:rFonts w:ascii="Times New Roman Cyr" w:hAnsi="Times New Roman Cyr" w:cs="Times New Roman Cyr"/>
          <w:sz w:val="24"/>
          <w:szCs w:val="24"/>
          <w:shd w:val="clear" w:color="auto" w:fill="FFFFFF"/>
          <w:lang w:eastAsia="zh-CN"/>
        </w:rPr>
        <w:t>Расходы по бронированию и найму жилого помещения возмещаются по фактическим затратам, подтвержденным соответствующими документами, но не более стоимости однокомнатного (одноместного) номера. Бронирование жилого помещения осуществляется не более чем за одни сутки до установленного срока приезда участников спортивных мероприятий.</w:t>
      </w:r>
    </w:p>
    <w:p w14:paraId="0163710D"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bookmarkStart w:id="8" w:name="sub_204"/>
      <w:bookmarkEnd w:id="7"/>
      <w:r>
        <w:rPr>
          <w:rFonts w:ascii="Times New Roman Cyr" w:hAnsi="Times New Roman Cyr" w:cs="Times New Roman Cyr"/>
          <w:sz w:val="24"/>
          <w:szCs w:val="24"/>
          <w:lang w:eastAsia="zh-CN"/>
        </w:rPr>
        <w:t>4. При вынужденных остановках в пути следования на спортивные мероприятия и обратно и пересадках с ожиданием следующего транспорта в течение ночи или более суток расходы по найму жилого помещения, подтвержденные соответствующими документами, возмещаются участникам спортивных мероприятий.</w:t>
      </w:r>
    </w:p>
    <w:p w14:paraId="5EF4A470"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bookmarkStart w:id="9" w:name="sub_205"/>
      <w:bookmarkEnd w:id="8"/>
      <w:r>
        <w:rPr>
          <w:rFonts w:ascii="Times New Roman Cyr" w:hAnsi="Times New Roman Cyr" w:cs="Times New Roman Cyr"/>
          <w:sz w:val="24"/>
          <w:szCs w:val="24"/>
          <w:lang w:eastAsia="zh-CN"/>
        </w:rPr>
        <w:t>5. Почтовые, типографские и канцелярские расходы, расходы на аккредитацию участников при проведении спортивных мероприятий, обеспечение экипировкой участников спортивных мероприятий, приобретение сувенирной продукции, обслуживание и прием спортивных делегаций, в том числе иностранных, производятся по действующим расценкам или ценам, определенным в договорах, в объемах, обеспечивающих наиболее экономичное проведение спортивных мероприятий и рациональное использование средств.</w:t>
      </w:r>
    </w:p>
    <w:p w14:paraId="6A5536AD"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bookmarkStart w:id="10" w:name="sub_206"/>
      <w:bookmarkEnd w:id="9"/>
      <w:r>
        <w:rPr>
          <w:rFonts w:ascii="Times New Roman Cyr" w:hAnsi="Times New Roman Cyr" w:cs="Times New Roman Cyr"/>
          <w:sz w:val="24"/>
          <w:szCs w:val="24"/>
          <w:lang w:eastAsia="zh-CN"/>
        </w:rPr>
        <w:t>6. Расходы по оплате труда привлеченных специалистов и обслуживающего персонала производятся в рамках, принятых для оплаты аналогичных работ в бюджетной сфере, и с учетом фактического объема выполненных работ.</w:t>
      </w:r>
    </w:p>
    <w:p w14:paraId="621F75EB"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bookmarkStart w:id="11" w:name="sub_207"/>
      <w:bookmarkEnd w:id="10"/>
      <w:r>
        <w:rPr>
          <w:rFonts w:ascii="Times New Roman Cyr" w:hAnsi="Times New Roman Cyr" w:cs="Times New Roman Cyr"/>
          <w:sz w:val="24"/>
          <w:szCs w:val="24"/>
          <w:lang w:eastAsia="zh-CN"/>
        </w:rPr>
        <w:t>7. Возмещение затрат по командированию и заработной плате участникам спортивных мероприятий производятся по нормам, установленным законодательством Российской Федерации и законодательством Чувашской Республики.</w:t>
      </w:r>
    </w:p>
    <w:bookmarkEnd w:id="11"/>
    <w:p w14:paraId="6BFBA7DD" w14:textId="77777777" w:rsidR="00937328" w:rsidRDefault="00937328" w:rsidP="00937328">
      <w:pPr>
        <w:widowControl w:val="0"/>
        <w:autoSpaceDE w:val="0"/>
        <w:autoSpaceDN w:val="0"/>
        <w:adjustRightInd w:val="0"/>
        <w:spacing w:before="75"/>
        <w:ind w:left="170"/>
        <w:jc w:val="both"/>
        <w:rPr>
          <w:rFonts w:ascii="Times New Roman Cyr" w:hAnsi="Times New Roman Cyr" w:cs="Times New Roman Cyr"/>
          <w:i/>
          <w:iCs/>
          <w:sz w:val="24"/>
          <w:szCs w:val="24"/>
          <w:shd w:val="clear" w:color="auto" w:fill="F0F0F0"/>
        </w:rPr>
      </w:pPr>
    </w:p>
    <w:p w14:paraId="3063ADEA" w14:textId="77777777" w:rsidR="00937328" w:rsidRDefault="00937328" w:rsidP="00937328">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III. Порядок финансирования спортивных мероприятий</w:t>
      </w:r>
    </w:p>
    <w:p w14:paraId="7B13C1BF"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Источниками финансирования спортивных мероприятий являются бюджетные и внебюджетные средства. Внебюджетные средства могут образовываться за счет благотворительной помощи, добровольных пожертвований, заявочных взносов и иных источников.</w:t>
      </w:r>
    </w:p>
    <w:p w14:paraId="3FFCB120"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Расходы на материальное обеспечение спортивных мероприятий производятся за счет соответствующих источников финансирования в пределах имеющихся средств, на основании утвержденной сметы расходов на каждое конкретное спортивное мероприятие в соответствии с утвержденными настоящим постановлением нормами.</w:t>
      </w:r>
    </w:p>
    <w:p w14:paraId="5C23F276"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проведении спортивных мероприятий на территории Чебоксарского муниципального округа, финансируемых за счет </w:t>
      </w:r>
      <w:proofErr w:type="gramStart"/>
      <w:r>
        <w:rPr>
          <w:rFonts w:ascii="Times New Roman Cyr" w:hAnsi="Times New Roman Cyr" w:cs="Times New Roman Cyr"/>
          <w:sz w:val="24"/>
          <w:szCs w:val="24"/>
        </w:rPr>
        <w:t>средств  бюджета</w:t>
      </w:r>
      <w:proofErr w:type="gramEnd"/>
      <w:r>
        <w:rPr>
          <w:rFonts w:ascii="Times New Roman Cyr" w:hAnsi="Times New Roman Cyr" w:cs="Times New Roman Cyr"/>
          <w:sz w:val="24"/>
          <w:szCs w:val="24"/>
        </w:rPr>
        <w:t xml:space="preserve"> Чебоксарского муниципального округа, условия финансового обеспечения устанавливаются в положениях (регламентах) об этих соревнованиях.</w:t>
      </w:r>
    </w:p>
    <w:p w14:paraId="6A1990E6" w14:textId="77777777" w:rsidR="00937328" w:rsidRDefault="00937328" w:rsidP="00937328">
      <w:pPr>
        <w:widowControl w:val="0"/>
        <w:autoSpaceDE w:val="0"/>
        <w:autoSpaceDN w:val="0"/>
        <w:adjustRightInd w:val="0"/>
        <w:jc w:val="both"/>
        <w:rPr>
          <w:rFonts w:ascii="Times New Roman Cyr" w:hAnsi="Times New Roman Cyr" w:cs="Times New Roman Cyr"/>
          <w:sz w:val="24"/>
          <w:szCs w:val="24"/>
        </w:rPr>
      </w:pPr>
    </w:p>
    <w:p w14:paraId="71D8C74E" w14:textId="77777777" w:rsidR="00937328" w:rsidRDefault="00937328" w:rsidP="00937328">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IV. Порядок обеспечения бесплатным питанием учащихся образовательных школ и детских юношеских спортивных школ</w:t>
      </w:r>
    </w:p>
    <w:p w14:paraId="2462EFED"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029B22DB"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Нормы расходов обеспечения питанием учащихся образовательных школ и детских юношеских спортивных школ (</w:t>
      </w:r>
      <w:hyperlink r:id="rId8" w:anchor="sub_1400" w:history="1">
        <w:r>
          <w:rPr>
            <w:rStyle w:val="aa"/>
            <w:rFonts w:ascii="Times New Roman Cyr" w:hAnsi="Times New Roman Cyr" w:cs="Times New Roman Cyr"/>
            <w:sz w:val="24"/>
            <w:szCs w:val="24"/>
          </w:rPr>
          <w:t>приложение № </w:t>
        </w:r>
      </w:hyperlink>
      <w:r>
        <w:rPr>
          <w:rFonts w:ascii="Times New Roman Cyr" w:hAnsi="Times New Roman Cyr" w:cs="Times New Roman Cyr"/>
          <w:sz w:val="24"/>
          <w:szCs w:val="24"/>
        </w:rPr>
        <w:t xml:space="preserve">7) применяются в учебно-тренировочном процессе учащихся постоянного и переменного состава и дифференцированы в зависимости от </w:t>
      </w:r>
      <w:r>
        <w:rPr>
          <w:rFonts w:ascii="Times New Roman Cyr" w:hAnsi="Times New Roman Cyr" w:cs="Times New Roman Cyr"/>
          <w:sz w:val="24"/>
          <w:szCs w:val="24"/>
        </w:rPr>
        <w:lastRenderedPageBreak/>
        <w:t xml:space="preserve">спортивного разряда и звания учащихся. В случае подготовки учащихся детских юношеских спортивных школ к Всероссийским спортивным мероприятиям и выезда на них применяются нормы расходов согласно </w:t>
      </w:r>
      <w:hyperlink r:id="rId9" w:anchor="sub_1100" w:history="1">
        <w:r>
          <w:rPr>
            <w:rStyle w:val="aa"/>
            <w:rFonts w:ascii="Times New Roman Cyr" w:hAnsi="Times New Roman Cyr" w:cs="Times New Roman Cyr"/>
            <w:sz w:val="24"/>
            <w:szCs w:val="24"/>
          </w:rPr>
          <w:t>приложению № 1</w:t>
        </w:r>
      </w:hyperlink>
      <w:r>
        <w:rPr>
          <w:rFonts w:ascii="Times New Roman Cyr" w:hAnsi="Times New Roman Cyr" w:cs="Times New Roman Cyr"/>
          <w:sz w:val="24"/>
          <w:szCs w:val="24"/>
        </w:rPr>
        <w:t xml:space="preserve"> к настоящему постановлению.</w:t>
      </w:r>
    </w:p>
    <w:p w14:paraId="1494D12D"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14:paraId="2C2965DF"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w:t>
      </w:r>
      <w:hyperlink r:id="rId10" w:anchor="sub_1000" w:history="1">
        <w:r>
          <w:rPr>
            <w:rStyle w:val="aa"/>
            <w:rFonts w:ascii="Times New Roman Cyr" w:hAnsi="Times New Roman Cyr" w:cs="Times New Roman Cyr"/>
            <w:sz w:val="24"/>
            <w:szCs w:val="24"/>
          </w:rPr>
          <w:t>Порядку</w:t>
        </w:r>
      </w:hyperlink>
      <w:r>
        <w:rPr>
          <w:rFonts w:ascii="Times New Roman Cyr" w:hAnsi="Times New Roman Cyr" w:cs="Times New Roman Cyr"/>
          <w:sz w:val="24"/>
          <w:szCs w:val="24"/>
        </w:rPr>
        <w:t xml:space="preserve"> материального обеспечения </w:t>
      </w:r>
    </w:p>
    <w:p w14:paraId="4B35E12C"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спортивных мероприятий</w:t>
      </w:r>
    </w:p>
    <w:p w14:paraId="6D0C218F" w14:textId="77777777" w:rsidR="00937328" w:rsidRDefault="00937328" w:rsidP="00937328">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Нормы расходов</w:t>
      </w:r>
      <w:r>
        <w:rPr>
          <w:rFonts w:ascii="Times New Roman Cyr" w:hAnsi="Times New Roman Cyr" w:cs="Times New Roman Cyr"/>
          <w:b/>
          <w:bCs/>
          <w:sz w:val="24"/>
          <w:szCs w:val="24"/>
        </w:rPr>
        <w:br/>
        <w:t>на обеспечение питанием участников в дни проведения спортивных мероприятий, а также в дни следования к месту проведения спортивных мероприятий и обратно</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276"/>
        <w:gridCol w:w="2582"/>
      </w:tblGrid>
      <w:tr w:rsidR="00937328" w14:paraId="730EEF89" w14:textId="77777777" w:rsidTr="00937328">
        <w:tc>
          <w:tcPr>
            <w:tcW w:w="787" w:type="dxa"/>
            <w:tcBorders>
              <w:top w:val="single" w:sz="4" w:space="0" w:color="auto"/>
              <w:left w:val="single" w:sz="4" w:space="0" w:color="auto"/>
              <w:bottom w:val="single" w:sz="4" w:space="0" w:color="auto"/>
              <w:right w:val="single" w:sz="4" w:space="0" w:color="auto"/>
            </w:tcBorders>
            <w:hideMark/>
          </w:tcPr>
          <w:p w14:paraId="05705D38"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пп</w:t>
            </w:r>
            <w:proofErr w:type="spellEnd"/>
          </w:p>
        </w:tc>
        <w:tc>
          <w:tcPr>
            <w:tcW w:w="6272" w:type="dxa"/>
            <w:tcBorders>
              <w:top w:val="single" w:sz="4" w:space="0" w:color="auto"/>
              <w:left w:val="single" w:sz="4" w:space="0" w:color="auto"/>
              <w:bottom w:val="single" w:sz="4" w:space="0" w:color="auto"/>
              <w:right w:val="single" w:sz="4" w:space="0" w:color="auto"/>
            </w:tcBorders>
            <w:hideMark/>
          </w:tcPr>
          <w:p w14:paraId="42B4E0F8"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спортивных мероприятий</w:t>
            </w:r>
          </w:p>
        </w:tc>
        <w:tc>
          <w:tcPr>
            <w:tcW w:w="2580" w:type="dxa"/>
            <w:tcBorders>
              <w:top w:val="single" w:sz="4" w:space="0" w:color="auto"/>
              <w:left w:val="single" w:sz="4" w:space="0" w:color="auto"/>
              <w:bottom w:val="single" w:sz="4" w:space="0" w:color="auto"/>
              <w:right w:val="single" w:sz="4" w:space="0" w:color="auto"/>
            </w:tcBorders>
            <w:hideMark/>
          </w:tcPr>
          <w:p w14:paraId="302769B4"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Нормы расходов на одного человека в день, предельный размер (рублей)</w:t>
            </w:r>
          </w:p>
        </w:tc>
      </w:tr>
      <w:tr w:rsidR="00937328" w14:paraId="1DF7F0D9" w14:textId="77777777" w:rsidTr="00937328">
        <w:tc>
          <w:tcPr>
            <w:tcW w:w="787" w:type="dxa"/>
            <w:tcBorders>
              <w:top w:val="single" w:sz="4" w:space="0" w:color="auto"/>
              <w:left w:val="single" w:sz="4" w:space="0" w:color="auto"/>
              <w:bottom w:val="single" w:sz="4" w:space="0" w:color="auto"/>
              <w:right w:val="single" w:sz="4" w:space="0" w:color="auto"/>
            </w:tcBorders>
          </w:tcPr>
          <w:p w14:paraId="1F08501C" w14:textId="77777777" w:rsidR="00937328" w:rsidRDefault="00937328" w:rsidP="00937328">
            <w:pPr>
              <w:widowControl w:val="0"/>
              <w:numPr>
                <w:ilvl w:val="0"/>
                <w:numId w:val="4"/>
              </w:numPr>
              <w:autoSpaceDE w:val="0"/>
              <w:autoSpaceDN w:val="0"/>
              <w:adjustRightInd w:val="0"/>
              <w:spacing w:line="256" w:lineRule="auto"/>
              <w:jc w:val="center"/>
              <w:rPr>
                <w:rFonts w:ascii="Times New Roman Cyr" w:hAnsi="Times New Roman Cyr" w:cs="Times New Roman Cyr"/>
                <w:sz w:val="24"/>
                <w:szCs w:val="24"/>
              </w:rPr>
            </w:pPr>
          </w:p>
        </w:tc>
        <w:tc>
          <w:tcPr>
            <w:tcW w:w="6272" w:type="dxa"/>
            <w:tcBorders>
              <w:top w:val="single" w:sz="4" w:space="0" w:color="auto"/>
              <w:left w:val="single" w:sz="4" w:space="0" w:color="auto"/>
              <w:bottom w:val="single" w:sz="4" w:space="0" w:color="auto"/>
              <w:right w:val="single" w:sz="4" w:space="0" w:color="auto"/>
            </w:tcBorders>
            <w:hideMark/>
          </w:tcPr>
          <w:p w14:paraId="1CF60709"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Муниципальные спортивные мероприятия</w:t>
            </w:r>
          </w:p>
        </w:tc>
        <w:tc>
          <w:tcPr>
            <w:tcW w:w="2580" w:type="dxa"/>
            <w:tcBorders>
              <w:top w:val="single" w:sz="4" w:space="0" w:color="auto"/>
              <w:left w:val="single" w:sz="4" w:space="0" w:color="auto"/>
              <w:bottom w:val="single" w:sz="4" w:space="0" w:color="auto"/>
              <w:right w:val="single" w:sz="4" w:space="0" w:color="auto"/>
            </w:tcBorders>
            <w:hideMark/>
          </w:tcPr>
          <w:p w14:paraId="257894FA"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300</w:t>
            </w:r>
          </w:p>
        </w:tc>
      </w:tr>
      <w:tr w:rsidR="00937328" w14:paraId="497B094A" w14:textId="77777777" w:rsidTr="00937328">
        <w:tc>
          <w:tcPr>
            <w:tcW w:w="787" w:type="dxa"/>
            <w:tcBorders>
              <w:top w:val="single" w:sz="4" w:space="0" w:color="auto"/>
              <w:left w:val="single" w:sz="4" w:space="0" w:color="auto"/>
              <w:bottom w:val="single" w:sz="4" w:space="0" w:color="auto"/>
              <w:right w:val="single" w:sz="4" w:space="0" w:color="auto"/>
            </w:tcBorders>
          </w:tcPr>
          <w:p w14:paraId="4BDF66E2" w14:textId="77777777" w:rsidR="00937328" w:rsidRDefault="00937328" w:rsidP="00937328">
            <w:pPr>
              <w:widowControl w:val="0"/>
              <w:numPr>
                <w:ilvl w:val="0"/>
                <w:numId w:val="4"/>
              </w:numPr>
              <w:autoSpaceDE w:val="0"/>
              <w:autoSpaceDN w:val="0"/>
              <w:adjustRightInd w:val="0"/>
              <w:spacing w:line="256" w:lineRule="auto"/>
              <w:jc w:val="center"/>
              <w:rPr>
                <w:rFonts w:ascii="Times New Roman Cyr" w:hAnsi="Times New Roman Cyr" w:cs="Times New Roman Cyr"/>
                <w:sz w:val="24"/>
                <w:szCs w:val="24"/>
              </w:rPr>
            </w:pPr>
          </w:p>
        </w:tc>
        <w:tc>
          <w:tcPr>
            <w:tcW w:w="6272" w:type="dxa"/>
            <w:tcBorders>
              <w:top w:val="single" w:sz="4" w:space="0" w:color="auto"/>
              <w:left w:val="single" w:sz="4" w:space="0" w:color="auto"/>
              <w:bottom w:val="single" w:sz="4" w:space="0" w:color="auto"/>
              <w:right w:val="single" w:sz="4" w:space="0" w:color="auto"/>
            </w:tcBorders>
            <w:hideMark/>
          </w:tcPr>
          <w:p w14:paraId="547AD2D4"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Муниципальные спортивные мероприятия, оплата судейства</w:t>
            </w:r>
          </w:p>
        </w:tc>
        <w:tc>
          <w:tcPr>
            <w:tcW w:w="2580" w:type="dxa"/>
            <w:tcBorders>
              <w:top w:val="single" w:sz="4" w:space="0" w:color="auto"/>
              <w:left w:val="single" w:sz="4" w:space="0" w:color="auto"/>
              <w:bottom w:val="single" w:sz="4" w:space="0" w:color="auto"/>
              <w:right w:val="single" w:sz="4" w:space="0" w:color="auto"/>
            </w:tcBorders>
            <w:hideMark/>
          </w:tcPr>
          <w:p w14:paraId="06F6E9FB"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300</w:t>
            </w:r>
          </w:p>
        </w:tc>
      </w:tr>
      <w:tr w:rsidR="00937328" w14:paraId="40CA4759" w14:textId="77777777" w:rsidTr="00937328">
        <w:tc>
          <w:tcPr>
            <w:tcW w:w="787" w:type="dxa"/>
            <w:tcBorders>
              <w:top w:val="single" w:sz="4" w:space="0" w:color="auto"/>
              <w:left w:val="single" w:sz="4" w:space="0" w:color="auto"/>
              <w:bottom w:val="single" w:sz="4" w:space="0" w:color="auto"/>
              <w:right w:val="single" w:sz="4" w:space="0" w:color="auto"/>
            </w:tcBorders>
          </w:tcPr>
          <w:p w14:paraId="10204430" w14:textId="77777777" w:rsidR="00937328" w:rsidRDefault="00937328" w:rsidP="00937328">
            <w:pPr>
              <w:widowControl w:val="0"/>
              <w:numPr>
                <w:ilvl w:val="0"/>
                <w:numId w:val="4"/>
              </w:numPr>
              <w:autoSpaceDE w:val="0"/>
              <w:autoSpaceDN w:val="0"/>
              <w:adjustRightInd w:val="0"/>
              <w:spacing w:line="256" w:lineRule="auto"/>
              <w:jc w:val="center"/>
              <w:rPr>
                <w:rFonts w:ascii="Times New Roman Cyr" w:hAnsi="Times New Roman Cyr" w:cs="Times New Roman Cyr"/>
                <w:sz w:val="24"/>
                <w:szCs w:val="24"/>
              </w:rPr>
            </w:pPr>
          </w:p>
        </w:tc>
        <w:tc>
          <w:tcPr>
            <w:tcW w:w="6272" w:type="dxa"/>
            <w:tcBorders>
              <w:top w:val="single" w:sz="4" w:space="0" w:color="auto"/>
              <w:left w:val="single" w:sz="4" w:space="0" w:color="auto"/>
              <w:bottom w:val="single" w:sz="4" w:space="0" w:color="auto"/>
              <w:right w:val="single" w:sz="4" w:space="0" w:color="auto"/>
            </w:tcBorders>
            <w:hideMark/>
          </w:tcPr>
          <w:p w14:paraId="40E492EB"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Республиканские (Чувашской Республики) спортивные мероприятия</w:t>
            </w:r>
          </w:p>
        </w:tc>
        <w:tc>
          <w:tcPr>
            <w:tcW w:w="2580" w:type="dxa"/>
            <w:tcBorders>
              <w:top w:val="single" w:sz="4" w:space="0" w:color="auto"/>
              <w:left w:val="single" w:sz="4" w:space="0" w:color="auto"/>
              <w:bottom w:val="single" w:sz="4" w:space="0" w:color="auto"/>
              <w:right w:val="single" w:sz="4" w:space="0" w:color="auto"/>
            </w:tcBorders>
            <w:hideMark/>
          </w:tcPr>
          <w:p w14:paraId="1BE52507"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300</w:t>
            </w:r>
          </w:p>
        </w:tc>
      </w:tr>
      <w:tr w:rsidR="00937328" w14:paraId="317A0ABE" w14:textId="77777777" w:rsidTr="00937328">
        <w:tc>
          <w:tcPr>
            <w:tcW w:w="787" w:type="dxa"/>
            <w:tcBorders>
              <w:top w:val="single" w:sz="4" w:space="0" w:color="auto"/>
              <w:left w:val="single" w:sz="4" w:space="0" w:color="auto"/>
              <w:bottom w:val="single" w:sz="4" w:space="0" w:color="auto"/>
              <w:right w:val="single" w:sz="4" w:space="0" w:color="auto"/>
            </w:tcBorders>
          </w:tcPr>
          <w:p w14:paraId="2B1FF7F3" w14:textId="77777777" w:rsidR="00937328" w:rsidRDefault="00937328" w:rsidP="00937328">
            <w:pPr>
              <w:widowControl w:val="0"/>
              <w:numPr>
                <w:ilvl w:val="0"/>
                <w:numId w:val="4"/>
              </w:numPr>
              <w:autoSpaceDE w:val="0"/>
              <w:autoSpaceDN w:val="0"/>
              <w:adjustRightInd w:val="0"/>
              <w:spacing w:line="256" w:lineRule="auto"/>
              <w:jc w:val="center"/>
              <w:rPr>
                <w:rFonts w:ascii="Times New Roman Cyr" w:hAnsi="Times New Roman Cyr" w:cs="Times New Roman Cyr"/>
                <w:sz w:val="24"/>
                <w:szCs w:val="24"/>
              </w:rPr>
            </w:pPr>
          </w:p>
        </w:tc>
        <w:tc>
          <w:tcPr>
            <w:tcW w:w="6272" w:type="dxa"/>
            <w:tcBorders>
              <w:top w:val="single" w:sz="4" w:space="0" w:color="auto"/>
              <w:left w:val="single" w:sz="4" w:space="0" w:color="auto"/>
              <w:bottom w:val="single" w:sz="4" w:space="0" w:color="auto"/>
              <w:right w:val="single" w:sz="4" w:space="0" w:color="auto"/>
            </w:tcBorders>
            <w:hideMark/>
          </w:tcPr>
          <w:p w14:paraId="0477FE39"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Всероссийские и международные спортивные мероприятия</w:t>
            </w:r>
          </w:p>
        </w:tc>
        <w:tc>
          <w:tcPr>
            <w:tcW w:w="2580" w:type="dxa"/>
            <w:tcBorders>
              <w:top w:val="single" w:sz="4" w:space="0" w:color="auto"/>
              <w:left w:val="single" w:sz="4" w:space="0" w:color="auto"/>
              <w:bottom w:val="single" w:sz="4" w:space="0" w:color="auto"/>
              <w:right w:val="single" w:sz="4" w:space="0" w:color="auto"/>
            </w:tcBorders>
            <w:hideMark/>
          </w:tcPr>
          <w:p w14:paraId="0A607520"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450</w:t>
            </w:r>
          </w:p>
        </w:tc>
      </w:tr>
    </w:tbl>
    <w:p w14:paraId="31FAE4C1" w14:textId="77777777" w:rsidR="00937328" w:rsidRDefault="00937328" w:rsidP="00937328">
      <w:pPr>
        <w:widowControl w:val="0"/>
        <w:autoSpaceDE w:val="0"/>
        <w:autoSpaceDN w:val="0"/>
        <w:adjustRightInd w:val="0"/>
        <w:ind w:firstLine="720"/>
        <w:jc w:val="both"/>
        <w:rPr>
          <w:rFonts w:ascii="Times New Roman Cyr" w:hAnsi="Times New Roman Cyr" w:cs="Times New Roman Cyr"/>
          <w:b/>
          <w:bCs/>
          <w:sz w:val="24"/>
          <w:szCs w:val="24"/>
        </w:rPr>
      </w:pPr>
    </w:p>
    <w:p w14:paraId="01268FC4"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b/>
          <w:bCs/>
          <w:sz w:val="24"/>
          <w:szCs w:val="24"/>
        </w:rPr>
        <w:t>Примечания:</w:t>
      </w:r>
    </w:p>
    <w:p w14:paraId="3F6608E7"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w:t>
      </w:r>
    </w:p>
    <w:p w14:paraId="4870505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б) спортсменам, имеющим рост выше 190 см и (или) вес свыше 90 кг, вышеуказанные нормы повышаются на 50 процентов по согласованию с главой Чебоксарского муниципального округа Чувашской Республики.</w:t>
      </w:r>
    </w:p>
    <w:p w14:paraId="17C64D42" w14:textId="77777777" w:rsidR="00937328" w:rsidRDefault="00937328" w:rsidP="00937328">
      <w:pPr>
        <w:widowControl w:val="0"/>
        <w:autoSpaceDE w:val="0"/>
        <w:autoSpaceDN w:val="0"/>
        <w:adjustRightInd w:val="0"/>
        <w:jc w:val="both"/>
        <w:rPr>
          <w:rFonts w:ascii="Times New Roman Cyr" w:hAnsi="Times New Roman Cyr" w:cs="Times New Roman Cyr"/>
          <w:sz w:val="24"/>
          <w:szCs w:val="24"/>
        </w:rPr>
      </w:pPr>
    </w:p>
    <w:p w14:paraId="2D8E8CEF"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50C169E4"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14:paraId="27082B18"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w:t>
      </w:r>
      <w:hyperlink r:id="rId11" w:anchor="sub_1000" w:history="1">
        <w:r>
          <w:rPr>
            <w:rStyle w:val="aa"/>
            <w:rFonts w:ascii="Times New Roman Cyr" w:hAnsi="Times New Roman Cyr" w:cs="Times New Roman Cyr"/>
            <w:sz w:val="24"/>
            <w:szCs w:val="24"/>
          </w:rPr>
          <w:t>Порядку</w:t>
        </w:r>
      </w:hyperlink>
      <w:r>
        <w:rPr>
          <w:rFonts w:ascii="Times New Roman Cyr" w:hAnsi="Times New Roman Cyr" w:cs="Times New Roman Cyr"/>
          <w:sz w:val="24"/>
          <w:szCs w:val="24"/>
        </w:rPr>
        <w:t xml:space="preserve"> материального обеспечения </w:t>
      </w:r>
    </w:p>
    <w:p w14:paraId="7F69F455"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спортивных мероприятий</w:t>
      </w:r>
    </w:p>
    <w:p w14:paraId="1ECF5F0F"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p>
    <w:p w14:paraId="147E97CC" w14:textId="77777777" w:rsidR="00937328" w:rsidRDefault="00937328" w:rsidP="00937328">
      <w:pPr>
        <w:widowControl w:val="0"/>
        <w:tabs>
          <w:tab w:val="num" w:pos="0"/>
        </w:tabs>
        <w:suppressAutoHyphens/>
        <w:autoSpaceDE w:val="0"/>
        <w:spacing w:before="108" w:after="108"/>
        <w:jc w:val="center"/>
        <w:outlineLvl w:val="0"/>
        <w:rPr>
          <w:rFonts w:ascii="Times New Roman Cyr" w:hAnsi="Times New Roman Cyr" w:cs="Times New Roman Cyr"/>
          <w:b/>
          <w:bCs/>
          <w:sz w:val="24"/>
          <w:szCs w:val="24"/>
          <w:lang w:eastAsia="zh-CN"/>
        </w:rPr>
      </w:pPr>
      <w:r>
        <w:rPr>
          <w:rFonts w:ascii="Times New Roman Cyr" w:hAnsi="Times New Roman Cyr" w:cs="Times New Roman Cyr"/>
          <w:b/>
          <w:bCs/>
          <w:sz w:val="24"/>
          <w:szCs w:val="24"/>
          <w:lang w:eastAsia="zh-CN"/>
        </w:rPr>
        <w:t>Нормы</w:t>
      </w:r>
      <w:r>
        <w:rPr>
          <w:rFonts w:ascii="Times New Roman Cyr" w:hAnsi="Times New Roman Cyr" w:cs="Times New Roman Cyr"/>
          <w:b/>
          <w:bCs/>
          <w:sz w:val="24"/>
          <w:szCs w:val="24"/>
          <w:lang w:eastAsia="zh-CN"/>
        </w:rPr>
        <w:br/>
        <w:t>расходов на обеспечение фармакологическими, восстановительными средствами, витаминными и белково-глюкозными препаратами, медикаментами общего лечебного назначения и перевязочными материалами для участников учебно-тренировочных сборов и всероссийских спортивных мероприятий</w:t>
      </w:r>
    </w:p>
    <w:p w14:paraId="57921C50"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0"/>
        <w:gridCol w:w="5507"/>
        <w:gridCol w:w="3268"/>
      </w:tblGrid>
      <w:tr w:rsidR="00937328" w14:paraId="5DAD4F20" w14:textId="77777777" w:rsidTr="00937328">
        <w:trPr>
          <w:trHeight w:val="535"/>
        </w:trPr>
        <w:tc>
          <w:tcPr>
            <w:tcW w:w="869" w:type="dxa"/>
            <w:tcBorders>
              <w:top w:val="single" w:sz="4" w:space="0" w:color="auto"/>
              <w:left w:val="single" w:sz="4" w:space="0" w:color="auto"/>
              <w:bottom w:val="single" w:sz="4" w:space="0" w:color="auto"/>
              <w:right w:val="single" w:sz="4" w:space="0" w:color="auto"/>
            </w:tcBorders>
            <w:hideMark/>
          </w:tcPr>
          <w:p w14:paraId="1B55138A"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w:t>
            </w:r>
            <w:r>
              <w:rPr>
                <w:rFonts w:ascii="Times New Roman Cyr" w:hAnsi="Times New Roman Cyr" w:cs="Times New Roman Cyr"/>
                <w:sz w:val="24"/>
                <w:szCs w:val="24"/>
                <w:lang w:eastAsia="zh-CN"/>
              </w:rPr>
              <w:br/>
              <w:t>п/п</w:t>
            </w:r>
          </w:p>
        </w:tc>
        <w:tc>
          <w:tcPr>
            <w:tcW w:w="5504" w:type="dxa"/>
            <w:tcBorders>
              <w:top w:val="single" w:sz="4" w:space="0" w:color="auto"/>
              <w:left w:val="single" w:sz="4" w:space="0" w:color="auto"/>
              <w:bottom w:val="single" w:sz="4" w:space="0" w:color="auto"/>
              <w:right w:val="single" w:sz="4" w:space="0" w:color="auto"/>
            </w:tcBorders>
            <w:hideMark/>
          </w:tcPr>
          <w:p w14:paraId="29DB4CE2"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Наименование спортивных мероприятий</w:t>
            </w:r>
          </w:p>
        </w:tc>
        <w:tc>
          <w:tcPr>
            <w:tcW w:w="3266" w:type="dxa"/>
            <w:tcBorders>
              <w:top w:val="single" w:sz="4" w:space="0" w:color="auto"/>
              <w:left w:val="single" w:sz="4" w:space="0" w:color="auto"/>
              <w:bottom w:val="single" w:sz="4" w:space="0" w:color="auto"/>
              <w:right w:val="single" w:sz="4" w:space="0" w:color="auto"/>
            </w:tcBorders>
            <w:hideMark/>
          </w:tcPr>
          <w:p w14:paraId="5D2132F8"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 xml:space="preserve">Нормы расходов на одного человека в день </w:t>
            </w:r>
            <w:proofErr w:type="gramStart"/>
            <w:r>
              <w:rPr>
                <w:rFonts w:ascii="Times New Roman Cyr" w:hAnsi="Times New Roman Cyr" w:cs="Times New Roman Cyr"/>
                <w:sz w:val="24"/>
                <w:szCs w:val="24"/>
                <w:lang w:eastAsia="zh-CN"/>
              </w:rPr>
              <w:t>( рублей</w:t>
            </w:r>
            <w:proofErr w:type="gramEnd"/>
            <w:r>
              <w:rPr>
                <w:rFonts w:ascii="Times New Roman Cyr" w:hAnsi="Times New Roman Cyr" w:cs="Times New Roman Cyr"/>
                <w:sz w:val="24"/>
                <w:szCs w:val="24"/>
                <w:lang w:eastAsia="zh-CN"/>
              </w:rPr>
              <w:t>)</w:t>
            </w:r>
          </w:p>
        </w:tc>
      </w:tr>
      <w:tr w:rsidR="00937328" w14:paraId="5DE6A849" w14:textId="77777777" w:rsidTr="00937328">
        <w:trPr>
          <w:trHeight w:val="535"/>
        </w:trPr>
        <w:tc>
          <w:tcPr>
            <w:tcW w:w="869" w:type="dxa"/>
            <w:tcBorders>
              <w:top w:val="single" w:sz="4" w:space="0" w:color="auto"/>
              <w:left w:val="single" w:sz="4" w:space="0" w:color="auto"/>
              <w:bottom w:val="single" w:sz="4" w:space="0" w:color="auto"/>
              <w:right w:val="single" w:sz="4" w:space="0" w:color="auto"/>
            </w:tcBorders>
            <w:hideMark/>
          </w:tcPr>
          <w:p w14:paraId="5CC16234"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1.</w:t>
            </w:r>
          </w:p>
        </w:tc>
        <w:tc>
          <w:tcPr>
            <w:tcW w:w="5504" w:type="dxa"/>
            <w:tcBorders>
              <w:top w:val="single" w:sz="4" w:space="0" w:color="auto"/>
              <w:left w:val="single" w:sz="4" w:space="0" w:color="auto"/>
              <w:bottom w:val="single" w:sz="4" w:space="0" w:color="auto"/>
              <w:right w:val="single" w:sz="4" w:space="0" w:color="auto"/>
            </w:tcBorders>
            <w:hideMark/>
          </w:tcPr>
          <w:p w14:paraId="01E14E18" w14:textId="77777777" w:rsidR="00937328" w:rsidRDefault="00937328">
            <w:pPr>
              <w:widowControl w:val="0"/>
              <w:suppressAutoHyphens/>
              <w:autoSpaceDE w:val="0"/>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Учебно-тренировочные сборы по подготовке к всероссийским спортивным мероприятиям</w:t>
            </w:r>
          </w:p>
        </w:tc>
        <w:tc>
          <w:tcPr>
            <w:tcW w:w="3266" w:type="dxa"/>
            <w:tcBorders>
              <w:top w:val="single" w:sz="4" w:space="0" w:color="auto"/>
              <w:left w:val="single" w:sz="4" w:space="0" w:color="auto"/>
              <w:bottom w:val="single" w:sz="4" w:space="0" w:color="auto"/>
              <w:right w:val="single" w:sz="4" w:space="0" w:color="auto"/>
            </w:tcBorders>
            <w:hideMark/>
          </w:tcPr>
          <w:p w14:paraId="3B7DA318"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172</w:t>
            </w:r>
          </w:p>
        </w:tc>
      </w:tr>
      <w:tr w:rsidR="00937328" w14:paraId="7D16064A" w14:textId="77777777" w:rsidTr="00937328">
        <w:trPr>
          <w:trHeight w:val="543"/>
        </w:trPr>
        <w:tc>
          <w:tcPr>
            <w:tcW w:w="869" w:type="dxa"/>
            <w:tcBorders>
              <w:top w:val="single" w:sz="4" w:space="0" w:color="auto"/>
              <w:left w:val="single" w:sz="4" w:space="0" w:color="auto"/>
              <w:bottom w:val="single" w:sz="4" w:space="0" w:color="auto"/>
              <w:right w:val="single" w:sz="4" w:space="0" w:color="auto"/>
            </w:tcBorders>
            <w:hideMark/>
          </w:tcPr>
          <w:p w14:paraId="74D2DDD2"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2.</w:t>
            </w:r>
          </w:p>
        </w:tc>
        <w:tc>
          <w:tcPr>
            <w:tcW w:w="5504" w:type="dxa"/>
            <w:tcBorders>
              <w:top w:val="single" w:sz="4" w:space="0" w:color="auto"/>
              <w:left w:val="single" w:sz="4" w:space="0" w:color="auto"/>
              <w:bottom w:val="single" w:sz="4" w:space="0" w:color="auto"/>
              <w:right w:val="single" w:sz="4" w:space="0" w:color="auto"/>
            </w:tcBorders>
            <w:hideMark/>
          </w:tcPr>
          <w:p w14:paraId="5894B14E" w14:textId="77777777" w:rsidR="00937328" w:rsidRDefault="00937328">
            <w:pPr>
              <w:widowControl w:val="0"/>
              <w:suppressAutoHyphens/>
              <w:autoSpaceDE w:val="0"/>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Учебно-тренировочные сборы по подготовке к международным спортивным мероприятиям</w:t>
            </w:r>
          </w:p>
        </w:tc>
        <w:tc>
          <w:tcPr>
            <w:tcW w:w="3266" w:type="dxa"/>
            <w:tcBorders>
              <w:top w:val="single" w:sz="4" w:space="0" w:color="auto"/>
              <w:left w:val="single" w:sz="4" w:space="0" w:color="auto"/>
              <w:bottom w:val="single" w:sz="4" w:space="0" w:color="auto"/>
              <w:right w:val="single" w:sz="4" w:space="0" w:color="auto"/>
            </w:tcBorders>
            <w:hideMark/>
          </w:tcPr>
          <w:p w14:paraId="5B62EC74"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574</w:t>
            </w:r>
          </w:p>
        </w:tc>
      </w:tr>
      <w:tr w:rsidR="00937328" w14:paraId="7B30D8FB" w14:textId="77777777" w:rsidTr="00937328">
        <w:trPr>
          <w:trHeight w:val="267"/>
        </w:trPr>
        <w:tc>
          <w:tcPr>
            <w:tcW w:w="869" w:type="dxa"/>
            <w:tcBorders>
              <w:top w:val="single" w:sz="4" w:space="0" w:color="auto"/>
              <w:left w:val="single" w:sz="4" w:space="0" w:color="auto"/>
              <w:bottom w:val="single" w:sz="4" w:space="0" w:color="auto"/>
              <w:right w:val="single" w:sz="4" w:space="0" w:color="auto"/>
            </w:tcBorders>
            <w:hideMark/>
          </w:tcPr>
          <w:p w14:paraId="50FC3127"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3.</w:t>
            </w:r>
          </w:p>
        </w:tc>
        <w:tc>
          <w:tcPr>
            <w:tcW w:w="5504" w:type="dxa"/>
            <w:tcBorders>
              <w:top w:val="single" w:sz="4" w:space="0" w:color="auto"/>
              <w:left w:val="single" w:sz="4" w:space="0" w:color="auto"/>
              <w:bottom w:val="single" w:sz="4" w:space="0" w:color="auto"/>
              <w:right w:val="single" w:sz="4" w:space="0" w:color="auto"/>
            </w:tcBorders>
            <w:hideMark/>
          </w:tcPr>
          <w:p w14:paraId="75F69123" w14:textId="77777777" w:rsidR="00937328" w:rsidRDefault="00937328">
            <w:pPr>
              <w:widowControl w:val="0"/>
              <w:suppressAutoHyphens/>
              <w:autoSpaceDE w:val="0"/>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Всероссийские спортивные мероприятия</w:t>
            </w:r>
          </w:p>
        </w:tc>
        <w:tc>
          <w:tcPr>
            <w:tcW w:w="3266" w:type="dxa"/>
            <w:tcBorders>
              <w:top w:val="single" w:sz="4" w:space="0" w:color="auto"/>
              <w:left w:val="single" w:sz="4" w:space="0" w:color="auto"/>
              <w:bottom w:val="single" w:sz="4" w:space="0" w:color="auto"/>
              <w:right w:val="single" w:sz="4" w:space="0" w:color="auto"/>
            </w:tcBorders>
            <w:hideMark/>
          </w:tcPr>
          <w:p w14:paraId="0F2AE21B"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172</w:t>
            </w:r>
          </w:p>
        </w:tc>
      </w:tr>
    </w:tbl>
    <w:p w14:paraId="1C0117B6"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p>
    <w:p w14:paraId="70F764C6" w14:textId="77777777" w:rsidR="00937328" w:rsidRDefault="00937328" w:rsidP="00937328">
      <w:pPr>
        <w:widowControl w:val="0"/>
        <w:suppressAutoHyphens/>
        <w:autoSpaceDE w:val="0"/>
        <w:ind w:firstLine="720"/>
        <w:jc w:val="both"/>
        <w:rPr>
          <w:rFonts w:ascii="Times New Roman Cyr" w:hAnsi="Times New Roman Cyr" w:cs="Times New Roman Cyr"/>
          <w:sz w:val="24"/>
          <w:szCs w:val="24"/>
          <w:lang w:eastAsia="zh-CN"/>
        </w:rPr>
      </w:pPr>
      <w:r>
        <w:rPr>
          <w:rFonts w:ascii="Times New Roman Cyr" w:hAnsi="Times New Roman Cyr" w:cs="Times New Roman Cyr"/>
          <w:b/>
          <w:bCs/>
          <w:sz w:val="24"/>
          <w:szCs w:val="24"/>
          <w:lang w:eastAsia="zh-CN"/>
        </w:rPr>
        <w:t>Примечание</w:t>
      </w:r>
      <w:r>
        <w:rPr>
          <w:rFonts w:ascii="Times New Roman Cyr" w:hAnsi="Times New Roman Cyr" w:cs="Times New Roman Cyr"/>
          <w:sz w:val="24"/>
          <w:szCs w:val="24"/>
          <w:lang w:eastAsia="zh-CN"/>
        </w:rPr>
        <w:t>. Нормы являются расчетными и в пределах выделенных средств могут быть изменены для команд или отдельных спортсменов с учетом особенностей их подготовки по представлению главного тренера или врача сборной команды и по согласованию с главой Чебоксарского муниципального округа Чувашской Республики.</w:t>
      </w:r>
    </w:p>
    <w:p w14:paraId="5DE200F4"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 3</w:t>
      </w:r>
    </w:p>
    <w:p w14:paraId="424B88C0"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w:t>
      </w:r>
      <w:hyperlink r:id="rId12" w:anchor="sub_1000" w:history="1">
        <w:r>
          <w:rPr>
            <w:rStyle w:val="aa"/>
            <w:rFonts w:ascii="Times New Roman Cyr" w:hAnsi="Times New Roman Cyr" w:cs="Times New Roman Cyr"/>
            <w:sz w:val="24"/>
            <w:szCs w:val="24"/>
          </w:rPr>
          <w:t>Порядку</w:t>
        </w:r>
      </w:hyperlink>
      <w:r>
        <w:rPr>
          <w:rFonts w:ascii="Times New Roman Cyr" w:hAnsi="Times New Roman Cyr" w:cs="Times New Roman Cyr"/>
          <w:sz w:val="24"/>
          <w:szCs w:val="24"/>
        </w:rPr>
        <w:t xml:space="preserve"> материального обеспечения </w:t>
      </w:r>
    </w:p>
    <w:p w14:paraId="66CA0E1B"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спортивных мероприятий</w:t>
      </w:r>
    </w:p>
    <w:p w14:paraId="708C1246" w14:textId="77777777" w:rsidR="00937328" w:rsidRDefault="00937328" w:rsidP="00937328">
      <w:pPr>
        <w:widowControl w:val="0"/>
        <w:autoSpaceDE w:val="0"/>
        <w:autoSpaceDN w:val="0"/>
        <w:adjustRightInd w:val="0"/>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Нормы расходов</w:t>
      </w:r>
      <w:r>
        <w:rPr>
          <w:rFonts w:ascii="Times New Roman Cyr" w:hAnsi="Times New Roman Cyr" w:cs="Times New Roman Cyr"/>
          <w:b/>
          <w:bCs/>
          <w:sz w:val="24"/>
          <w:szCs w:val="24"/>
        </w:rPr>
        <w:br/>
        <w:t xml:space="preserve">на приобретение памятных призов для награждения победителей </w:t>
      </w:r>
    </w:p>
    <w:p w14:paraId="48A5F9EB" w14:textId="77777777" w:rsidR="00937328" w:rsidRDefault="00937328" w:rsidP="00937328">
      <w:pPr>
        <w:widowControl w:val="0"/>
        <w:autoSpaceDE w:val="0"/>
        <w:autoSpaceDN w:val="0"/>
        <w:adjustRightInd w:val="0"/>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и призеров спортивных мероприятий</w:t>
      </w: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5527"/>
        <w:gridCol w:w="1608"/>
        <w:gridCol w:w="1323"/>
      </w:tblGrid>
      <w:tr w:rsidR="00937328" w14:paraId="7538C380" w14:textId="77777777" w:rsidTr="00937328">
        <w:tc>
          <w:tcPr>
            <w:tcW w:w="798" w:type="dxa"/>
            <w:vMerge w:val="restart"/>
            <w:tcBorders>
              <w:top w:val="single" w:sz="4" w:space="0" w:color="auto"/>
              <w:left w:val="single" w:sz="4" w:space="0" w:color="auto"/>
              <w:bottom w:val="single" w:sz="4" w:space="0" w:color="auto"/>
              <w:right w:val="single" w:sz="4" w:space="0" w:color="auto"/>
            </w:tcBorders>
            <w:hideMark/>
          </w:tcPr>
          <w:p w14:paraId="22719B31"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пп</w:t>
            </w:r>
            <w:proofErr w:type="spellEnd"/>
          </w:p>
        </w:tc>
        <w:tc>
          <w:tcPr>
            <w:tcW w:w="5531" w:type="dxa"/>
            <w:vMerge w:val="restart"/>
            <w:tcBorders>
              <w:top w:val="single" w:sz="4" w:space="0" w:color="auto"/>
              <w:left w:val="single" w:sz="4" w:space="0" w:color="auto"/>
              <w:bottom w:val="single" w:sz="4" w:space="0" w:color="auto"/>
              <w:right w:val="single" w:sz="4" w:space="0" w:color="auto"/>
            </w:tcBorders>
            <w:hideMark/>
          </w:tcPr>
          <w:p w14:paraId="7B5B7313"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спортивных соревнований</w:t>
            </w:r>
          </w:p>
        </w:tc>
        <w:tc>
          <w:tcPr>
            <w:tcW w:w="2933" w:type="dxa"/>
            <w:gridSpan w:val="2"/>
            <w:tcBorders>
              <w:top w:val="single" w:sz="4" w:space="0" w:color="auto"/>
              <w:left w:val="single" w:sz="4" w:space="0" w:color="auto"/>
              <w:bottom w:val="single" w:sz="4" w:space="0" w:color="auto"/>
              <w:right w:val="single" w:sz="4" w:space="0" w:color="auto"/>
            </w:tcBorders>
            <w:hideMark/>
          </w:tcPr>
          <w:p w14:paraId="7E5A9CA8"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Стоимость памятных призов, предельный размер (рублей)</w:t>
            </w:r>
          </w:p>
        </w:tc>
      </w:tr>
      <w:tr w:rsidR="00937328" w14:paraId="0B627E42" w14:textId="77777777" w:rsidTr="00937328">
        <w:tc>
          <w:tcPr>
            <w:tcW w:w="798" w:type="dxa"/>
            <w:vMerge/>
            <w:tcBorders>
              <w:top w:val="single" w:sz="4" w:space="0" w:color="auto"/>
              <w:left w:val="single" w:sz="4" w:space="0" w:color="auto"/>
              <w:bottom w:val="single" w:sz="4" w:space="0" w:color="auto"/>
              <w:right w:val="single" w:sz="4" w:space="0" w:color="auto"/>
            </w:tcBorders>
            <w:vAlign w:val="center"/>
            <w:hideMark/>
          </w:tcPr>
          <w:p w14:paraId="1DB10A0D" w14:textId="77777777" w:rsidR="00937328" w:rsidRDefault="00937328">
            <w:pPr>
              <w:rPr>
                <w:rFonts w:ascii="Times New Roman Cyr" w:hAnsi="Times New Roman Cyr" w:cs="Times New Roman Cyr"/>
                <w:sz w:val="24"/>
                <w:szCs w:val="24"/>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14:paraId="2BDB54A3" w14:textId="77777777" w:rsidR="00937328" w:rsidRDefault="00937328">
            <w:pPr>
              <w:rPr>
                <w:rFonts w:ascii="Times New Roman Cyr" w:hAnsi="Times New Roman Cyr" w:cs="Times New Roman Cyr"/>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14:paraId="184AC8BC"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командные</w:t>
            </w:r>
          </w:p>
        </w:tc>
        <w:tc>
          <w:tcPr>
            <w:tcW w:w="1324" w:type="dxa"/>
            <w:tcBorders>
              <w:top w:val="single" w:sz="4" w:space="0" w:color="auto"/>
              <w:left w:val="single" w:sz="4" w:space="0" w:color="auto"/>
              <w:bottom w:val="single" w:sz="4" w:space="0" w:color="auto"/>
              <w:right w:val="single" w:sz="4" w:space="0" w:color="auto"/>
            </w:tcBorders>
            <w:hideMark/>
          </w:tcPr>
          <w:p w14:paraId="08038DC5"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личные</w:t>
            </w:r>
          </w:p>
        </w:tc>
      </w:tr>
      <w:tr w:rsidR="00937328" w14:paraId="1AD916D0" w14:textId="77777777" w:rsidTr="00937328">
        <w:tc>
          <w:tcPr>
            <w:tcW w:w="798" w:type="dxa"/>
            <w:tcBorders>
              <w:top w:val="single" w:sz="4" w:space="0" w:color="auto"/>
              <w:left w:val="single" w:sz="4" w:space="0" w:color="auto"/>
              <w:bottom w:val="single" w:sz="4" w:space="0" w:color="auto"/>
              <w:right w:val="single" w:sz="4" w:space="0" w:color="auto"/>
            </w:tcBorders>
            <w:hideMark/>
          </w:tcPr>
          <w:p w14:paraId="5C926C96"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14:paraId="785CA2AF"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Чемпионаты, первенства, кубки, Спартакиады и турниры Чебоксарского муниципального округа среди мальчиков и девочек, юниоров и юниорок, юношей и девушек, молодежи, взрослых:</w:t>
            </w:r>
          </w:p>
        </w:tc>
        <w:tc>
          <w:tcPr>
            <w:tcW w:w="1609" w:type="dxa"/>
            <w:tcBorders>
              <w:top w:val="single" w:sz="4" w:space="0" w:color="auto"/>
              <w:left w:val="single" w:sz="4" w:space="0" w:color="auto"/>
              <w:bottom w:val="single" w:sz="4" w:space="0" w:color="auto"/>
              <w:right w:val="single" w:sz="4" w:space="0" w:color="auto"/>
            </w:tcBorders>
          </w:tcPr>
          <w:p w14:paraId="14DA1EDE" w14:textId="77777777" w:rsidR="00937328" w:rsidRDefault="00937328">
            <w:pPr>
              <w:widowControl w:val="0"/>
              <w:autoSpaceDE w:val="0"/>
              <w:autoSpaceDN w:val="0"/>
              <w:adjustRightInd w:val="0"/>
              <w:jc w:val="both"/>
              <w:rPr>
                <w:rFonts w:ascii="Times New Roman Cyr" w:hAnsi="Times New Roman Cyr" w:cs="Times New Roman Cyr"/>
                <w:sz w:val="24"/>
                <w:szCs w:val="24"/>
              </w:rPr>
            </w:pPr>
          </w:p>
        </w:tc>
        <w:tc>
          <w:tcPr>
            <w:tcW w:w="1324" w:type="dxa"/>
            <w:tcBorders>
              <w:top w:val="single" w:sz="4" w:space="0" w:color="auto"/>
              <w:left w:val="single" w:sz="4" w:space="0" w:color="auto"/>
              <w:bottom w:val="single" w:sz="4" w:space="0" w:color="auto"/>
              <w:right w:val="single" w:sz="4" w:space="0" w:color="auto"/>
            </w:tcBorders>
          </w:tcPr>
          <w:p w14:paraId="0EDEF7E7" w14:textId="77777777" w:rsidR="00937328" w:rsidRDefault="00937328">
            <w:pPr>
              <w:widowControl w:val="0"/>
              <w:autoSpaceDE w:val="0"/>
              <w:autoSpaceDN w:val="0"/>
              <w:adjustRightInd w:val="0"/>
              <w:jc w:val="both"/>
              <w:rPr>
                <w:rFonts w:ascii="Times New Roman Cyr" w:hAnsi="Times New Roman Cyr" w:cs="Times New Roman Cyr"/>
                <w:sz w:val="24"/>
                <w:szCs w:val="24"/>
              </w:rPr>
            </w:pPr>
          </w:p>
        </w:tc>
      </w:tr>
      <w:tr w:rsidR="00937328" w14:paraId="7E92EE80" w14:textId="77777777" w:rsidTr="00937328">
        <w:tc>
          <w:tcPr>
            <w:tcW w:w="798" w:type="dxa"/>
            <w:tcBorders>
              <w:top w:val="single" w:sz="4" w:space="0" w:color="auto"/>
              <w:left w:val="single" w:sz="4" w:space="0" w:color="auto"/>
              <w:bottom w:val="single" w:sz="4" w:space="0" w:color="auto"/>
              <w:right w:val="single" w:sz="4" w:space="0" w:color="auto"/>
            </w:tcBorders>
          </w:tcPr>
          <w:p w14:paraId="154CDE64" w14:textId="77777777" w:rsidR="00937328" w:rsidRDefault="00937328">
            <w:pPr>
              <w:widowControl w:val="0"/>
              <w:autoSpaceDE w:val="0"/>
              <w:autoSpaceDN w:val="0"/>
              <w:adjustRightInd w:val="0"/>
              <w:jc w:val="both"/>
              <w:rPr>
                <w:rFonts w:ascii="Times New Roman Cyr" w:hAnsi="Times New Roman Cyr" w:cs="Times New Roman Cyr"/>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14:paraId="40FC57FA"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I место</w:t>
            </w:r>
          </w:p>
        </w:tc>
        <w:tc>
          <w:tcPr>
            <w:tcW w:w="1609" w:type="dxa"/>
            <w:tcBorders>
              <w:top w:val="single" w:sz="4" w:space="0" w:color="auto"/>
              <w:left w:val="single" w:sz="4" w:space="0" w:color="auto"/>
              <w:bottom w:val="single" w:sz="4" w:space="0" w:color="auto"/>
              <w:right w:val="single" w:sz="4" w:space="0" w:color="auto"/>
            </w:tcBorders>
            <w:hideMark/>
          </w:tcPr>
          <w:p w14:paraId="2BC7EDC2"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1500</w:t>
            </w:r>
          </w:p>
        </w:tc>
        <w:tc>
          <w:tcPr>
            <w:tcW w:w="1324" w:type="dxa"/>
            <w:tcBorders>
              <w:top w:val="single" w:sz="4" w:space="0" w:color="auto"/>
              <w:left w:val="single" w:sz="4" w:space="0" w:color="auto"/>
              <w:bottom w:val="single" w:sz="4" w:space="0" w:color="auto"/>
              <w:right w:val="single" w:sz="4" w:space="0" w:color="auto"/>
            </w:tcBorders>
            <w:hideMark/>
          </w:tcPr>
          <w:p w14:paraId="2FF90072"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500</w:t>
            </w:r>
          </w:p>
        </w:tc>
      </w:tr>
      <w:tr w:rsidR="00937328" w14:paraId="3E46931E" w14:textId="77777777" w:rsidTr="00937328">
        <w:tc>
          <w:tcPr>
            <w:tcW w:w="798" w:type="dxa"/>
            <w:tcBorders>
              <w:top w:val="single" w:sz="4" w:space="0" w:color="auto"/>
              <w:left w:val="single" w:sz="4" w:space="0" w:color="auto"/>
              <w:bottom w:val="single" w:sz="4" w:space="0" w:color="auto"/>
              <w:right w:val="single" w:sz="4" w:space="0" w:color="auto"/>
            </w:tcBorders>
          </w:tcPr>
          <w:p w14:paraId="65D4A394" w14:textId="77777777" w:rsidR="00937328" w:rsidRDefault="00937328">
            <w:pPr>
              <w:widowControl w:val="0"/>
              <w:autoSpaceDE w:val="0"/>
              <w:autoSpaceDN w:val="0"/>
              <w:adjustRightInd w:val="0"/>
              <w:jc w:val="both"/>
              <w:rPr>
                <w:rFonts w:ascii="Times New Roman Cyr" w:hAnsi="Times New Roman Cyr" w:cs="Times New Roman Cyr"/>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14:paraId="29944101"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II место</w:t>
            </w:r>
          </w:p>
        </w:tc>
        <w:tc>
          <w:tcPr>
            <w:tcW w:w="1609" w:type="dxa"/>
            <w:tcBorders>
              <w:top w:val="single" w:sz="4" w:space="0" w:color="auto"/>
              <w:left w:val="single" w:sz="4" w:space="0" w:color="auto"/>
              <w:bottom w:val="single" w:sz="4" w:space="0" w:color="auto"/>
              <w:right w:val="single" w:sz="4" w:space="0" w:color="auto"/>
            </w:tcBorders>
            <w:hideMark/>
          </w:tcPr>
          <w:p w14:paraId="378E8DD8"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rPr>
              <w:t>1300</w:t>
            </w:r>
          </w:p>
        </w:tc>
        <w:tc>
          <w:tcPr>
            <w:tcW w:w="1324" w:type="dxa"/>
            <w:tcBorders>
              <w:top w:val="single" w:sz="4" w:space="0" w:color="auto"/>
              <w:left w:val="single" w:sz="4" w:space="0" w:color="auto"/>
              <w:bottom w:val="single" w:sz="4" w:space="0" w:color="auto"/>
              <w:right w:val="single" w:sz="4" w:space="0" w:color="auto"/>
            </w:tcBorders>
            <w:hideMark/>
          </w:tcPr>
          <w:p w14:paraId="72E46012"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rPr>
              <w:t>450</w:t>
            </w:r>
          </w:p>
        </w:tc>
      </w:tr>
      <w:tr w:rsidR="00937328" w14:paraId="3D98A570" w14:textId="77777777" w:rsidTr="00937328">
        <w:tc>
          <w:tcPr>
            <w:tcW w:w="798" w:type="dxa"/>
            <w:tcBorders>
              <w:top w:val="single" w:sz="4" w:space="0" w:color="auto"/>
              <w:left w:val="single" w:sz="4" w:space="0" w:color="auto"/>
              <w:bottom w:val="single" w:sz="4" w:space="0" w:color="auto"/>
              <w:right w:val="single" w:sz="4" w:space="0" w:color="auto"/>
            </w:tcBorders>
          </w:tcPr>
          <w:p w14:paraId="3486B40D" w14:textId="77777777" w:rsidR="00937328" w:rsidRDefault="00937328">
            <w:pPr>
              <w:widowControl w:val="0"/>
              <w:autoSpaceDE w:val="0"/>
              <w:autoSpaceDN w:val="0"/>
              <w:adjustRightInd w:val="0"/>
              <w:jc w:val="both"/>
              <w:rPr>
                <w:rFonts w:ascii="Times New Roman Cyr" w:hAnsi="Times New Roman Cyr" w:cs="Times New Roman Cyr"/>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14:paraId="2EB61B82"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III место</w:t>
            </w:r>
          </w:p>
        </w:tc>
        <w:tc>
          <w:tcPr>
            <w:tcW w:w="1609" w:type="dxa"/>
            <w:tcBorders>
              <w:top w:val="single" w:sz="4" w:space="0" w:color="auto"/>
              <w:left w:val="single" w:sz="4" w:space="0" w:color="auto"/>
              <w:bottom w:val="single" w:sz="4" w:space="0" w:color="auto"/>
              <w:right w:val="single" w:sz="4" w:space="0" w:color="auto"/>
            </w:tcBorders>
            <w:hideMark/>
          </w:tcPr>
          <w:p w14:paraId="1B4A1A54"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rPr>
              <w:t>1000</w:t>
            </w:r>
          </w:p>
        </w:tc>
        <w:tc>
          <w:tcPr>
            <w:tcW w:w="1324" w:type="dxa"/>
            <w:tcBorders>
              <w:top w:val="single" w:sz="4" w:space="0" w:color="auto"/>
              <w:left w:val="single" w:sz="4" w:space="0" w:color="auto"/>
              <w:bottom w:val="single" w:sz="4" w:space="0" w:color="auto"/>
              <w:right w:val="single" w:sz="4" w:space="0" w:color="auto"/>
            </w:tcBorders>
            <w:hideMark/>
          </w:tcPr>
          <w:p w14:paraId="04E0C2AA" w14:textId="77777777" w:rsidR="00937328" w:rsidRDefault="00937328">
            <w:pPr>
              <w:widowControl w:val="0"/>
              <w:suppressAutoHyphens/>
              <w:autoSpaceDE w:val="0"/>
              <w:jc w:val="center"/>
              <w:rPr>
                <w:rFonts w:ascii="Times New Roman Cyr" w:hAnsi="Times New Roman Cyr" w:cs="Times New Roman Cyr"/>
                <w:sz w:val="24"/>
                <w:szCs w:val="24"/>
                <w:lang w:eastAsia="zh-CN"/>
              </w:rPr>
            </w:pPr>
            <w:r>
              <w:rPr>
                <w:rFonts w:ascii="Times New Roman Cyr" w:hAnsi="Times New Roman Cyr" w:cs="Times New Roman Cyr"/>
                <w:sz w:val="24"/>
                <w:szCs w:val="24"/>
              </w:rPr>
              <w:t>400</w:t>
            </w:r>
          </w:p>
        </w:tc>
      </w:tr>
    </w:tbl>
    <w:p w14:paraId="240F7D9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b/>
          <w:bCs/>
          <w:sz w:val="24"/>
          <w:szCs w:val="24"/>
        </w:rPr>
        <w:t>Примечания</w:t>
      </w:r>
      <w:r>
        <w:rPr>
          <w:rFonts w:ascii="Times New Roman Cyr" w:hAnsi="Times New Roman Cyr" w:cs="Times New Roman Cyr"/>
          <w:sz w:val="24"/>
          <w:szCs w:val="24"/>
        </w:rPr>
        <w:t>:</w:t>
      </w:r>
    </w:p>
    <w:p w14:paraId="0151399D"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разрешается награждение личными (памятными) призами или наличными деньгами в пределах вышеуказанных норм;</w:t>
      </w:r>
    </w:p>
    <w:p w14:paraId="241BDAE8"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б) организаторы соревнований или федерации по видам спорта имеют право устанавливать иную стоимость призов, а также специальные призы для лучших спортсменов игры, турнира, этапа и т.д. за счет благотворительной помощи, добровольных пожертвований, заявочных взносов и иных внебюджетных источников финансирования.</w:t>
      </w:r>
    </w:p>
    <w:p w14:paraId="5BA9C9D3"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p>
    <w:p w14:paraId="1BB09D4D" w14:textId="77777777" w:rsidR="00937328" w:rsidRDefault="00937328" w:rsidP="00937328">
      <w:pPr>
        <w:shd w:val="clear" w:color="auto" w:fill="FFFFFF"/>
        <w:spacing w:before="100" w:beforeAutospacing="1" w:after="100" w:afterAutospacing="1"/>
        <w:jc w:val="right"/>
        <w:rPr>
          <w:rFonts w:ascii="Times New Roman" w:hAnsi="Times New Roman"/>
          <w:sz w:val="23"/>
          <w:szCs w:val="23"/>
        </w:rPr>
      </w:pPr>
      <w:r>
        <w:rPr>
          <w:rFonts w:ascii="Times New Roman" w:hAnsi="Times New Roman"/>
          <w:sz w:val="23"/>
          <w:szCs w:val="23"/>
        </w:rPr>
        <w:t>Приложение № 4</w:t>
      </w:r>
      <w:r>
        <w:rPr>
          <w:rFonts w:ascii="Times New Roman" w:hAnsi="Times New Roman"/>
          <w:sz w:val="23"/>
          <w:szCs w:val="23"/>
        </w:rPr>
        <w:br/>
        <w:t>к Порядку материального обеспечения</w:t>
      </w:r>
      <w:r>
        <w:rPr>
          <w:rFonts w:ascii="Times New Roman" w:hAnsi="Times New Roman"/>
          <w:sz w:val="23"/>
          <w:szCs w:val="23"/>
        </w:rPr>
        <w:br/>
        <w:t>спортивных мероприятий</w:t>
      </w:r>
    </w:p>
    <w:p w14:paraId="618F5582" w14:textId="77777777" w:rsidR="00937328" w:rsidRDefault="00937328" w:rsidP="00937328">
      <w:pPr>
        <w:shd w:val="clear" w:color="auto" w:fill="FFFFFF"/>
        <w:spacing w:before="100" w:beforeAutospacing="1" w:after="100" w:afterAutospacing="1"/>
        <w:jc w:val="center"/>
        <w:rPr>
          <w:rFonts w:ascii="Times New Roman" w:hAnsi="Times New Roman"/>
          <w:b/>
          <w:color w:val="22272F"/>
          <w:sz w:val="24"/>
          <w:szCs w:val="24"/>
        </w:rPr>
      </w:pPr>
      <w:r>
        <w:rPr>
          <w:rFonts w:ascii="Times New Roman" w:hAnsi="Times New Roman"/>
          <w:b/>
          <w:color w:val="22272F"/>
          <w:sz w:val="24"/>
          <w:szCs w:val="24"/>
        </w:rPr>
        <w:t>Нормы расходов</w:t>
      </w:r>
      <w:r>
        <w:rPr>
          <w:rFonts w:ascii="Times New Roman" w:hAnsi="Times New Roman"/>
          <w:b/>
          <w:color w:val="22272F"/>
          <w:sz w:val="24"/>
          <w:szCs w:val="24"/>
        </w:rPr>
        <w:br/>
        <w:t>на обеспечение автотранспортом участников спортивных мероприятий</w:t>
      </w:r>
    </w:p>
    <w:tbl>
      <w:tblPr>
        <w:tblW w:w="9796" w:type="dxa"/>
        <w:tblLook w:val="04A0" w:firstRow="1" w:lastRow="0" w:firstColumn="1" w:lastColumn="0" w:noHBand="0" w:noVBand="1"/>
      </w:tblPr>
      <w:tblGrid>
        <w:gridCol w:w="805"/>
        <w:gridCol w:w="5731"/>
        <w:gridCol w:w="3260"/>
      </w:tblGrid>
      <w:tr w:rsidR="00937328" w14:paraId="543129AA" w14:textId="77777777" w:rsidTr="00937328">
        <w:tc>
          <w:tcPr>
            <w:tcW w:w="8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D04174" w14:textId="77777777" w:rsidR="00937328" w:rsidRDefault="00937328">
            <w:pPr>
              <w:jc w:val="center"/>
              <w:rPr>
                <w:rFonts w:ascii="Times New Roman" w:hAnsi="Times New Roman"/>
                <w:sz w:val="24"/>
                <w:szCs w:val="24"/>
              </w:rPr>
            </w:pPr>
            <w:r>
              <w:rPr>
                <w:rFonts w:ascii="Times New Roman" w:hAnsi="Times New Roman"/>
                <w:sz w:val="24"/>
                <w:szCs w:val="24"/>
              </w:rPr>
              <w:t>№</w:t>
            </w:r>
          </w:p>
          <w:p w14:paraId="1A6BE831" w14:textId="77777777" w:rsidR="00937328" w:rsidRDefault="00937328">
            <w:pPr>
              <w:jc w:val="center"/>
              <w:rPr>
                <w:rFonts w:ascii="Times New Roman" w:hAnsi="Times New Roman"/>
                <w:sz w:val="24"/>
                <w:szCs w:val="24"/>
              </w:rPr>
            </w:pPr>
            <w:proofErr w:type="spellStart"/>
            <w:r>
              <w:rPr>
                <w:rFonts w:ascii="Times New Roman" w:hAnsi="Times New Roman"/>
                <w:sz w:val="24"/>
                <w:szCs w:val="24"/>
              </w:rPr>
              <w:t>пп</w:t>
            </w:r>
            <w:proofErr w:type="spellEnd"/>
          </w:p>
        </w:tc>
        <w:tc>
          <w:tcPr>
            <w:tcW w:w="5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76C9A" w14:textId="77777777" w:rsidR="00937328" w:rsidRDefault="00937328">
            <w:pPr>
              <w:jc w:val="center"/>
              <w:rPr>
                <w:rFonts w:ascii="Times New Roman" w:hAnsi="Times New Roman"/>
                <w:sz w:val="24"/>
                <w:szCs w:val="24"/>
              </w:rPr>
            </w:pPr>
            <w:r>
              <w:rPr>
                <w:rFonts w:ascii="Times New Roman" w:hAnsi="Times New Roman"/>
                <w:sz w:val="24"/>
                <w:szCs w:val="24"/>
              </w:rPr>
              <w:t>Вид транспорта</w:t>
            </w: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CE30C0" w14:textId="77777777" w:rsidR="00937328" w:rsidRDefault="00937328">
            <w:pPr>
              <w:jc w:val="center"/>
              <w:rPr>
                <w:rFonts w:ascii="Times New Roman" w:hAnsi="Times New Roman"/>
                <w:sz w:val="24"/>
                <w:szCs w:val="24"/>
              </w:rPr>
            </w:pPr>
            <w:r>
              <w:rPr>
                <w:rFonts w:ascii="Times New Roman" w:hAnsi="Times New Roman"/>
                <w:sz w:val="24"/>
                <w:szCs w:val="24"/>
              </w:rPr>
              <w:t>Стоимость услуг в час, предельный размер (рублей)</w:t>
            </w:r>
          </w:p>
        </w:tc>
      </w:tr>
      <w:tr w:rsidR="00937328" w14:paraId="05FE9E55" w14:textId="77777777" w:rsidTr="00937328">
        <w:tc>
          <w:tcPr>
            <w:tcW w:w="8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183898" w14:textId="77777777" w:rsidR="00937328" w:rsidRDefault="00937328">
            <w:pPr>
              <w:jc w:val="center"/>
              <w:rPr>
                <w:rFonts w:ascii="Times New Roman" w:hAnsi="Times New Roman"/>
                <w:sz w:val="24"/>
                <w:szCs w:val="24"/>
              </w:rPr>
            </w:pPr>
            <w:r>
              <w:rPr>
                <w:rFonts w:ascii="Times New Roman" w:hAnsi="Times New Roman"/>
                <w:sz w:val="24"/>
                <w:szCs w:val="24"/>
              </w:rPr>
              <w:t>1.</w:t>
            </w:r>
          </w:p>
        </w:tc>
        <w:tc>
          <w:tcPr>
            <w:tcW w:w="5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401741" w14:textId="77777777" w:rsidR="00937328" w:rsidRDefault="00937328">
            <w:pPr>
              <w:rPr>
                <w:rFonts w:ascii="Times New Roman" w:hAnsi="Times New Roman"/>
                <w:sz w:val="24"/>
                <w:szCs w:val="24"/>
              </w:rPr>
            </w:pPr>
            <w:r>
              <w:rPr>
                <w:rFonts w:ascii="Times New Roman" w:hAnsi="Times New Roman"/>
                <w:sz w:val="24"/>
                <w:szCs w:val="24"/>
              </w:rPr>
              <w:t>Автомобиль «Скорая помощь»</w:t>
            </w: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C8F228" w14:textId="77777777" w:rsidR="00937328" w:rsidRDefault="00937328">
            <w:pPr>
              <w:jc w:val="center"/>
              <w:rPr>
                <w:rFonts w:ascii="Times New Roman" w:hAnsi="Times New Roman"/>
                <w:sz w:val="24"/>
                <w:szCs w:val="24"/>
              </w:rPr>
            </w:pPr>
            <w:r>
              <w:rPr>
                <w:rFonts w:ascii="Times New Roman" w:hAnsi="Times New Roman"/>
                <w:sz w:val="24"/>
                <w:szCs w:val="24"/>
              </w:rPr>
              <w:t>927</w:t>
            </w:r>
          </w:p>
        </w:tc>
      </w:tr>
    </w:tbl>
    <w:p w14:paraId="140CE664" w14:textId="77777777" w:rsidR="00937328" w:rsidRDefault="00937328" w:rsidP="00937328">
      <w:pPr>
        <w:shd w:val="clear" w:color="auto" w:fill="FFFFFF"/>
        <w:spacing w:before="100" w:beforeAutospacing="1" w:after="100" w:afterAutospacing="1"/>
        <w:jc w:val="both"/>
        <w:rPr>
          <w:rFonts w:ascii="Times New Roman" w:hAnsi="Times New Roman"/>
          <w:sz w:val="23"/>
          <w:szCs w:val="23"/>
        </w:rPr>
      </w:pPr>
      <w:r>
        <w:rPr>
          <w:rFonts w:ascii="Times New Roman" w:hAnsi="Times New Roman"/>
          <w:color w:val="22272F"/>
          <w:sz w:val="23"/>
          <w:szCs w:val="23"/>
        </w:rPr>
        <w:t> </w:t>
      </w:r>
    </w:p>
    <w:p w14:paraId="4DEF570E" w14:textId="77777777" w:rsidR="00937328" w:rsidRDefault="00937328" w:rsidP="00937328">
      <w:pPr>
        <w:shd w:val="clear" w:color="auto" w:fill="FFFFFF"/>
        <w:spacing w:before="100" w:beforeAutospacing="1" w:after="100" w:afterAutospacing="1"/>
        <w:jc w:val="right"/>
        <w:rPr>
          <w:rFonts w:ascii="Times New Roman" w:hAnsi="Times New Roman"/>
          <w:sz w:val="23"/>
          <w:szCs w:val="23"/>
        </w:rPr>
      </w:pPr>
      <w:r>
        <w:rPr>
          <w:rFonts w:ascii="Times New Roman" w:hAnsi="Times New Roman"/>
          <w:sz w:val="23"/>
          <w:szCs w:val="23"/>
        </w:rPr>
        <w:t>Приложение № 5</w:t>
      </w:r>
      <w:r>
        <w:rPr>
          <w:rFonts w:ascii="Times New Roman" w:hAnsi="Times New Roman"/>
          <w:sz w:val="23"/>
          <w:szCs w:val="23"/>
        </w:rPr>
        <w:br/>
        <w:t>к Порядку материального обеспечения</w:t>
      </w:r>
      <w:r>
        <w:rPr>
          <w:rFonts w:ascii="Times New Roman" w:hAnsi="Times New Roman"/>
          <w:sz w:val="23"/>
          <w:szCs w:val="23"/>
        </w:rPr>
        <w:br/>
        <w:t>спортивных мероприятий</w:t>
      </w:r>
    </w:p>
    <w:p w14:paraId="71EB8DEC" w14:textId="77777777" w:rsidR="00937328" w:rsidRDefault="00937328" w:rsidP="00937328">
      <w:pPr>
        <w:shd w:val="clear" w:color="auto" w:fill="FFFFFF"/>
        <w:spacing w:before="100" w:beforeAutospacing="1" w:after="100" w:afterAutospacing="1"/>
        <w:jc w:val="center"/>
        <w:rPr>
          <w:rFonts w:ascii="Times New Roman" w:hAnsi="Times New Roman"/>
          <w:b/>
          <w:color w:val="22272F"/>
          <w:sz w:val="24"/>
          <w:szCs w:val="24"/>
        </w:rPr>
      </w:pPr>
      <w:r>
        <w:rPr>
          <w:rFonts w:ascii="Times New Roman" w:hAnsi="Times New Roman"/>
          <w:b/>
          <w:sz w:val="24"/>
          <w:szCs w:val="24"/>
        </w:rPr>
        <w:t>Нормы расходов</w:t>
      </w:r>
      <w:r>
        <w:rPr>
          <w:rFonts w:ascii="Times New Roman" w:hAnsi="Times New Roman"/>
          <w:b/>
          <w:sz w:val="24"/>
          <w:szCs w:val="24"/>
        </w:rPr>
        <w:br/>
      </w:r>
      <w:r>
        <w:rPr>
          <w:rFonts w:ascii="Times New Roman" w:hAnsi="Times New Roman"/>
          <w:b/>
          <w:color w:val="22272F"/>
          <w:sz w:val="24"/>
          <w:szCs w:val="24"/>
        </w:rPr>
        <w:t>на страхование участников спортивных мероприятий</w:t>
      </w:r>
    </w:p>
    <w:tbl>
      <w:tblPr>
        <w:tblW w:w="9938" w:type="dxa"/>
        <w:tblLook w:val="04A0" w:firstRow="1" w:lastRow="0" w:firstColumn="1" w:lastColumn="0" w:noHBand="0" w:noVBand="1"/>
      </w:tblPr>
      <w:tblGrid>
        <w:gridCol w:w="805"/>
        <w:gridCol w:w="5731"/>
        <w:gridCol w:w="3402"/>
      </w:tblGrid>
      <w:tr w:rsidR="00937328" w14:paraId="699D6FB5" w14:textId="77777777" w:rsidTr="00937328">
        <w:tc>
          <w:tcPr>
            <w:tcW w:w="8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B08EC4" w14:textId="77777777" w:rsidR="00937328" w:rsidRDefault="00937328">
            <w:pPr>
              <w:jc w:val="center"/>
              <w:rPr>
                <w:rFonts w:ascii="Times New Roman" w:hAnsi="Times New Roman"/>
                <w:sz w:val="24"/>
                <w:szCs w:val="24"/>
              </w:rPr>
            </w:pPr>
            <w:r>
              <w:rPr>
                <w:rFonts w:ascii="Times New Roman" w:hAnsi="Times New Roman"/>
                <w:sz w:val="24"/>
                <w:szCs w:val="24"/>
              </w:rPr>
              <w:t>№</w:t>
            </w:r>
          </w:p>
          <w:p w14:paraId="3461F51B" w14:textId="77777777" w:rsidR="00937328" w:rsidRDefault="00937328">
            <w:pPr>
              <w:jc w:val="center"/>
              <w:rPr>
                <w:rFonts w:ascii="Times New Roman" w:hAnsi="Times New Roman"/>
                <w:sz w:val="24"/>
                <w:szCs w:val="24"/>
              </w:rPr>
            </w:pPr>
            <w:proofErr w:type="spellStart"/>
            <w:r>
              <w:rPr>
                <w:rFonts w:ascii="Times New Roman" w:hAnsi="Times New Roman"/>
                <w:sz w:val="24"/>
                <w:szCs w:val="24"/>
              </w:rPr>
              <w:t>пп</w:t>
            </w:r>
            <w:proofErr w:type="spellEnd"/>
          </w:p>
        </w:tc>
        <w:tc>
          <w:tcPr>
            <w:tcW w:w="5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04E90C" w14:textId="77777777" w:rsidR="00937328" w:rsidRDefault="00937328">
            <w:pPr>
              <w:jc w:val="center"/>
              <w:rPr>
                <w:rFonts w:ascii="Times New Roman" w:hAnsi="Times New Roman"/>
                <w:sz w:val="24"/>
                <w:szCs w:val="24"/>
              </w:rPr>
            </w:pPr>
            <w:r>
              <w:rPr>
                <w:rFonts w:ascii="Times New Roman" w:hAnsi="Times New Roman"/>
                <w:sz w:val="24"/>
                <w:szCs w:val="24"/>
              </w:rPr>
              <w:t>Страхование</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6D3BD7" w14:textId="77777777" w:rsidR="00937328" w:rsidRDefault="00937328">
            <w:pPr>
              <w:jc w:val="center"/>
              <w:rPr>
                <w:rFonts w:ascii="Times New Roman" w:hAnsi="Times New Roman"/>
                <w:sz w:val="24"/>
                <w:szCs w:val="24"/>
              </w:rPr>
            </w:pPr>
            <w:r>
              <w:rPr>
                <w:rFonts w:ascii="Times New Roman" w:hAnsi="Times New Roman"/>
                <w:sz w:val="24"/>
                <w:szCs w:val="24"/>
              </w:rPr>
              <w:t>Стоимость услуг на одного человека в день, предельный размер (рублей)</w:t>
            </w:r>
          </w:p>
        </w:tc>
      </w:tr>
      <w:tr w:rsidR="00937328" w14:paraId="0B8A7367" w14:textId="77777777" w:rsidTr="00937328">
        <w:tc>
          <w:tcPr>
            <w:tcW w:w="8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D37354" w14:textId="77777777" w:rsidR="00937328" w:rsidRDefault="00937328">
            <w:pPr>
              <w:jc w:val="center"/>
              <w:rPr>
                <w:rFonts w:ascii="Times New Roman" w:hAnsi="Times New Roman"/>
                <w:sz w:val="24"/>
                <w:szCs w:val="24"/>
              </w:rPr>
            </w:pPr>
            <w:r>
              <w:rPr>
                <w:rFonts w:ascii="Times New Roman" w:hAnsi="Times New Roman"/>
                <w:sz w:val="24"/>
                <w:szCs w:val="24"/>
              </w:rPr>
              <w:t>1.</w:t>
            </w:r>
          </w:p>
        </w:tc>
        <w:tc>
          <w:tcPr>
            <w:tcW w:w="5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FC5207" w14:textId="77777777" w:rsidR="00937328" w:rsidRDefault="00937328">
            <w:pPr>
              <w:rPr>
                <w:rFonts w:ascii="Times New Roman" w:hAnsi="Times New Roman"/>
                <w:sz w:val="24"/>
                <w:szCs w:val="24"/>
              </w:rPr>
            </w:pPr>
            <w:r>
              <w:rPr>
                <w:rFonts w:ascii="Times New Roman" w:hAnsi="Times New Roman"/>
                <w:sz w:val="24"/>
                <w:szCs w:val="24"/>
              </w:rPr>
              <w:t>Страхование участников спортивных мероприятий</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E3C1B1" w14:textId="77777777" w:rsidR="00937328" w:rsidRDefault="00937328">
            <w:pPr>
              <w:jc w:val="center"/>
              <w:rPr>
                <w:rFonts w:ascii="Times New Roman" w:hAnsi="Times New Roman"/>
                <w:sz w:val="24"/>
                <w:szCs w:val="24"/>
              </w:rPr>
            </w:pPr>
            <w:r>
              <w:rPr>
                <w:rFonts w:ascii="Times New Roman" w:hAnsi="Times New Roman"/>
                <w:sz w:val="24"/>
                <w:szCs w:val="24"/>
              </w:rPr>
              <w:t>26</w:t>
            </w:r>
          </w:p>
        </w:tc>
      </w:tr>
    </w:tbl>
    <w:p w14:paraId="5979F090"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p>
    <w:p w14:paraId="360E9C5B"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6</w:t>
      </w:r>
    </w:p>
    <w:p w14:paraId="699112F1"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w:t>
      </w:r>
      <w:hyperlink r:id="rId13" w:anchor="sub_1000" w:history="1">
        <w:r>
          <w:rPr>
            <w:rStyle w:val="aa"/>
            <w:rFonts w:ascii="Times New Roman Cyr" w:hAnsi="Times New Roman Cyr" w:cs="Times New Roman Cyr"/>
            <w:sz w:val="24"/>
            <w:szCs w:val="24"/>
          </w:rPr>
          <w:t>Порядку</w:t>
        </w:r>
      </w:hyperlink>
      <w:r>
        <w:rPr>
          <w:rFonts w:ascii="Times New Roman Cyr" w:hAnsi="Times New Roman Cyr" w:cs="Times New Roman Cyr"/>
          <w:sz w:val="24"/>
          <w:szCs w:val="24"/>
        </w:rPr>
        <w:t xml:space="preserve"> материального обеспечения </w:t>
      </w:r>
    </w:p>
    <w:p w14:paraId="7D90971E"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спортивных мероприятий</w:t>
      </w:r>
    </w:p>
    <w:p w14:paraId="2F02457F"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p>
    <w:p w14:paraId="0530ECB0"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p>
    <w:p w14:paraId="40F4BD5B" w14:textId="77777777" w:rsidR="00937328" w:rsidRDefault="00937328" w:rsidP="00937328">
      <w:pPr>
        <w:jc w:val="center"/>
        <w:rPr>
          <w:rFonts w:ascii="Times New Roman" w:hAnsi="Times New Roman"/>
          <w:sz w:val="24"/>
          <w:szCs w:val="24"/>
        </w:rPr>
      </w:pPr>
      <w:r>
        <w:rPr>
          <w:rFonts w:ascii="Times New Roman" w:hAnsi="Times New Roman"/>
          <w:b/>
          <w:sz w:val="24"/>
          <w:szCs w:val="24"/>
        </w:rPr>
        <w:lastRenderedPageBreak/>
        <w:t xml:space="preserve">Нормы расходов на услуги по обеспечению безопасности при проведении спортивных мероприятий </w:t>
      </w:r>
    </w:p>
    <w:p w14:paraId="0811265A" w14:textId="77777777" w:rsidR="00937328" w:rsidRDefault="00937328" w:rsidP="00937328">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5744"/>
        <w:gridCol w:w="2693"/>
      </w:tblGrid>
      <w:tr w:rsidR="00937328" w14:paraId="3F47FC81" w14:textId="77777777" w:rsidTr="00937328">
        <w:trPr>
          <w:trHeight w:val="720"/>
        </w:trPr>
        <w:tc>
          <w:tcPr>
            <w:tcW w:w="885" w:type="dxa"/>
            <w:tcBorders>
              <w:top w:val="single" w:sz="4" w:space="0" w:color="auto"/>
              <w:left w:val="single" w:sz="4" w:space="0" w:color="auto"/>
              <w:bottom w:val="single" w:sz="4" w:space="0" w:color="auto"/>
              <w:right w:val="single" w:sz="4" w:space="0" w:color="auto"/>
            </w:tcBorders>
            <w:hideMark/>
          </w:tcPr>
          <w:p w14:paraId="14F8F974" w14:textId="77777777" w:rsidR="00937328" w:rsidRDefault="00937328">
            <w:pPr>
              <w:autoSpaceDE w:val="0"/>
              <w:autoSpaceDN w:val="0"/>
              <w:adjustRightInd w:val="0"/>
              <w:jc w:val="center"/>
              <w:rPr>
                <w:rFonts w:ascii="Times New Roman" w:hAnsi="Times New Roman"/>
                <w:sz w:val="24"/>
                <w:szCs w:val="24"/>
              </w:rPr>
            </w:pPr>
            <w:r>
              <w:rPr>
                <w:rFonts w:ascii="Times New Roman" w:hAnsi="Times New Roman"/>
                <w:sz w:val="24"/>
                <w:szCs w:val="24"/>
              </w:rPr>
              <w:t>№</w:t>
            </w:r>
          </w:p>
          <w:p w14:paraId="2E8697CE" w14:textId="77777777" w:rsidR="00937328" w:rsidRDefault="00937328">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p>
        </w:tc>
        <w:tc>
          <w:tcPr>
            <w:tcW w:w="5744" w:type="dxa"/>
            <w:tcBorders>
              <w:top w:val="single" w:sz="4" w:space="0" w:color="auto"/>
              <w:left w:val="single" w:sz="4" w:space="0" w:color="auto"/>
              <w:bottom w:val="single" w:sz="4" w:space="0" w:color="auto"/>
              <w:right w:val="single" w:sz="4" w:space="0" w:color="auto"/>
            </w:tcBorders>
            <w:hideMark/>
          </w:tcPr>
          <w:p w14:paraId="7C7A8A4E" w14:textId="77777777" w:rsidR="00937328" w:rsidRDefault="0093732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Безопасность </w:t>
            </w:r>
          </w:p>
        </w:tc>
        <w:tc>
          <w:tcPr>
            <w:tcW w:w="2693" w:type="dxa"/>
            <w:tcBorders>
              <w:top w:val="single" w:sz="4" w:space="0" w:color="auto"/>
              <w:left w:val="single" w:sz="4" w:space="0" w:color="auto"/>
              <w:bottom w:val="single" w:sz="4" w:space="0" w:color="auto"/>
              <w:right w:val="single" w:sz="4" w:space="0" w:color="auto"/>
            </w:tcBorders>
          </w:tcPr>
          <w:p w14:paraId="0418D5B0" w14:textId="77777777" w:rsidR="00937328" w:rsidRDefault="00937328">
            <w:pPr>
              <w:autoSpaceDE w:val="0"/>
              <w:autoSpaceDN w:val="0"/>
              <w:adjustRightInd w:val="0"/>
              <w:jc w:val="center"/>
              <w:rPr>
                <w:rFonts w:ascii="Times New Roman" w:hAnsi="Times New Roman"/>
                <w:sz w:val="24"/>
                <w:szCs w:val="24"/>
              </w:rPr>
            </w:pPr>
            <w:r>
              <w:rPr>
                <w:rFonts w:ascii="Times New Roman" w:hAnsi="Times New Roman"/>
                <w:sz w:val="24"/>
                <w:szCs w:val="24"/>
              </w:rPr>
              <w:t>Стоимость услуг на 1 человека в день, предельный размер (рублей)</w:t>
            </w:r>
          </w:p>
          <w:p w14:paraId="47CA8473" w14:textId="77777777" w:rsidR="00937328" w:rsidRDefault="00937328">
            <w:pPr>
              <w:autoSpaceDE w:val="0"/>
              <w:autoSpaceDN w:val="0"/>
              <w:adjustRightInd w:val="0"/>
              <w:jc w:val="center"/>
              <w:rPr>
                <w:rFonts w:ascii="Times New Roman" w:hAnsi="Times New Roman"/>
                <w:sz w:val="24"/>
                <w:szCs w:val="24"/>
              </w:rPr>
            </w:pPr>
          </w:p>
        </w:tc>
      </w:tr>
      <w:tr w:rsidR="00937328" w14:paraId="10CF811E" w14:textId="77777777" w:rsidTr="00937328">
        <w:trPr>
          <w:trHeight w:val="720"/>
        </w:trPr>
        <w:tc>
          <w:tcPr>
            <w:tcW w:w="885" w:type="dxa"/>
            <w:tcBorders>
              <w:top w:val="single" w:sz="4" w:space="0" w:color="auto"/>
              <w:left w:val="single" w:sz="4" w:space="0" w:color="auto"/>
              <w:bottom w:val="single" w:sz="4" w:space="0" w:color="auto"/>
              <w:right w:val="single" w:sz="4" w:space="0" w:color="auto"/>
            </w:tcBorders>
          </w:tcPr>
          <w:p w14:paraId="47AEBAB4" w14:textId="77777777" w:rsidR="00937328" w:rsidRDefault="00937328" w:rsidP="00937328">
            <w:pPr>
              <w:numPr>
                <w:ilvl w:val="0"/>
                <w:numId w:val="5"/>
              </w:numPr>
              <w:autoSpaceDE w:val="0"/>
              <w:autoSpaceDN w:val="0"/>
              <w:adjustRightInd w:val="0"/>
              <w:spacing w:line="256" w:lineRule="auto"/>
              <w:rPr>
                <w:rFonts w:ascii="Times New Roman" w:hAnsi="Times New Roman"/>
                <w:sz w:val="24"/>
                <w:szCs w:val="24"/>
              </w:rPr>
            </w:pPr>
          </w:p>
        </w:tc>
        <w:tc>
          <w:tcPr>
            <w:tcW w:w="5744" w:type="dxa"/>
            <w:tcBorders>
              <w:top w:val="single" w:sz="4" w:space="0" w:color="auto"/>
              <w:left w:val="single" w:sz="4" w:space="0" w:color="auto"/>
              <w:bottom w:val="single" w:sz="4" w:space="0" w:color="auto"/>
              <w:right w:val="single" w:sz="4" w:space="0" w:color="auto"/>
            </w:tcBorders>
            <w:hideMark/>
          </w:tcPr>
          <w:p w14:paraId="153D5D11" w14:textId="77777777" w:rsidR="00937328" w:rsidRDefault="00937328">
            <w:pPr>
              <w:autoSpaceDE w:val="0"/>
              <w:autoSpaceDN w:val="0"/>
              <w:adjustRightInd w:val="0"/>
              <w:rPr>
                <w:rFonts w:ascii="Times New Roman" w:hAnsi="Times New Roman"/>
                <w:sz w:val="24"/>
                <w:szCs w:val="24"/>
              </w:rPr>
            </w:pPr>
            <w:r>
              <w:rPr>
                <w:rFonts w:ascii="Times New Roman" w:hAnsi="Times New Roman"/>
                <w:sz w:val="24"/>
                <w:szCs w:val="24"/>
              </w:rPr>
              <w:t>Обеспечение безопасности участников спортивных мероприятий</w:t>
            </w:r>
          </w:p>
        </w:tc>
        <w:tc>
          <w:tcPr>
            <w:tcW w:w="2693" w:type="dxa"/>
            <w:tcBorders>
              <w:top w:val="single" w:sz="4" w:space="0" w:color="auto"/>
              <w:left w:val="single" w:sz="4" w:space="0" w:color="auto"/>
              <w:bottom w:val="single" w:sz="4" w:space="0" w:color="auto"/>
              <w:right w:val="single" w:sz="4" w:space="0" w:color="auto"/>
            </w:tcBorders>
            <w:hideMark/>
          </w:tcPr>
          <w:p w14:paraId="6E280833" w14:textId="77777777" w:rsidR="00937328" w:rsidRDefault="00937328">
            <w:pPr>
              <w:autoSpaceDE w:val="0"/>
              <w:autoSpaceDN w:val="0"/>
              <w:adjustRightInd w:val="0"/>
              <w:jc w:val="center"/>
              <w:rPr>
                <w:rFonts w:ascii="Times New Roman" w:hAnsi="Times New Roman"/>
                <w:sz w:val="24"/>
                <w:szCs w:val="24"/>
              </w:rPr>
            </w:pPr>
            <w:r>
              <w:rPr>
                <w:rFonts w:ascii="Times New Roman" w:hAnsi="Times New Roman"/>
                <w:sz w:val="24"/>
                <w:szCs w:val="24"/>
              </w:rPr>
              <w:t>1277</w:t>
            </w:r>
          </w:p>
        </w:tc>
      </w:tr>
    </w:tbl>
    <w:p w14:paraId="039927A8" w14:textId="77777777" w:rsidR="00937328" w:rsidRDefault="00937328" w:rsidP="00937328">
      <w:pPr>
        <w:jc w:val="center"/>
        <w:rPr>
          <w:rFonts w:ascii="Times New Roman" w:hAnsi="Times New Roman"/>
          <w:sz w:val="24"/>
          <w:szCs w:val="24"/>
        </w:rPr>
      </w:pPr>
    </w:p>
    <w:p w14:paraId="2592FDA6" w14:textId="77777777" w:rsidR="00937328" w:rsidRDefault="00937328" w:rsidP="00937328">
      <w:pPr>
        <w:widowControl w:val="0"/>
        <w:autoSpaceDE w:val="0"/>
        <w:autoSpaceDN w:val="0"/>
        <w:adjustRightInd w:val="0"/>
        <w:rPr>
          <w:rFonts w:ascii="Times New Roman Cyr" w:hAnsi="Times New Roman Cyr" w:cs="Times New Roman Cyr"/>
          <w:sz w:val="24"/>
          <w:szCs w:val="24"/>
        </w:rPr>
      </w:pPr>
    </w:p>
    <w:p w14:paraId="131983D4"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p>
    <w:p w14:paraId="54E30A2C" w14:textId="77777777" w:rsidR="00937328" w:rsidRDefault="00937328" w:rsidP="00937328">
      <w:pPr>
        <w:widowControl w:val="0"/>
        <w:autoSpaceDE w:val="0"/>
        <w:autoSpaceDN w:val="0"/>
        <w:adjustRightInd w:val="0"/>
        <w:ind w:left="142"/>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7</w:t>
      </w:r>
    </w:p>
    <w:p w14:paraId="250A0FA1"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w:t>
      </w:r>
      <w:hyperlink r:id="rId14" w:anchor="sub_1000" w:history="1">
        <w:r>
          <w:rPr>
            <w:rStyle w:val="aa"/>
            <w:rFonts w:ascii="Times New Roman Cyr" w:hAnsi="Times New Roman Cyr" w:cs="Times New Roman Cyr"/>
            <w:sz w:val="24"/>
            <w:szCs w:val="24"/>
          </w:rPr>
          <w:t>Порядку</w:t>
        </w:r>
      </w:hyperlink>
      <w:r>
        <w:rPr>
          <w:rFonts w:ascii="Times New Roman Cyr" w:hAnsi="Times New Roman Cyr" w:cs="Times New Roman Cyr"/>
          <w:sz w:val="24"/>
          <w:szCs w:val="24"/>
        </w:rPr>
        <w:t xml:space="preserve"> материального обеспечения </w:t>
      </w:r>
    </w:p>
    <w:p w14:paraId="0E065E92" w14:textId="77777777" w:rsidR="00937328" w:rsidRDefault="00937328" w:rsidP="00937328">
      <w:pPr>
        <w:widowControl w:val="0"/>
        <w:autoSpaceDE w:val="0"/>
        <w:autoSpaceDN w:val="0"/>
        <w:adjustRightInd w:val="0"/>
        <w:ind w:left="142" w:firstLine="720"/>
        <w:jc w:val="right"/>
        <w:rPr>
          <w:rFonts w:ascii="Times New Roman Cyr" w:hAnsi="Times New Roman Cyr" w:cs="Times New Roman Cyr"/>
          <w:sz w:val="24"/>
          <w:szCs w:val="24"/>
        </w:rPr>
      </w:pPr>
      <w:r>
        <w:rPr>
          <w:rFonts w:ascii="Times New Roman Cyr" w:hAnsi="Times New Roman Cyr" w:cs="Times New Roman Cyr"/>
          <w:sz w:val="24"/>
          <w:szCs w:val="24"/>
        </w:rPr>
        <w:t>спортивных мероприятий</w:t>
      </w:r>
    </w:p>
    <w:p w14:paraId="2566BAAB" w14:textId="77777777" w:rsidR="00937328" w:rsidRDefault="00937328" w:rsidP="00937328">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Нормы</w:t>
      </w:r>
      <w:r>
        <w:rPr>
          <w:rFonts w:ascii="Times New Roman Cyr" w:hAnsi="Times New Roman Cyr" w:cs="Times New Roman Cyr"/>
          <w:b/>
          <w:bCs/>
          <w:sz w:val="24"/>
          <w:szCs w:val="24"/>
        </w:rPr>
        <w:br/>
        <w:t>расходов на обеспечение питанием учащихся образовательных школ и детских юношеских спортивных школ</w:t>
      </w:r>
    </w:p>
    <w:p w14:paraId="7113EB5D"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tbl>
      <w:tblPr>
        <w:tblW w:w="9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
        <w:gridCol w:w="4786"/>
        <w:gridCol w:w="3814"/>
      </w:tblGrid>
      <w:tr w:rsidR="00937328" w14:paraId="373A80EA" w14:textId="77777777" w:rsidTr="00937328">
        <w:trPr>
          <w:trHeight w:val="571"/>
        </w:trPr>
        <w:tc>
          <w:tcPr>
            <w:tcW w:w="881" w:type="dxa"/>
            <w:tcBorders>
              <w:top w:val="single" w:sz="4" w:space="0" w:color="auto"/>
              <w:left w:val="single" w:sz="4" w:space="0" w:color="auto"/>
              <w:bottom w:val="single" w:sz="4" w:space="0" w:color="auto"/>
              <w:right w:val="single" w:sz="4" w:space="0" w:color="auto"/>
            </w:tcBorders>
            <w:hideMark/>
          </w:tcPr>
          <w:p w14:paraId="2439464C"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br/>
              <w:t>п/п</w:t>
            </w:r>
          </w:p>
        </w:tc>
        <w:tc>
          <w:tcPr>
            <w:tcW w:w="4789" w:type="dxa"/>
            <w:tcBorders>
              <w:top w:val="single" w:sz="4" w:space="0" w:color="auto"/>
              <w:left w:val="single" w:sz="4" w:space="0" w:color="auto"/>
              <w:bottom w:val="single" w:sz="4" w:space="0" w:color="auto"/>
              <w:right w:val="single" w:sz="4" w:space="0" w:color="auto"/>
            </w:tcBorders>
            <w:hideMark/>
          </w:tcPr>
          <w:p w14:paraId="444AA0A9"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спортивных мероприятий</w:t>
            </w:r>
          </w:p>
        </w:tc>
        <w:tc>
          <w:tcPr>
            <w:tcW w:w="3816" w:type="dxa"/>
            <w:tcBorders>
              <w:top w:val="single" w:sz="4" w:space="0" w:color="auto"/>
              <w:left w:val="single" w:sz="4" w:space="0" w:color="auto"/>
              <w:bottom w:val="single" w:sz="4" w:space="0" w:color="auto"/>
              <w:right w:val="single" w:sz="4" w:space="0" w:color="auto"/>
            </w:tcBorders>
            <w:hideMark/>
          </w:tcPr>
          <w:p w14:paraId="7E023F12"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Нормы расходов на одного человека в день (в рублях)</w:t>
            </w:r>
          </w:p>
        </w:tc>
      </w:tr>
      <w:tr w:rsidR="00937328" w14:paraId="00CA7071" w14:textId="77777777" w:rsidTr="00937328">
        <w:trPr>
          <w:trHeight w:val="285"/>
        </w:trPr>
        <w:tc>
          <w:tcPr>
            <w:tcW w:w="881" w:type="dxa"/>
            <w:tcBorders>
              <w:top w:val="single" w:sz="4" w:space="0" w:color="auto"/>
              <w:left w:val="single" w:sz="4" w:space="0" w:color="auto"/>
              <w:bottom w:val="single" w:sz="4" w:space="0" w:color="auto"/>
              <w:right w:val="single" w:sz="4" w:space="0" w:color="auto"/>
            </w:tcBorders>
            <w:hideMark/>
          </w:tcPr>
          <w:p w14:paraId="5A704FB9"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789" w:type="dxa"/>
            <w:tcBorders>
              <w:top w:val="single" w:sz="4" w:space="0" w:color="auto"/>
              <w:left w:val="single" w:sz="4" w:space="0" w:color="auto"/>
              <w:bottom w:val="single" w:sz="4" w:space="0" w:color="auto"/>
              <w:right w:val="single" w:sz="4" w:space="0" w:color="auto"/>
            </w:tcBorders>
            <w:hideMark/>
          </w:tcPr>
          <w:p w14:paraId="21AF4752"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 разряд, 1 разряд, кандидат в мастера спорта</w:t>
            </w:r>
          </w:p>
        </w:tc>
        <w:tc>
          <w:tcPr>
            <w:tcW w:w="3816" w:type="dxa"/>
            <w:tcBorders>
              <w:top w:val="single" w:sz="4" w:space="0" w:color="auto"/>
              <w:left w:val="single" w:sz="4" w:space="0" w:color="auto"/>
              <w:bottom w:val="single" w:sz="4" w:space="0" w:color="auto"/>
              <w:right w:val="single" w:sz="4" w:space="0" w:color="auto"/>
            </w:tcBorders>
            <w:hideMark/>
          </w:tcPr>
          <w:p w14:paraId="5C4FE9D5"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300</w:t>
            </w:r>
          </w:p>
        </w:tc>
      </w:tr>
      <w:tr w:rsidR="00937328" w14:paraId="01320E35" w14:textId="77777777" w:rsidTr="00937328">
        <w:trPr>
          <w:trHeight w:val="863"/>
        </w:trPr>
        <w:tc>
          <w:tcPr>
            <w:tcW w:w="881" w:type="dxa"/>
            <w:tcBorders>
              <w:top w:val="single" w:sz="4" w:space="0" w:color="auto"/>
              <w:left w:val="single" w:sz="4" w:space="0" w:color="auto"/>
              <w:bottom w:val="single" w:sz="4" w:space="0" w:color="auto"/>
              <w:right w:val="single" w:sz="4" w:space="0" w:color="auto"/>
            </w:tcBorders>
            <w:hideMark/>
          </w:tcPr>
          <w:p w14:paraId="71484D47"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789" w:type="dxa"/>
            <w:tcBorders>
              <w:top w:val="single" w:sz="4" w:space="0" w:color="auto"/>
              <w:left w:val="single" w:sz="4" w:space="0" w:color="auto"/>
              <w:bottom w:val="single" w:sz="4" w:space="0" w:color="auto"/>
              <w:right w:val="single" w:sz="4" w:space="0" w:color="auto"/>
            </w:tcBorders>
            <w:hideMark/>
          </w:tcPr>
          <w:p w14:paraId="7DC99FC4" w14:textId="77777777" w:rsidR="00937328" w:rsidRDefault="0093732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Мастер спорта России, мастер спорта России международного класса, заслуженный мастер спорта России</w:t>
            </w:r>
          </w:p>
        </w:tc>
        <w:tc>
          <w:tcPr>
            <w:tcW w:w="3816" w:type="dxa"/>
            <w:tcBorders>
              <w:top w:val="single" w:sz="4" w:space="0" w:color="auto"/>
              <w:left w:val="single" w:sz="4" w:space="0" w:color="auto"/>
              <w:bottom w:val="single" w:sz="4" w:space="0" w:color="auto"/>
              <w:right w:val="single" w:sz="4" w:space="0" w:color="auto"/>
            </w:tcBorders>
            <w:hideMark/>
          </w:tcPr>
          <w:p w14:paraId="3B031B10" w14:textId="77777777" w:rsidR="00937328" w:rsidRDefault="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450</w:t>
            </w:r>
          </w:p>
        </w:tc>
      </w:tr>
    </w:tbl>
    <w:p w14:paraId="7857AF1D"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56E5DDA7"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b/>
          <w:bCs/>
          <w:sz w:val="24"/>
          <w:szCs w:val="24"/>
        </w:rPr>
        <w:t>Примечания:</w:t>
      </w:r>
    </w:p>
    <w:p w14:paraId="4B752742"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нормы расходов на обеспечение питанием являются расчетными и в пределах выделенных средств могут быть изменены для команд или отдельных спортсменов с учетом особенностей их подготовки по согласованию с главой Чебоксарского муниципального округа Чувашской Республики;</w:t>
      </w:r>
    </w:p>
    <w:p w14:paraId="686FF5C7"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б)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w:t>
      </w:r>
    </w:p>
    <w:p w14:paraId="2A34B53A"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спортсменам, имеющим рост выше 190 см и (или) вес свыше 90 кг, вышеуказанные нормы повышаются на 50 процентов по согласованию с главой Чебоксарского муниципального округа Чувашской Республики.</w:t>
      </w:r>
    </w:p>
    <w:p w14:paraId="4319350E"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г) продолжительность учебно-тренировочных сборов по подготовке к всероссийским и международным соревнованиям не должна превышать 21 дня, реабилитационных учебно-тренировочных сборов - 12 дней.</w:t>
      </w:r>
    </w:p>
    <w:p w14:paraId="391542C3" w14:textId="77777777" w:rsidR="00937328" w:rsidRDefault="00937328" w:rsidP="00937328">
      <w:pPr>
        <w:widowControl w:val="0"/>
        <w:autoSpaceDE w:val="0"/>
        <w:autoSpaceDN w:val="0"/>
        <w:adjustRightInd w:val="0"/>
        <w:ind w:firstLine="720"/>
        <w:jc w:val="both"/>
        <w:rPr>
          <w:rFonts w:ascii="Times New Roman Cyr" w:hAnsi="Times New Roman Cyr" w:cs="Times New Roman Cyr"/>
          <w:sz w:val="24"/>
          <w:szCs w:val="24"/>
        </w:rPr>
      </w:pPr>
    </w:p>
    <w:p w14:paraId="7FAF0329" w14:textId="77777777" w:rsidR="00937328" w:rsidRDefault="00937328" w:rsidP="00937328">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_____________________________</w:t>
      </w:r>
    </w:p>
    <w:p w14:paraId="0BFE27D7" w14:textId="77777777" w:rsidR="001460B2" w:rsidRPr="00937328" w:rsidRDefault="001460B2" w:rsidP="00937328"/>
    <w:sectPr w:rsidR="001460B2" w:rsidRPr="00937328" w:rsidSect="00937328">
      <w:footerReference w:type="default" r:id="rId15"/>
      <w:headerReference w:type="first" r:id="rId16"/>
      <w:footerReference w:type="first" r:id="rId17"/>
      <w:type w:val="evenPage"/>
      <w:pgSz w:w="11907" w:h="16840"/>
      <w:pgMar w:top="567" w:right="850" w:bottom="851"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39BA" w14:textId="77777777" w:rsidR="00FD5E36" w:rsidRDefault="00FD5E36">
      <w:r>
        <w:separator/>
      </w:r>
    </w:p>
  </w:endnote>
  <w:endnote w:type="continuationSeparator" w:id="0">
    <w:p w14:paraId="6DE4B7B7" w14:textId="77777777" w:rsidR="00FD5E36" w:rsidRDefault="00FD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A79E" w14:textId="77777777" w:rsidR="001460B2" w:rsidRDefault="001460B2">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3EBF" w14:textId="15C3495F" w:rsidR="001460B2" w:rsidRPr="003652FF" w:rsidRDefault="00937328">
    <w:pPr>
      <w:pStyle w:val="a5"/>
      <w:rPr>
        <w:rFonts w:ascii="Times New Roman" w:hAnsi="Times New Roman"/>
        <w:sz w:val="12"/>
        <w:lang w:val="en-US"/>
      </w:rPr>
    </w:pPr>
    <w:r>
      <w:rPr>
        <w:rFonts w:ascii="Times New Roman" w:hAnsi="Times New Roman"/>
        <w:snapToGrid w:val="0"/>
        <w:sz w:val="12"/>
      </w:rPr>
      <w:t>0449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AAD0" w14:textId="77777777" w:rsidR="00FD5E36" w:rsidRDefault="00FD5E36">
      <w:r>
        <w:separator/>
      </w:r>
    </w:p>
  </w:footnote>
  <w:footnote w:type="continuationSeparator" w:id="0">
    <w:p w14:paraId="41A4C01F" w14:textId="77777777" w:rsidR="00FD5E36" w:rsidRDefault="00FD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4A0" w:firstRow="1" w:lastRow="0" w:firstColumn="1" w:lastColumn="0" w:noHBand="0" w:noVBand="1"/>
    </w:tblPr>
    <w:tblGrid>
      <w:gridCol w:w="3285"/>
      <w:gridCol w:w="2919"/>
      <w:gridCol w:w="3685"/>
    </w:tblGrid>
    <w:tr w:rsidR="00937328" w:rsidRPr="00AD02C4" w14:paraId="5AE03946" w14:textId="77777777" w:rsidTr="007B52E1">
      <w:tc>
        <w:tcPr>
          <w:tcW w:w="3285" w:type="dxa"/>
          <w:shd w:val="clear" w:color="auto" w:fill="auto"/>
        </w:tcPr>
        <w:p w14:paraId="25ADE105" w14:textId="4BC4E7F7" w:rsidR="00937328" w:rsidRPr="00AD02C4" w:rsidRDefault="00937328" w:rsidP="00937328">
          <w:pPr>
            <w:pStyle w:val="a3"/>
            <w:jc w:val="center"/>
            <w:rPr>
              <w:rFonts w:ascii="Times New Roman" w:hAnsi="Times New Roman"/>
              <w:b/>
              <w:sz w:val="24"/>
            </w:rPr>
          </w:pPr>
          <w:bookmarkStart w:id="12" w:name="_Hlk166592360"/>
        </w:p>
      </w:tc>
      <w:tc>
        <w:tcPr>
          <w:tcW w:w="2919" w:type="dxa"/>
          <w:shd w:val="clear" w:color="auto" w:fill="auto"/>
        </w:tcPr>
        <w:p w14:paraId="1A9E3145" w14:textId="65702B6B" w:rsidR="00937328" w:rsidRPr="00AD02C4" w:rsidRDefault="00937328" w:rsidP="00937328">
          <w:pPr>
            <w:pStyle w:val="a3"/>
            <w:jc w:val="center"/>
            <w:rPr>
              <w:rFonts w:ascii="Times New Roman" w:hAnsi="Times New Roman"/>
              <w:b/>
              <w:sz w:val="24"/>
            </w:rPr>
          </w:pPr>
        </w:p>
      </w:tc>
      <w:tc>
        <w:tcPr>
          <w:tcW w:w="3685" w:type="dxa"/>
          <w:shd w:val="clear" w:color="auto" w:fill="auto"/>
        </w:tcPr>
        <w:p w14:paraId="138E730B" w14:textId="36974CF5" w:rsidR="00937328" w:rsidRPr="00AD02C4" w:rsidRDefault="00937328" w:rsidP="00937328">
          <w:pPr>
            <w:pStyle w:val="a3"/>
            <w:jc w:val="center"/>
            <w:rPr>
              <w:rFonts w:ascii="Times New Roman" w:hAnsi="Times New Roman"/>
              <w:b/>
              <w:sz w:val="24"/>
            </w:rPr>
          </w:pPr>
        </w:p>
      </w:tc>
    </w:tr>
  </w:tbl>
  <w:bookmarkEnd w:id="12"/>
  <w:p w14:paraId="632CB29B" w14:textId="77777777" w:rsidR="001460B2" w:rsidRDefault="001460B2" w:rsidP="003652FF">
    <w:pPr>
      <w:pStyle w:val="a3"/>
      <w:rPr>
        <w:rFonts w:ascii="Arial Cyr Chuv" w:hAnsi="Arial Cyr Chuv"/>
        <w:sz w:val="24"/>
      </w:rPr>
    </w:pPr>
    <w:r>
      <w:rPr>
        <w:rFonts w:ascii="Times New Roman" w:hAnsi="Times New Roman"/>
        <w:b/>
        <w:sz w:val="24"/>
      </w:rPr>
      <w:t xml:space="preserve">  </w:t>
    </w:r>
  </w:p>
  <w:p w14:paraId="44CCCE8F" w14:textId="77777777" w:rsidR="001460B2" w:rsidRDefault="001460B2">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2AD016BD"/>
    <w:multiLevelType w:val="hybridMultilevel"/>
    <w:tmpl w:val="AD5C1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5" w15:restartNumberingAfterBreak="0">
    <w:nsid w:val="7390206D"/>
    <w:multiLevelType w:val="hybridMultilevel"/>
    <w:tmpl w:val="51140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927707">
    <w:abstractNumId w:val="1"/>
  </w:num>
  <w:num w:numId="2" w16cid:durableId="639968627">
    <w:abstractNumId w:val="2"/>
  </w:num>
  <w:num w:numId="3" w16cid:durableId="624459417">
    <w:abstractNumId w:val="4"/>
  </w:num>
  <w:num w:numId="4" w16cid:durableId="858280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812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DC"/>
    <w:rsid w:val="000B2461"/>
    <w:rsid w:val="000D575A"/>
    <w:rsid w:val="000E2583"/>
    <w:rsid w:val="00107F11"/>
    <w:rsid w:val="001460B2"/>
    <w:rsid w:val="0017767D"/>
    <w:rsid w:val="001A4D80"/>
    <w:rsid w:val="001E65AF"/>
    <w:rsid w:val="002863DC"/>
    <w:rsid w:val="003652FF"/>
    <w:rsid w:val="00367432"/>
    <w:rsid w:val="003B62DC"/>
    <w:rsid w:val="003C7636"/>
    <w:rsid w:val="003F5BE4"/>
    <w:rsid w:val="00462425"/>
    <w:rsid w:val="00466C7A"/>
    <w:rsid w:val="004D2D4A"/>
    <w:rsid w:val="00504082"/>
    <w:rsid w:val="00527375"/>
    <w:rsid w:val="00563971"/>
    <w:rsid w:val="00591B6B"/>
    <w:rsid w:val="005A69CC"/>
    <w:rsid w:val="005F16B6"/>
    <w:rsid w:val="006161B6"/>
    <w:rsid w:val="00686156"/>
    <w:rsid w:val="0070442D"/>
    <w:rsid w:val="007046D2"/>
    <w:rsid w:val="0076051A"/>
    <w:rsid w:val="007B6D3F"/>
    <w:rsid w:val="007F72D9"/>
    <w:rsid w:val="008E2BE5"/>
    <w:rsid w:val="008F5F8F"/>
    <w:rsid w:val="00937328"/>
    <w:rsid w:val="009625EA"/>
    <w:rsid w:val="009D6852"/>
    <w:rsid w:val="00A229BE"/>
    <w:rsid w:val="00A258DC"/>
    <w:rsid w:val="00A508C7"/>
    <w:rsid w:val="00A527F6"/>
    <w:rsid w:val="00AD02C4"/>
    <w:rsid w:val="00AE124B"/>
    <w:rsid w:val="00B21053"/>
    <w:rsid w:val="00BC4C72"/>
    <w:rsid w:val="00C7078F"/>
    <w:rsid w:val="00CB7E29"/>
    <w:rsid w:val="00D139C9"/>
    <w:rsid w:val="00D61F6B"/>
    <w:rsid w:val="00DE328D"/>
    <w:rsid w:val="00DE756C"/>
    <w:rsid w:val="00DF761C"/>
    <w:rsid w:val="00E417C9"/>
    <w:rsid w:val="00F616A1"/>
    <w:rsid w:val="00F8553E"/>
    <w:rsid w:val="00FD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F1A8"/>
  <w15:docId w15:val="{B7D40F15-30C6-4080-9A30-742DE9F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37328"/>
    <w:rPr>
      <w:color w:val="0000FF"/>
      <w:u w:val="single"/>
    </w:rPr>
  </w:style>
  <w:style w:type="character" w:customStyle="1" w:styleId="a4">
    <w:name w:val="Верхний колонтитул Знак"/>
    <w:aliases w:val="ВерхКолонтитул Знак"/>
    <w:link w:val="a3"/>
    <w:uiPriority w:val="99"/>
    <w:rsid w:val="00937328"/>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hinfo5\Downloads\&#1055;&#1054;&#1057;&#1058;&#1040;&#1053;&#1054;&#1042;&#1051;&#1045;&#1053;&#1048;&#1045;%20&#1052;&#1040;&#1049;.docx" TargetMode="External"/><Relationship Id="rId13" Type="http://schemas.openxmlformats.org/officeDocument/2006/relationships/hyperlink" Target="file:///C:\Users\chinfo5\Downloads\&#1055;&#1054;&#1057;&#1058;&#1040;&#1053;&#1054;&#1042;&#1051;&#1045;&#1053;&#1048;&#1045;%20&#1052;&#1040;&#1049;.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chinfo5\Downloads\&#1055;&#1054;&#1057;&#1058;&#1040;&#1053;&#1054;&#1042;&#1051;&#1045;&#1053;&#1048;&#1045;%20&#1052;&#1040;&#1049;.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hinfo5\Downloads\&#1055;&#1054;&#1057;&#1058;&#1040;&#1053;&#1054;&#1042;&#1051;&#1045;&#1053;&#1048;&#1045;%20&#1052;&#1040;&#1049;.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chinfo5\Downloads\&#1055;&#1054;&#1057;&#1058;&#1040;&#1053;&#1054;&#1042;&#1051;&#1045;&#1053;&#1048;&#1045;%20&#1052;&#1040;&#1049;.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chinfo5\Downloads\&#1055;&#1054;&#1057;&#1058;&#1040;&#1053;&#1054;&#1042;&#1051;&#1045;&#1053;&#1048;&#1045;%20&#1052;&#1040;&#1049;.docx" TargetMode="External"/><Relationship Id="rId14" Type="http://schemas.openxmlformats.org/officeDocument/2006/relationships/hyperlink" Target="file:///C:\Users\chinfo5\Downloads\&#1055;&#1054;&#1057;&#1058;&#1040;&#1053;&#1054;&#1042;&#1051;&#1045;&#1053;&#1048;&#1045;%20&#1052;&#1040;&#104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Ванюшкина Т.В.</dc:creator>
  <cp:keywords/>
  <cp:lastModifiedBy>Иванова О.В.</cp:lastModifiedBy>
  <cp:revision>4</cp:revision>
  <cp:lastPrinted>2009-12-31T06:51:00Z</cp:lastPrinted>
  <dcterms:created xsi:type="dcterms:W3CDTF">2024-06-04T05:12:00Z</dcterms:created>
  <dcterms:modified xsi:type="dcterms:W3CDTF">2024-11-07T10:19:00Z</dcterms:modified>
</cp:coreProperties>
</file>