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E2" w:rsidRPr="00C509E2" w:rsidRDefault="00C509E2" w:rsidP="00C509E2">
      <w:r w:rsidRPr="00C509E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-24765</wp:posOffset>
            </wp:positionV>
            <wp:extent cx="720090" cy="720090"/>
            <wp:effectExtent l="0" t="0" r="3810" b="3810"/>
            <wp:wrapNone/>
            <wp:docPr id="9" name="Рисунок 9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9E2">
        <w:t xml:space="preserve">                                                                                                                                                        </w:t>
      </w:r>
    </w:p>
    <w:p w:rsidR="00C509E2" w:rsidRPr="00C509E2" w:rsidRDefault="00C509E2" w:rsidP="00C509E2">
      <w:r w:rsidRPr="00C509E2">
        <w:t xml:space="preserve">             </w:t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509E2" w:rsidRPr="00C509E2" w:rsidTr="0018591D">
        <w:trPr>
          <w:cantSplit/>
          <w:trHeight w:val="420"/>
        </w:trPr>
        <w:tc>
          <w:tcPr>
            <w:tcW w:w="4077" w:type="dxa"/>
            <w:vAlign w:val="center"/>
          </w:tcPr>
          <w:p w:rsidR="00C509E2" w:rsidRPr="00C509E2" w:rsidRDefault="00C509E2" w:rsidP="0018591D">
            <w:pPr>
              <w:jc w:val="center"/>
              <w:rPr>
                <w:b/>
                <w:bCs/>
                <w:caps/>
                <w:noProof/>
              </w:rPr>
            </w:pPr>
            <w:r w:rsidRPr="00C509E2">
              <w:rPr>
                <w:b/>
                <w:bCs/>
                <w:caps/>
                <w:noProof/>
              </w:rPr>
              <w:t>ЧĂВАШ РЕСПУБЛИКИ</w:t>
            </w:r>
          </w:p>
          <w:p w:rsidR="00C509E2" w:rsidRPr="00C509E2" w:rsidRDefault="00C509E2" w:rsidP="0018591D">
            <w:pPr>
              <w:jc w:val="center"/>
              <w:rPr>
                <w:b/>
                <w:bCs/>
                <w:caps/>
                <w:noProof/>
              </w:rPr>
            </w:pPr>
            <w:r w:rsidRPr="00C509E2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C509E2" w:rsidRPr="00C509E2" w:rsidRDefault="00C509E2" w:rsidP="0018591D">
            <w:pPr>
              <w:jc w:val="center"/>
              <w:rPr>
                <w:b/>
                <w:bCs/>
                <w:caps/>
                <w:noProof/>
              </w:rPr>
            </w:pPr>
            <w:r w:rsidRPr="00C509E2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C509E2" w:rsidRPr="00C509E2" w:rsidRDefault="00C509E2" w:rsidP="0018591D">
            <w:pPr>
              <w:jc w:val="center"/>
              <w:rPr>
                <w:b/>
                <w:bCs/>
              </w:rPr>
            </w:pPr>
            <w:r w:rsidRPr="00C509E2">
              <w:rPr>
                <w:b/>
                <w:bCs/>
                <w:caps/>
                <w:noProof/>
              </w:rPr>
              <w:t xml:space="preserve"> АДМИНИСТРАЦИЙ</w:t>
            </w:r>
            <w:r w:rsidRPr="00C509E2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509E2" w:rsidRPr="00C509E2" w:rsidRDefault="00C509E2" w:rsidP="0018591D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C509E2" w:rsidRPr="00C509E2" w:rsidRDefault="00C509E2" w:rsidP="0018591D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C509E2">
              <w:rPr>
                <w:b/>
                <w:bCs/>
                <w:noProof/>
              </w:rPr>
              <w:t>ЧУВАШСКАЯ РЕСПУБЛИКА</w:t>
            </w:r>
            <w:r w:rsidRPr="00C509E2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C509E2" w:rsidRPr="00C509E2" w:rsidRDefault="00C509E2" w:rsidP="0018591D">
            <w:pPr>
              <w:jc w:val="center"/>
              <w:rPr>
                <w:rStyle w:val="a4"/>
                <w:noProof/>
                <w:color w:val="auto"/>
              </w:rPr>
            </w:pPr>
            <w:r w:rsidRPr="00C509E2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C509E2" w:rsidRPr="00C509E2" w:rsidRDefault="00C509E2" w:rsidP="0018591D">
            <w:pPr>
              <w:jc w:val="center"/>
            </w:pPr>
            <w:r w:rsidRPr="00C509E2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C509E2" w:rsidRPr="00C509E2" w:rsidTr="0018591D">
        <w:trPr>
          <w:cantSplit/>
          <w:trHeight w:val="1399"/>
        </w:trPr>
        <w:tc>
          <w:tcPr>
            <w:tcW w:w="4077" w:type="dxa"/>
          </w:tcPr>
          <w:p w:rsidR="00C509E2" w:rsidRPr="00C509E2" w:rsidRDefault="00C509E2" w:rsidP="0018591D">
            <w:pPr>
              <w:spacing w:line="192" w:lineRule="auto"/>
            </w:pPr>
          </w:p>
          <w:p w:rsidR="00C509E2" w:rsidRPr="00C509E2" w:rsidRDefault="00C509E2" w:rsidP="0018591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509E2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Й Ы Ш Ӑ Н У </w:t>
            </w:r>
          </w:p>
          <w:p w:rsidR="00C509E2" w:rsidRPr="00C509E2" w:rsidRDefault="00C509E2" w:rsidP="0018591D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509E2" w:rsidRPr="00C509E2" w:rsidRDefault="004B69B7" w:rsidP="001859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27.</w:t>
            </w:r>
            <w:r w:rsidR="001B0EBB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="00C509E2" w:rsidRPr="00C509E2">
              <w:rPr>
                <w:rFonts w:ascii="Times New Roman" w:hAnsi="Times New Roman" w:cs="Times New Roman"/>
                <w:noProof/>
                <w:sz w:val="24"/>
                <w:szCs w:val="24"/>
              </w:rPr>
              <w:t>.2024</w:t>
            </w:r>
            <w:r w:rsidR="004C23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1038 </w:t>
            </w:r>
            <w:r w:rsidR="00C509E2" w:rsidRPr="004C23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  <w:r w:rsidR="00C509E2" w:rsidRPr="00C509E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</w:p>
          <w:p w:rsidR="00C509E2" w:rsidRPr="00C509E2" w:rsidRDefault="00C509E2" w:rsidP="0018591D">
            <w:pPr>
              <w:jc w:val="center"/>
              <w:rPr>
                <w:noProof/>
              </w:rPr>
            </w:pPr>
            <w:r w:rsidRPr="00C509E2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509E2" w:rsidRPr="00C509E2" w:rsidRDefault="00C509E2" w:rsidP="0018591D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C509E2" w:rsidRPr="00C509E2" w:rsidRDefault="00C509E2" w:rsidP="0018591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C509E2" w:rsidRDefault="00C509E2" w:rsidP="00C509E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C509E2" w:rsidRPr="00C509E2" w:rsidRDefault="00C509E2" w:rsidP="00C509E2"/>
          <w:p w:rsidR="00C509E2" w:rsidRPr="00C509E2" w:rsidRDefault="004B69B7" w:rsidP="00C509E2">
            <w:pPr>
              <w:pStyle w:val="a3"/>
              <w:ind w:left="72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27.</w:t>
            </w:r>
            <w:r w:rsidR="001B0EBB">
              <w:rPr>
                <w:rFonts w:ascii="Times New Roman" w:hAnsi="Times New Roman" w:cs="Times New Roman"/>
                <w:noProof/>
                <w:sz w:val="24"/>
                <w:szCs w:val="24"/>
              </w:rPr>
              <w:t>12.2</w:t>
            </w:r>
            <w:r w:rsidR="00C509E2" w:rsidRPr="00C509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024   № </w:t>
            </w:r>
            <w:r w:rsidR="004C23A7">
              <w:rPr>
                <w:rFonts w:ascii="Times New Roman" w:hAnsi="Times New Roman" w:cs="Times New Roman"/>
                <w:noProof/>
                <w:sz w:val="24"/>
                <w:szCs w:val="24"/>
              </w:rPr>
              <w:t>1038</w:t>
            </w:r>
            <w:bookmarkStart w:id="0" w:name="_GoBack"/>
            <w:bookmarkEnd w:id="0"/>
          </w:p>
          <w:p w:rsidR="00C509E2" w:rsidRPr="00C509E2" w:rsidRDefault="00C509E2" w:rsidP="0018591D">
            <w:pPr>
              <w:jc w:val="center"/>
              <w:rPr>
                <w:noProof/>
              </w:rPr>
            </w:pPr>
            <w:r w:rsidRPr="00C509E2">
              <w:rPr>
                <w:noProof/>
              </w:rPr>
              <w:t>село Красные Четаи</w:t>
            </w:r>
          </w:p>
        </w:tc>
      </w:tr>
    </w:tbl>
    <w:p w:rsidR="00297108" w:rsidRPr="00C509E2" w:rsidRDefault="00297108" w:rsidP="00CC7B70">
      <w:pPr>
        <w:pStyle w:val="ConsPlusTitlePage"/>
        <w:ind w:right="45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br/>
      </w:r>
      <w:r w:rsidRPr="00C509E2">
        <w:rPr>
          <w:rFonts w:ascii="Times New Roman" w:hAnsi="Times New Roman" w:cs="Times New Roman"/>
          <w:b/>
          <w:sz w:val="24"/>
          <w:szCs w:val="24"/>
        </w:rPr>
        <w:t xml:space="preserve">О </w:t>
      </w:r>
      <w:hyperlink w:anchor="P32">
        <w:r w:rsidRPr="00C509E2">
          <w:rPr>
            <w:rFonts w:ascii="Times New Roman" w:hAnsi="Times New Roman" w:cs="Times New Roman"/>
            <w:b/>
            <w:sz w:val="24"/>
            <w:szCs w:val="24"/>
          </w:rPr>
          <w:t>Поряд</w:t>
        </w:r>
      </w:hyperlink>
      <w:r w:rsidRPr="00C509E2">
        <w:rPr>
          <w:rFonts w:ascii="Times New Roman" w:hAnsi="Times New Roman" w:cs="Times New Roman"/>
          <w:b/>
          <w:sz w:val="24"/>
          <w:szCs w:val="24"/>
        </w:rPr>
        <w:t>ке проведения проверки инвестиционных проектов на предмет эффективности использования средств бюджета Красночетайского муниципального округа Чувашской Республики, направляемых на капитальные вложения</w:t>
      </w:r>
    </w:p>
    <w:p w:rsidR="00297108" w:rsidRPr="00C509E2" w:rsidRDefault="00297108" w:rsidP="00CC7B70">
      <w:pPr>
        <w:pStyle w:val="ConsPlusNormal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108" w:rsidRPr="00C509E2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9E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>
        <w:r w:rsidRPr="00C509E2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C509E2">
        <w:rPr>
          <w:rFonts w:ascii="Times New Roman" w:hAnsi="Times New Roman" w:cs="Times New Roman"/>
          <w:sz w:val="24"/>
          <w:szCs w:val="24"/>
        </w:rPr>
        <w:t xml:space="preserve"> Фед</w:t>
      </w:r>
      <w:r w:rsidR="00C01AD3">
        <w:rPr>
          <w:rFonts w:ascii="Times New Roman" w:hAnsi="Times New Roman" w:cs="Times New Roman"/>
          <w:sz w:val="24"/>
          <w:szCs w:val="24"/>
        </w:rPr>
        <w:t>ерального закона от 25.02.1999 № 39-ФЗ «</w:t>
      </w:r>
      <w:r w:rsidRPr="00C509E2">
        <w:rPr>
          <w:rFonts w:ascii="Times New Roman" w:hAnsi="Times New Roman" w:cs="Times New Roman"/>
          <w:sz w:val="24"/>
          <w:szCs w:val="24"/>
        </w:rPr>
        <w:t>Об инвестиционной деятельности в Российской Федерации, осуществляем</w:t>
      </w:r>
      <w:r w:rsidR="00C01AD3">
        <w:rPr>
          <w:rFonts w:ascii="Times New Roman" w:hAnsi="Times New Roman" w:cs="Times New Roman"/>
          <w:sz w:val="24"/>
          <w:szCs w:val="24"/>
        </w:rPr>
        <w:t>ой в форме капитальных вложений»</w:t>
      </w:r>
      <w:r w:rsidRPr="00C509E2">
        <w:rPr>
          <w:rFonts w:ascii="Times New Roman" w:hAnsi="Times New Roman" w:cs="Times New Roman"/>
          <w:sz w:val="24"/>
          <w:szCs w:val="24"/>
        </w:rPr>
        <w:t xml:space="preserve"> администрация Красночетайского муниципального округа Чувашской Республики, постановляет:</w:t>
      </w:r>
    </w:p>
    <w:p w:rsidR="00297108" w:rsidRPr="00C509E2" w:rsidRDefault="00297108" w:rsidP="00CC7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9E2">
        <w:rPr>
          <w:rFonts w:ascii="Times New Roman" w:hAnsi="Times New Roman" w:cs="Times New Roman"/>
          <w:sz w:val="24"/>
          <w:szCs w:val="24"/>
        </w:rPr>
        <w:t>1. Утвердить:</w:t>
      </w:r>
    </w:p>
    <w:p w:rsidR="00297108" w:rsidRPr="00C509E2" w:rsidRDefault="00297108" w:rsidP="00CC7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9E2">
        <w:rPr>
          <w:rFonts w:ascii="Times New Roman" w:hAnsi="Times New Roman" w:cs="Times New Roman"/>
          <w:sz w:val="24"/>
          <w:szCs w:val="24"/>
        </w:rPr>
        <w:t xml:space="preserve">1.1. </w:t>
      </w:r>
      <w:hyperlink w:anchor="P32">
        <w:r w:rsidRPr="00C509E2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509E2">
        <w:rPr>
          <w:rFonts w:ascii="Times New Roman" w:hAnsi="Times New Roman" w:cs="Times New Roman"/>
          <w:sz w:val="24"/>
          <w:szCs w:val="24"/>
        </w:rPr>
        <w:t xml:space="preserve"> проведения проверки инвестиционных проектов на предмет эффективности использования средств бюджета Красночетайского муниципального округа Чувашской Республики, направляемых на капитальны</w:t>
      </w:r>
      <w:r w:rsidR="00C01AD3">
        <w:rPr>
          <w:rFonts w:ascii="Times New Roman" w:hAnsi="Times New Roman" w:cs="Times New Roman"/>
          <w:sz w:val="24"/>
          <w:szCs w:val="24"/>
        </w:rPr>
        <w:t>е вложения (приложение №</w:t>
      </w:r>
      <w:r w:rsidRPr="00C509E2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297108" w:rsidRPr="00C509E2" w:rsidRDefault="00297108" w:rsidP="00CC7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9E2">
        <w:rPr>
          <w:rFonts w:ascii="Times New Roman" w:hAnsi="Times New Roman" w:cs="Times New Roman"/>
          <w:sz w:val="24"/>
          <w:szCs w:val="24"/>
        </w:rPr>
        <w:t xml:space="preserve">1.2. </w:t>
      </w:r>
      <w:hyperlink w:anchor="P347">
        <w:r w:rsidRPr="00C509E2">
          <w:rPr>
            <w:rFonts w:ascii="Times New Roman" w:hAnsi="Times New Roman" w:cs="Times New Roman"/>
            <w:sz w:val="24"/>
            <w:szCs w:val="24"/>
          </w:rPr>
          <w:t>Методику</w:t>
        </w:r>
      </w:hyperlink>
      <w:r w:rsidRPr="00C509E2">
        <w:rPr>
          <w:rFonts w:ascii="Times New Roman" w:hAnsi="Times New Roman" w:cs="Times New Roman"/>
          <w:sz w:val="24"/>
          <w:szCs w:val="24"/>
        </w:rPr>
        <w:t xml:space="preserve"> оценки эффективности использования средств бюджета Красночетайского муниципального округа Чувашской Республики, направляемых на ка</w:t>
      </w:r>
      <w:r w:rsidR="00C01AD3">
        <w:rPr>
          <w:rFonts w:ascii="Times New Roman" w:hAnsi="Times New Roman" w:cs="Times New Roman"/>
          <w:sz w:val="24"/>
          <w:szCs w:val="24"/>
        </w:rPr>
        <w:t>питальные вложения (приложение №</w:t>
      </w:r>
      <w:r w:rsidRPr="00C509E2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CC7B70" w:rsidRPr="00C509E2" w:rsidRDefault="00CC7B70" w:rsidP="00CC7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9E2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</w:t>
      </w:r>
      <w:r w:rsidR="003A5CEF">
        <w:rPr>
          <w:rFonts w:ascii="Times New Roman" w:hAnsi="Times New Roman" w:cs="Times New Roman"/>
          <w:sz w:val="24"/>
          <w:szCs w:val="24"/>
        </w:rPr>
        <w:t xml:space="preserve"> его официального</w:t>
      </w:r>
      <w:r w:rsidRPr="00C509E2">
        <w:rPr>
          <w:rFonts w:ascii="Times New Roman" w:hAnsi="Times New Roman" w:cs="Times New Roman"/>
          <w:sz w:val="24"/>
          <w:szCs w:val="24"/>
        </w:rPr>
        <w:t xml:space="preserve"> опубликования в информационном издании «Вестник Красночетайского муниципального округа».</w:t>
      </w:r>
    </w:p>
    <w:p w:rsidR="00CC7B70" w:rsidRPr="00E93CF0" w:rsidRDefault="00CC7B70" w:rsidP="00CC7B70">
      <w:pPr>
        <w:ind w:firstLine="567"/>
        <w:jc w:val="both"/>
        <w:rPr>
          <w:rFonts w:eastAsia="·sІУ©ъЕй"/>
          <w:lang w:eastAsia="en-US"/>
        </w:rPr>
      </w:pPr>
    </w:p>
    <w:p w:rsidR="00CC7B70" w:rsidRPr="00E93CF0" w:rsidRDefault="00CC7B70" w:rsidP="00CC7B70">
      <w:pPr>
        <w:ind w:firstLine="567"/>
        <w:jc w:val="both"/>
        <w:rPr>
          <w:rFonts w:eastAsia="·sІУ©ъЕй"/>
          <w:lang w:eastAsia="en-US"/>
        </w:rPr>
      </w:pPr>
    </w:p>
    <w:p w:rsidR="00CC7B70" w:rsidRPr="00E93CF0" w:rsidRDefault="00CC7B70" w:rsidP="00CC7B70">
      <w:pPr>
        <w:pStyle w:val="Default"/>
        <w:tabs>
          <w:tab w:val="left" w:pos="4425"/>
        </w:tabs>
        <w:ind w:firstLine="426"/>
        <w:jc w:val="both"/>
        <w:rPr>
          <w:rFonts w:eastAsia="·sІУ©ъЕй"/>
          <w:color w:val="auto"/>
          <w:lang w:eastAsia="en-US"/>
        </w:rPr>
      </w:pPr>
      <w:r w:rsidRPr="00E93CF0">
        <w:rPr>
          <w:rFonts w:eastAsia="·sІУ©ъЕй"/>
          <w:color w:val="auto"/>
          <w:lang w:eastAsia="en-US"/>
        </w:rPr>
        <w:tab/>
      </w:r>
    </w:p>
    <w:p w:rsidR="00CC7B70" w:rsidRPr="00E93CF0" w:rsidRDefault="00CC7B70" w:rsidP="00CC7B70">
      <w:pPr>
        <w:spacing w:line="235" w:lineRule="auto"/>
        <w:jc w:val="both"/>
      </w:pPr>
      <w:r w:rsidRPr="00E93CF0">
        <w:t xml:space="preserve">Глава Красночетайского </w:t>
      </w:r>
    </w:p>
    <w:p w:rsidR="00CC7B70" w:rsidRPr="00E93CF0" w:rsidRDefault="00CC7B70" w:rsidP="00CC7B70">
      <w:pPr>
        <w:spacing w:line="235" w:lineRule="auto"/>
        <w:jc w:val="both"/>
      </w:pPr>
      <w:r w:rsidRPr="00E93CF0">
        <w:t>муниципального округа                                                                                      И.Н. Михопаров</w:t>
      </w:r>
    </w:p>
    <w:p w:rsidR="00CC7B70" w:rsidRPr="00E93CF0" w:rsidRDefault="00CC7B70" w:rsidP="00CC7B70">
      <w:pPr>
        <w:spacing w:line="235" w:lineRule="auto"/>
        <w:jc w:val="both"/>
      </w:pPr>
    </w:p>
    <w:p w:rsidR="00CC7B70" w:rsidRPr="00E93CF0" w:rsidRDefault="00CC7B70" w:rsidP="00CC7B70">
      <w:pPr>
        <w:spacing w:line="235" w:lineRule="auto"/>
        <w:jc w:val="both"/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CF33AE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F33AE" w:rsidRDefault="00CF33AE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CF33AE" w:rsidRDefault="00CF33AE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муниципального округа по экономике,</w:t>
      </w:r>
    </w:p>
    <w:p w:rsidR="00CF33AE" w:rsidRDefault="00CF33AE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сельскому хозяйству и экологии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F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3AE" w:rsidRDefault="00CF33AE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>начальник отдела экономики, инвестиционной</w:t>
      </w:r>
    </w:p>
    <w:p w:rsidR="00CF33AE" w:rsidRDefault="00CF33AE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33AE">
        <w:rPr>
          <w:rFonts w:ascii="Times New Roman" w:hAnsi="Times New Roman" w:cs="Times New Roman"/>
          <w:sz w:val="24"/>
          <w:szCs w:val="24"/>
        </w:rPr>
        <w:t xml:space="preserve"> деятельности, земельных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О.И. Фондеркина</w:t>
      </w: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33AE" w:rsidRPr="00F85D6B" w:rsidRDefault="00CF33AE" w:rsidP="00CF33AE">
      <w:pPr>
        <w:rPr>
          <w:color w:val="000000" w:themeColor="text1"/>
        </w:rPr>
      </w:pPr>
      <w:r w:rsidRPr="00F85D6B">
        <w:rPr>
          <w:color w:val="000000" w:themeColor="text1"/>
        </w:rPr>
        <w:t xml:space="preserve">Подготовил:                                                    </w:t>
      </w:r>
    </w:p>
    <w:p w:rsidR="00CF33AE" w:rsidRPr="00F85D6B" w:rsidRDefault="00CF33AE" w:rsidP="00CF33AE">
      <w:pPr>
        <w:rPr>
          <w:color w:val="000000" w:themeColor="text1"/>
        </w:rPr>
      </w:pPr>
      <w:r w:rsidRPr="00F85D6B">
        <w:rPr>
          <w:color w:val="000000" w:themeColor="text1"/>
        </w:rPr>
        <w:t xml:space="preserve">Главный специалист-эксперт                                                                  </w:t>
      </w:r>
      <w:r>
        <w:rPr>
          <w:color w:val="000000" w:themeColor="text1"/>
        </w:rPr>
        <w:t xml:space="preserve">        </w:t>
      </w:r>
      <w:r w:rsidRPr="00F85D6B">
        <w:rPr>
          <w:color w:val="000000" w:themeColor="text1"/>
        </w:rPr>
        <w:t xml:space="preserve">   В.В. Михеев</w:t>
      </w: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9B7" w:rsidRDefault="004B69B7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6E493D" w:rsidRDefault="006E493D" w:rsidP="00297108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E493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297108" w:rsidRPr="006E493D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297108" w:rsidRPr="006E493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E493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97108" w:rsidRPr="006E493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E493D">
        <w:rPr>
          <w:rFonts w:ascii="Times New Roman" w:hAnsi="Times New Roman" w:cs="Times New Roman"/>
          <w:sz w:val="20"/>
          <w:szCs w:val="20"/>
        </w:rPr>
        <w:t>Красночетайского муниципального округа</w:t>
      </w:r>
    </w:p>
    <w:p w:rsidR="00297108" w:rsidRPr="006E493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E493D">
        <w:rPr>
          <w:rFonts w:ascii="Times New Roman" w:hAnsi="Times New Roman" w:cs="Times New Roman"/>
          <w:sz w:val="20"/>
          <w:szCs w:val="20"/>
        </w:rPr>
        <w:t>Чувашской Республики</w:t>
      </w:r>
    </w:p>
    <w:p w:rsidR="00CC7B70" w:rsidRPr="00297108" w:rsidRDefault="004B69B7" w:rsidP="00CC7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27.</w:t>
      </w:r>
      <w:r w:rsidR="001B0EBB" w:rsidRPr="006E493D">
        <w:rPr>
          <w:rFonts w:ascii="Times New Roman" w:hAnsi="Times New Roman" w:cs="Times New Roman"/>
          <w:sz w:val="20"/>
          <w:szCs w:val="20"/>
        </w:rPr>
        <w:t>12.</w:t>
      </w:r>
      <w:r w:rsidR="004C23A7">
        <w:rPr>
          <w:rFonts w:ascii="Times New Roman" w:hAnsi="Times New Roman" w:cs="Times New Roman"/>
          <w:sz w:val="20"/>
          <w:szCs w:val="20"/>
        </w:rPr>
        <w:t>2024 № 1038</w:t>
      </w:r>
    </w:p>
    <w:p w:rsidR="00CC7B70" w:rsidRPr="00297108" w:rsidRDefault="00CC7B70" w:rsidP="00CC7B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297108">
        <w:rPr>
          <w:rFonts w:ascii="Times New Roman" w:hAnsi="Times New Roman" w:cs="Times New Roman"/>
          <w:sz w:val="24"/>
          <w:szCs w:val="24"/>
        </w:rPr>
        <w:t>ПОРЯДОК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ПРОВЕДЕНИЯ ПРОВЕРКИ ИНВЕСТИЦИОННЫХ ПРОЕКТОВ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НА ПРЕДМЕТ ЭФФЕКТИВНОСТИ ИСПОЛЬЗОВАНИЯ СРЕДСТВ БЮДЖЕТА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108">
        <w:rPr>
          <w:rFonts w:ascii="Times New Roman" w:hAnsi="Times New Roman" w:cs="Times New Roman"/>
          <w:sz w:val="24"/>
          <w:szCs w:val="24"/>
        </w:rPr>
        <w:t>НАПРАВЛЯЕМЫХ НА КАПИТАЛЬНЫЕ ВЛОЖЕНИЯ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1.1. Настоящий Порядок определяет процедуру проведения проверки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 и (или) осуществление иных инвестиций в основной капитал в Красночетайском муниципальным округе Чувашской Республики, финансовое обеспечение которых полностью или частично осуществляется за счет средств бюджета Красночетайского муниципального округа Чувашской Республики (далее - округ, бюджет округа), на предмет эффективности использования средств бюджета округа, направляемых на капитальные вложения (далее - проверка инвестиционных проектов).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1.2. 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оценки эффективности использования средств бюджета округа, направляемых на капитальные вложения (далее - оценка) в целях реализации инвестиционного проекта, независимо от его сметной стоимости.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1.3. В настоящем Порядке под инициаторами инвестиционных проектов (далее - инициатор проекта, инициаторы проектов) понимаются органы местного самоуправления, структурные подразделения администрации Красночетайского муниципального округа Чувашской Республики, обеспечивающие реализацию политики в сфере установленных им полномочий.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1.4. Проверка инвестиционных проектов проводится для принятия в установленном порядке решения о предоставлении средств бюджета округа: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- для осуществления бюджетных инвестиций в объекты муниципальной собственности;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- в виде субсидий муниципальным бюджетным и автономным учреждениям, муниципальным унитарным предприятиям Красночетайского муниципального округа Чувашской Республики на осуществление указанными учреждениями и предприятиями капитальных вложений в объекты капитального строительства муниципальной собственности округа или приобретение объектов недвижимого имущества в муниципальную собственность округа.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1.5. Проверка осуществляется рабочей группой по проведению проверки инвестиционных проектов на предмет эффективности использования средств бюджета округа, созданной при администрации Красночетайского муниципального округа Чувашской Республики (далее - рабочая группа) в </w:t>
      </w:r>
      <w:hyperlink w:anchor="P321">
        <w:r w:rsidRPr="00297108">
          <w:rPr>
            <w:rFonts w:ascii="Times New Roman" w:hAnsi="Times New Roman" w:cs="Times New Roman"/>
            <w:color w:val="0000FF"/>
            <w:sz w:val="24"/>
            <w:szCs w:val="24"/>
          </w:rPr>
          <w:t>составе</w:t>
        </w:r>
      </w:hyperlink>
      <w:r w:rsidR="00391D92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Pr="00297108">
        <w:rPr>
          <w:rFonts w:ascii="Times New Roman" w:hAnsi="Times New Roman" w:cs="Times New Roman"/>
          <w:sz w:val="24"/>
          <w:szCs w:val="24"/>
        </w:rPr>
        <w:t xml:space="preserve"> 4 к настоящему Порядку, в соответствии с методикой оценки эффективности использования средств бюджета </w:t>
      </w:r>
      <w:r w:rsidRPr="00297108">
        <w:rPr>
          <w:rFonts w:ascii="Times New Roman" w:hAnsi="Times New Roman" w:cs="Times New Roman"/>
          <w:sz w:val="24"/>
          <w:szCs w:val="24"/>
        </w:rPr>
        <w:lastRenderedPageBreak/>
        <w:t>округа, направляемых на капитальные вложения, утверждаемой администрацией Красночетайского муниципального округа Чувашской Республики (далее - методика).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II. Критерии оценки эффективности использования средств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бюджета округа, направляемых на капитальные вложения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2.1. Проверка осуществляется на основе оценки соответствия инвестиционного проекта следующим критериям: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а) наличие сформулированной цели инвестиционного проекта с определением показателя (показателей) результатов его осуществления;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б) соответствие цели инвестиционного проекта приоритетам и целям, определенным в нормативных правовых актах о социально-экономическом развитии округа, а также в муниципальных программах округа;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в) комплексный подход к решению существующей проблемы в рамках инвестиционного проекта во взаимосвязи с программными мероприятиями, реализуемыми в рамках муниципальных программ и соответствующих государственных программ Чувашской Республики;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г) необходимость строительства, реконструкции, в том числе с элементами реставрации, объекта(ов) капитального строительства, либо необходимость приобретения объекта недвижимого имущества, в связи с осуществлением органами местного самоуправления полномочий, отнесенных к предмету их ведения;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д) отсутствие в достаточном объеме замещающей продукции (работ и услуг), производимой иными организациями;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е) наличие положительного заключения государственной экспертизы проектной документации и результатов инженерных изысканий (если проектная документация и результаты инженерных изысканий подлежат государственной экспертизе в соответствии с действующим законодательством) - кроме случаев приобретения объектов недвижимого имущества.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2.2. Инвестиционные проекты, соответствующие критериям, подлежат дальнейшей проверке в соответствии с методикой с учетом: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а) значения показателей (показателя) результатов реализации инвестиционного проекта;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б)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к значениям показателей (показателя) результатов реализации инвестиционного проекта;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в) наличие потребителей продукции (работ, 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г) отношение проектной мощности создаваемого (реконструируемого, приобретаемого, технического перевооружения) объекта к мощности, необходимой для производства продукции (работ, услуг), в объеме, необходимом для удовлетворения, потребности в оказании соответствующих услуг (выполнении работ);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д) обеспечение планируемого объекта капитального строительства (реконструируемого, </w:t>
      </w:r>
      <w:r w:rsidRPr="00297108">
        <w:rPr>
          <w:rFonts w:ascii="Times New Roman" w:hAnsi="Times New Roman" w:cs="Times New Roman"/>
          <w:sz w:val="24"/>
          <w:szCs w:val="24"/>
        </w:rPr>
        <w:lastRenderedPageBreak/>
        <w:t>приобретаемого, технического перевооружения) инженерной и транспортной инфраструктурой в объемах, достаточных для реализации проекта.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III. Порядок проведения проверки инвестиционных проектов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3.1. Проведение проверки осуществляется на основании </w:t>
      </w:r>
      <w:hyperlink w:anchor="P115">
        <w:r w:rsidRPr="00297108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297108">
        <w:rPr>
          <w:rFonts w:ascii="Times New Roman" w:hAnsi="Times New Roman" w:cs="Times New Roman"/>
          <w:sz w:val="24"/>
          <w:szCs w:val="24"/>
        </w:rPr>
        <w:t xml:space="preserve"> о проведении проверки, направляемого инициатором в рабочую группу по проведению проверки инвестиционных проектов на предмет эффективности использования средств бюджета округа направляемых на капитальные вложени</w:t>
      </w:r>
      <w:r w:rsidR="00391D92"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Pr="00297108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К заявлению о проведении проверки прилагаются следующие документы, подписанные и заверенные руководителем инициатора проекта: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152">
        <w:r w:rsidRPr="00297108">
          <w:rPr>
            <w:rFonts w:ascii="Times New Roman" w:hAnsi="Times New Roman" w:cs="Times New Roman"/>
            <w:color w:val="0000FF"/>
            <w:sz w:val="24"/>
            <w:szCs w:val="24"/>
          </w:rPr>
          <w:t>паспорт</w:t>
        </w:r>
      </w:hyperlink>
      <w:r w:rsidRPr="00297108">
        <w:rPr>
          <w:rFonts w:ascii="Times New Roman" w:hAnsi="Times New Roman" w:cs="Times New Roman"/>
          <w:sz w:val="24"/>
          <w:szCs w:val="24"/>
        </w:rPr>
        <w:t xml:space="preserve"> инвестиционного проекта, заполненны</w:t>
      </w:r>
      <w:r w:rsidR="00391D92">
        <w:rPr>
          <w:rFonts w:ascii="Times New Roman" w:hAnsi="Times New Roman" w:cs="Times New Roman"/>
          <w:sz w:val="24"/>
          <w:szCs w:val="24"/>
        </w:rPr>
        <w:t>й по форме согласно приложению №</w:t>
      </w:r>
      <w:r w:rsidRPr="00297108">
        <w:rPr>
          <w:rFonts w:ascii="Times New Roman" w:hAnsi="Times New Roman" w:cs="Times New Roman"/>
          <w:sz w:val="24"/>
          <w:szCs w:val="24"/>
        </w:rPr>
        <w:t xml:space="preserve"> 2 к настоящему Порядку;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б) обоснование экономической целесообразности, объема и сроков осуществления капитальных вложений, которое включает: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- краткое описание проекта;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- обоснование необходимости привлечения средств бюджета округа, для реализации проекта,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- обоснование потребности в услугах (продукции), создаваемых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(информация о нормативной, фактической потребности в производимой продукции (работах и услугах);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- обоснование планируемого обеспечения создаваемого объекта капитального строительства (реконструируемого, приобретаемого, технического перевооружения) инженерной и транспортной инфраструктурой в объемах, достаточных для реализации инвестиционного проекта;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в) задание на проектирование или иной исходный технический документ, устанавливающий комплекс технических требований, требования к объему, срокам проведения работ, содержанию и форме представления результатов работ;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г) копию положительного заключения государственной экспертизы проектной документации и результатов инженерных изысканий (если проектная документация и результаты инженерных изысканий подлежат государственной экспертизе в соответствии с действующим законодательством);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д) копия документа, подтверждающего право собственности на объект недвижимости (при осуществлении бюджетных инвестиций в реконструкцию, техническое перевооружение, приобретение действующих объектов капитального строительства);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е) копия расчета сметной стоимости строительства (реконструкции, технического перевооружения, приобретения) объекта недвижимости.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3.2. Основаниями для отказа в принятии документов для проведения проверки являются: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а) предоставление неполного комплекта документов, предусмотренных настоящим </w:t>
      </w:r>
      <w:r w:rsidRPr="00297108">
        <w:rPr>
          <w:rFonts w:ascii="Times New Roman" w:hAnsi="Times New Roman" w:cs="Times New Roman"/>
          <w:sz w:val="24"/>
          <w:szCs w:val="24"/>
        </w:rPr>
        <w:lastRenderedPageBreak/>
        <w:t>Порядком;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б) несоответствие паспорта инвестиционного проекта требованиям к его содержанию и заполнению.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3.3. Проведение проверки начинается после предоставления инициатором полного пакета документов, предусмотренного пунктом 10 настоящего Порядка и завершается направлением инициатору заключения об эффективности инвестиционного проекта.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3.4. Срок проведения проверки, подготовки и выдачи заключения не должен превышать 20 рабочих дней</w:t>
      </w:r>
      <w:r w:rsidR="00E55E03">
        <w:rPr>
          <w:rFonts w:ascii="Times New Roman" w:hAnsi="Times New Roman" w:cs="Times New Roman"/>
          <w:sz w:val="24"/>
          <w:szCs w:val="24"/>
        </w:rPr>
        <w:t xml:space="preserve"> </w:t>
      </w:r>
      <w:r w:rsidR="00E8196E" w:rsidRPr="00E8196E">
        <w:rPr>
          <w:rFonts w:ascii="Times New Roman" w:hAnsi="Times New Roman" w:cs="Times New Roman"/>
          <w:sz w:val="24"/>
          <w:szCs w:val="24"/>
        </w:rPr>
        <w:t>после представления полного пакета документов заявителем</w:t>
      </w:r>
      <w:r w:rsidR="00E8196E">
        <w:rPr>
          <w:rFonts w:ascii="Times New Roman" w:hAnsi="Times New Roman" w:cs="Times New Roman"/>
          <w:sz w:val="24"/>
          <w:szCs w:val="24"/>
        </w:rPr>
        <w:t xml:space="preserve"> в соответствии с подпунктами «а» - «е» пункта 3.1</w:t>
      </w:r>
      <w:r w:rsidR="00E8196E" w:rsidRPr="00E8196E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297108">
        <w:rPr>
          <w:rFonts w:ascii="Times New Roman" w:hAnsi="Times New Roman" w:cs="Times New Roman"/>
          <w:sz w:val="24"/>
          <w:szCs w:val="24"/>
        </w:rPr>
        <w:t>.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IV. Выдача заключения о результатах проверки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инвестиционного проекта на предмет эффективности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использования средств бюджета округа, направляемых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на капитальные вложения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4.1. Результатом проверки является заключение рабочей группы, подписываемое председателем рабочей группы и содержащее выводы о соответствии (положительное заключение) или несоответствии (отрицательное заключение) инвестиционного проекта установленному предельному (минимальному) значению оценки в соответствии с методикой и формой </w:t>
      </w:r>
      <w:hyperlink w:anchor="P266">
        <w:r w:rsidRPr="00297108">
          <w:rPr>
            <w:rFonts w:ascii="Times New Roman" w:hAnsi="Times New Roman" w:cs="Times New Roman"/>
            <w:color w:val="0000FF"/>
            <w:sz w:val="24"/>
            <w:szCs w:val="24"/>
          </w:rPr>
          <w:t>заключения</w:t>
        </w:r>
      </w:hyperlink>
      <w:r w:rsidR="0018591D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Pr="00297108">
        <w:rPr>
          <w:rFonts w:ascii="Times New Roman" w:hAnsi="Times New Roman" w:cs="Times New Roman"/>
          <w:sz w:val="24"/>
          <w:szCs w:val="24"/>
        </w:rPr>
        <w:t xml:space="preserve"> 3 к настоящему Порядку. Секретарь рабочей группы ведет реестр инвестиционных проектов, получивших положительное заключение об эффективности использования средств бюджета округа, направляемых на капитальные вложения, с указанием основных сведений об инвестиционном проекте (инициатор проекта, наименование проекта, сметная стоимость, реквизиты заключения и т.д.).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4.2. Положительное заключение является обязательным документом, необходимым для принятия решения о предоставлении средств бюджета округа на реализацию данного инвестиционного проекта, и направляется инициатором проекта в финансовый орган округа в составе обосновывающего пакета документов.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4.3. Отрицательное заключение должно содержать мотивированные выводы о неэффективности использования средств бюджета округа, направляемых на капитальные вложения.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4.4.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EBB" w:rsidRDefault="001B0EBB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EBB" w:rsidRDefault="001B0EBB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18591D" w:rsidRDefault="0018591D" w:rsidP="0029710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297108" w:rsidRPr="0018591D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к Порядку проведения проверки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инвестиционных проектов на предмет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эффективности использования средств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бюджета Красночетайского муниципального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округа Чувашской Республики,</w:t>
      </w:r>
    </w:p>
    <w:p w:rsidR="00297108" w:rsidRPr="00297108" w:rsidRDefault="00297108" w:rsidP="00297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591D">
        <w:rPr>
          <w:rFonts w:ascii="Times New Roman" w:hAnsi="Times New Roman" w:cs="Times New Roman"/>
          <w:sz w:val="20"/>
          <w:szCs w:val="20"/>
        </w:rPr>
        <w:t>направляемых на капитальные вложения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CC7B70" w:rsidRDefault="00297108" w:rsidP="00CC7B70">
      <w:pPr>
        <w:pStyle w:val="ConsPlusNonformat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C7B70">
        <w:rPr>
          <w:rFonts w:ascii="Times New Roman" w:hAnsi="Times New Roman" w:cs="Times New Roman"/>
          <w:b/>
          <w:sz w:val="24"/>
          <w:szCs w:val="24"/>
        </w:rPr>
        <w:t>Председателю рабочей группы</w:t>
      </w:r>
    </w:p>
    <w:p w:rsidR="00297108" w:rsidRPr="00CC7B70" w:rsidRDefault="00297108" w:rsidP="00CC7B70">
      <w:pPr>
        <w:pStyle w:val="ConsPlusNonformat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по проведению проверки инвестиционных</w:t>
      </w:r>
    </w:p>
    <w:p w:rsidR="00297108" w:rsidRPr="00CC7B70" w:rsidRDefault="00297108" w:rsidP="00CC7B70">
      <w:pPr>
        <w:pStyle w:val="ConsPlusNonformat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проектов на предмет эффективности</w:t>
      </w:r>
    </w:p>
    <w:p w:rsidR="00297108" w:rsidRPr="00CC7B70" w:rsidRDefault="00297108" w:rsidP="00CC7B70">
      <w:pPr>
        <w:pStyle w:val="ConsPlusNonformat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использования средств бюджета</w:t>
      </w:r>
    </w:p>
    <w:p w:rsidR="00297108" w:rsidRPr="00CC7B70" w:rsidRDefault="00297108" w:rsidP="00CC7B70">
      <w:pPr>
        <w:pStyle w:val="ConsPlusNonformat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Красночетайского муниципального округа</w:t>
      </w:r>
    </w:p>
    <w:p w:rsidR="00297108" w:rsidRPr="00CC7B70" w:rsidRDefault="00297108" w:rsidP="00CC7B70">
      <w:pPr>
        <w:pStyle w:val="ConsPlusNonformat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Чувашской Республики, направляемых</w:t>
      </w:r>
    </w:p>
    <w:p w:rsidR="00297108" w:rsidRPr="00CC7B70" w:rsidRDefault="00297108" w:rsidP="00CC7B70">
      <w:pPr>
        <w:pStyle w:val="ConsPlusNonformat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на капитальные вложения</w:t>
      </w:r>
    </w:p>
    <w:p w:rsidR="00297108" w:rsidRPr="00297108" w:rsidRDefault="00297108" w:rsidP="00CC7B70">
      <w:pPr>
        <w:pStyle w:val="ConsPlusNonformat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CC7B70">
      <w:pPr>
        <w:pStyle w:val="ConsPlusNonformat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5"/>
      <w:bookmarkEnd w:id="2"/>
      <w:r w:rsidRPr="00297108">
        <w:rPr>
          <w:rFonts w:ascii="Times New Roman" w:hAnsi="Times New Roman" w:cs="Times New Roman"/>
          <w:sz w:val="24"/>
          <w:szCs w:val="24"/>
        </w:rPr>
        <w:t>Заявление</w:t>
      </w:r>
    </w:p>
    <w:p w:rsidR="00297108" w:rsidRPr="00297108" w:rsidRDefault="00297108" w:rsidP="00CC7B70">
      <w:pPr>
        <w:pStyle w:val="ConsPlusNonformat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на проведение проверки инвестиционного проекта</w:t>
      </w:r>
    </w:p>
    <w:p w:rsidR="00297108" w:rsidRPr="00297108" w:rsidRDefault="00297108" w:rsidP="00CC7B70">
      <w:pPr>
        <w:pStyle w:val="ConsPlusNonformat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на предмет эффективности использования средств бюджета</w:t>
      </w:r>
    </w:p>
    <w:p w:rsidR="00297108" w:rsidRPr="00297108" w:rsidRDefault="00297108" w:rsidP="00CC7B70">
      <w:pPr>
        <w:pStyle w:val="ConsPlusNonformat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Республики,</w:t>
      </w:r>
    </w:p>
    <w:p w:rsidR="00297108" w:rsidRPr="00297108" w:rsidRDefault="00297108" w:rsidP="00CC7B70">
      <w:pPr>
        <w:pStyle w:val="ConsPlusNonformat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направляемых на капитальные вложения</w:t>
      </w:r>
    </w:p>
    <w:p w:rsidR="00297108" w:rsidRPr="00297108" w:rsidRDefault="00297108" w:rsidP="00CC7B70">
      <w:pPr>
        <w:pStyle w:val="ConsPlusNonformat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Прошу провести проверку инвестиционного проекта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    (наименование инвестиционного проекта)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на   предмет   эффективности   использования   средств  бюджета  Красночетайского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муниципального  округа  Чувашской  Республики,  направляемых на капитальные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вложения.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1. Паспорт инвестиционного проекта на _______ л. в ______ экз.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2.     Обоснование     экономической     целесообразности    реализации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инвестиционного проекта на _______ л. в ______ экз.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и т.д.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Должностное  лицо,  ответственное за реализацию инвестиционного проекта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  (должность, подпись фамилия, имя, отчество)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Контактный телефон, адрес 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Pr="00297108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91D" w:rsidRDefault="0018591D" w:rsidP="0029710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6E493D" w:rsidRDefault="006E493D" w:rsidP="0029710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7108" w:rsidRPr="0018591D" w:rsidRDefault="0018591D" w:rsidP="0029710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297108" w:rsidRPr="0018591D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к Порядку проведения проверки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инвестиционных проектов на предмет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эффективности использования средств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бюджета Красночетайского муниципального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округа Чувашской Республики,</w:t>
      </w:r>
    </w:p>
    <w:p w:rsidR="00297108" w:rsidRPr="00297108" w:rsidRDefault="00297108" w:rsidP="00297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591D">
        <w:rPr>
          <w:rFonts w:ascii="Times New Roman" w:hAnsi="Times New Roman" w:cs="Times New Roman"/>
          <w:sz w:val="20"/>
          <w:szCs w:val="20"/>
        </w:rPr>
        <w:t>направляемых на капитальные вложения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2"/>
      <w:bookmarkEnd w:id="3"/>
      <w:r w:rsidRPr="00297108">
        <w:rPr>
          <w:rFonts w:ascii="Times New Roman" w:hAnsi="Times New Roman" w:cs="Times New Roman"/>
          <w:sz w:val="24"/>
          <w:szCs w:val="24"/>
        </w:rPr>
        <w:t xml:space="preserve">                                  Паспорт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            инвестиционного проекта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1. Наименование инвестиционного проекта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2. Местонахождение (населенный пункт)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3. Адрес (фактический) 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4. Цель инвестиционного проекта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5. Срок реализации инвестиционного проекта 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6.  Форма  реализации  инвестиционного  проекта  (новое  строительство,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реконструкция)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7. Существующая мощность (вместимость) 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8.   Дефицит  мощности,  обоснование  планируемой  мощности  (подробное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описание) _________________________________________________________________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9. Наличие проектной документации по инвестиционному проекту (ссылка на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подтверждающий документ) 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10.   Наличие   положительного  заключения  государственной  экспертизы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проектной  документации  и  результатов  инженерных  изысканий  (ссылка  на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документ, копия заключения прилагается)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11.  Сметная стоимость объекта капитального строительства по заключению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государственной  экспертизы  в  ценах года его получения или предполагаемая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(предельная)  стоимость  объекта  капитального  строительства  в ценах года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представления  паспорта  инвестиционного  проекта  (нужное  подчеркнуть), с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указанием  года  ее  определения,  млн.  руб. (включая НДС/без НДС - нужное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подчеркнуть),  а также рассчитанная в ценах соответствующих лет ________, в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том числе затраты на подготовку проектной документации (указываются в ценах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года представления паспорта инвестиционного проекта, а также рассчитанная в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ценах соответствующих лет), млн. руб. 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12. Технологическая структура капитальных вложений: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778"/>
      </w:tblGrid>
      <w:tr w:rsidR="00297108" w:rsidRPr="00297108">
        <w:tc>
          <w:tcPr>
            <w:tcW w:w="6236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8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Стоимость, включая НДС, в текущих ценах/в ценах соответствующих лет (млн. руб.)</w:t>
            </w:r>
          </w:p>
        </w:tc>
      </w:tr>
      <w:tr w:rsidR="00297108" w:rsidRPr="00297108">
        <w:tc>
          <w:tcPr>
            <w:tcW w:w="6236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7108" w:rsidRPr="00297108">
        <w:tc>
          <w:tcPr>
            <w:tcW w:w="6236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Стоимость инвестиционного проекта</w:t>
            </w:r>
          </w:p>
        </w:tc>
        <w:tc>
          <w:tcPr>
            <w:tcW w:w="2778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08" w:rsidRPr="00297108">
        <w:tc>
          <w:tcPr>
            <w:tcW w:w="6236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78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08" w:rsidRPr="00297108">
        <w:tc>
          <w:tcPr>
            <w:tcW w:w="6236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строительно-монтажные работы, из них дорогостоящие </w:t>
            </w:r>
            <w:r w:rsidRPr="0029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материалы,</w:t>
            </w:r>
          </w:p>
        </w:tc>
        <w:tc>
          <w:tcPr>
            <w:tcW w:w="2778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08" w:rsidRPr="00297108">
        <w:tc>
          <w:tcPr>
            <w:tcW w:w="6236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художественные изделия для отделки интерьеров и фасада</w:t>
            </w:r>
          </w:p>
        </w:tc>
        <w:tc>
          <w:tcPr>
            <w:tcW w:w="2778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08" w:rsidRPr="00297108">
        <w:tc>
          <w:tcPr>
            <w:tcW w:w="6236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приобретение машин и оборудования, из них дорогостоящие и (или) импортные машины и оборудование</w:t>
            </w:r>
          </w:p>
        </w:tc>
        <w:tc>
          <w:tcPr>
            <w:tcW w:w="2778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08" w:rsidRPr="00297108">
        <w:tc>
          <w:tcPr>
            <w:tcW w:w="6236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2778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13.  Источники  и  объемы  финансирования инвестиционного проекта, млн.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руб.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6"/>
        <w:gridCol w:w="1672"/>
        <w:gridCol w:w="1348"/>
        <w:gridCol w:w="1742"/>
        <w:gridCol w:w="1134"/>
        <w:gridCol w:w="2211"/>
      </w:tblGrid>
      <w:tr w:rsidR="00297108" w:rsidRPr="00297108">
        <w:tc>
          <w:tcPr>
            <w:tcW w:w="886" w:type="dxa"/>
            <w:vMerge w:val="restart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Годы реализации инвестиционного проекта</w:t>
            </w:r>
          </w:p>
        </w:tc>
        <w:tc>
          <w:tcPr>
            <w:tcW w:w="1672" w:type="dxa"/>
            <w:vMerge w:val="restart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Стоимость инвестиционного проекта (в текущих ценах/ в ценах соответствующих лет)</w:t>
            </w:r>
          </w:p>
        </w:tc>
        <w:tc>
          <w:tcPr>
            <w:tcW w:w="6435" w:type="dxa"/>
            <w:gridSpan w:val="4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инвестиционного проекта</w:t>
            </w:r>
          </w:p>
        </w:tc>
      </w:tr>
      <w:tr w:rsidR="00297108" w:rsidRPr="00297108">
        <w:tc>
          <w:tcPr>
            <w:tcW w:w="886" w:type="dxa"/>
            <w:vMerge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(в текущих ценах/в ценах соответствующих лет)</w:t>
            </w:r>
          </w:p>
        </w:tc>
        <w:tc>
          <w:tcPr>
            <w:tcW w:w="1742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(в текущих ценах/в ценах соответствующих лет)</w:t>
            </w:r>
          </w:p>
        </w:tc>
        <w:tc>
          <w:tcPr>
            <w:tcW w:w="113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(в текущих ценах/ в ценах соответствующих лет)</w:t>
            </w:r>
          </w:p>
        </w:tc>
        <w:tc>
          <w:tcPr>
            <w:tcW w:w="2211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другие внебюджетные источники финансирования (в текущих ценах/в ценах соответствующих лет)</w:t>
            </w:r>
          </w:p>
        </w:tc>
      </w:tr>
      <w:tr w:rsidR="00297108" w:rsidRPr="00297108">
        <w:tc>
          <w:tcPr>
            <w:tcW w:w="886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08" w:rsidRPr="00297108">
        <w:tc>
          <w:tcPr>
            <w:tcW w:w="886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08" w:rsidRPr="00297108">
        <w:tc>
          <w:tcPr>
            <w:tcW w:w="886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08" w:rsidRPr="00297108">
        <w:tc>
          <w:tcPr>
            <w:tcW w:w="886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14.   Количественные  показатели  (показатель)  результатов  реализации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инвестиционного проекта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15.   Отношение   стоимости   инвестиционного   проекта   к   значениям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количественных  показателей результатов реализации инвестиционного проекта,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млн. руб./на единицу результата, в текущих ценах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16. Форма собственности объекта 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Руководитель заявителя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/инициатор проекта/    ______________ /___________________________________/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           (подпись)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Дата</w:t>
      </w:r>
    </w:p>
    <w:p w:rsid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EBB" w:rsidRPr="00297108" w:rsidRDefault="001B0EBB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М.П.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EBB" w:rsidRPr="00297108" w:rsidRDefault="001B0EBB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667" w:rsidRDefault="009B3667" w:rsidP="0029710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297108" w:rsidRPr="0018591D" w:rsidRDefault="0018591D" w:rsidP="0029710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297108" w:rsidRPr="0018591D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к Порядку проведения проверки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инвестиционных проектов на предмет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эффективности использования средств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бюджета Красночетайского муниципального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округа Чувашской Республики,</w:t>
      </w:r>
    </w:p>
    <w:p w:rsidR="00297108" w:rsidRPr="00297108" w:rsidRDefault="00297108" w:rsidP="00297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591D">
        <w:rPr>
          <w:rFonts w:ascii="Times New Roman" w:hAnsi="Times New Roman" w:cs="Times New Roman"/>
          <w:sz w:val="20"/>
          <w:szCs w:val="20"/>
        </w:rPr>
        <w:t>направляемых на капитальные вложения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66"/>
      <w:bookmarkEnd w:id="4"/>
      <w:r w:rsidRPr="0029710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8591D">
        <w:rPr>
          <w:rFonts w:ascii="Times New Roman" w:hAnsi="Times New Roman" w:cs="Times New Roman"/>
          <w:sz w:val="24"/>
          <w:szCs w:val="24"/>
        </w:rPr>
        <w:t>Заключение №</w:t>
      </w:r>
      <w:r w:rsidRPr="00297108">
        <w:rPr>
          <w:rFonts w:ascii="Times New Roman" w:hAnsi="Times New Roman" w:cs="Times New Roman"/>
          <w:sz w:val="24"/>
          <w:szCs w:val="24"/>
        </w:rPr>
        <w:t>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о результатах проверки инвестиционного проекта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на предмет эффективности использования средств бюджета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Красночетайского муниципального округа Чувашской Республики,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     направляемых на капитальные вложения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I.  Сведения  об  инвестиционном проекте, представленном для проведения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проверки  на  предмет  эффективности  использования средств бюджета округа,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направляемых  на  капитальные  вложения,  согласно паспорту инвестиционного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проекта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Наименование инвестиционного проекта 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Местонахождение (населенный пункт) 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Адрес (фактический) 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Реквизиты комплекта документов, представленных заявителем: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регистрационный номер ___________________; дата 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Срок реализации инвестиционного проекта 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Значения    количественных    показателей    (показателя)    реализации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инвестиционного   проекта   с   указанием   единиц   измерения  показателей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(показателя) 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Сметная стоимость инвестиционного проекта всего в ценах соответствующих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лет (тыс. рублей с одним знаком после запятой): 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II.   Оценка   эффективности   использования  средств  бюджета  округа,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направляемых на капитальные вложения, по инвестиционному проекту: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на основе качественных критериев 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на основе количественных критериев 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на основе интегральной оценки 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III.  Заключение  о  результатах  проверки  инвестиционного  проекта на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предмет  эффективности использования средств местного бюджета, направляемых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на капитальные вложения: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Председатель рабочей группы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по проведению проверки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инвестиционных проектов на предмет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эффективности использования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средств бюджета округа             ______________/________________________/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Исполнители: 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Дата ___________ М.П.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18591D" w:rsidRDefault="00297108" w:rsidP="0029710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18591D" w:rsidRPr="0018591D">
        <w:rPr>
          <w:rFonts w:ascii="Times New Roman" w:hAnsi="Times New Roman" w:cs="Times New Roman"/>
          <w:sz w:val="20"/>
          <w:szCs w:val="20"/>
        </w:rPr>
        <w:t>№</w:t>
      </w:r>
      <w:r w:rsidRPr="0018591D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к Порядку проведения проверки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инвестиционных проектов на предмет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эффективности использования средств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бюджета Красночетайского муниципального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округа Чувашской Республики,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направляемых на капитальные вложения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21"/>
      <w:bookmarkEnd w:id="5"/>
      <w:r w:rsidRPr="00297108">
        <w:rPr>
          <w:rFonts w:ascii="Times New Roman" w:hAnsi="Times New Roman" w:cs="Times New Roman"/>
          <w:sz w:val="24"/>
          <w:szCs w:val="24"/>
        </w:rPr>
        <w:t>СОСТАВ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РАБОЧЕЙ ГРУППЫ ПО ПРОВЕДЕНИЮ ПРОВЕРКИ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ИНВЕСТИЦИОННЫХ ПРОЕКТОВ НА ПРЕДМЕТ ЭФФЕКТИВНОСТИ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ИСПОЛЬЗОВАНИЯ СРЕДСТВ БЮДЖЕТА КРАСНОЧЕТАЙСКОГО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РЕСПУБЛИКИ,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НАПРАВЛЯЕМЫХ НА КАПИТАЛЬНЫЕ ВЛОЖЕНИЯ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Глава Красночетайского муниципального округа Чувашской Республики - председатель рабочей группы;</w:t>
      </w:r>
    </w:p>
    <w:p w:rsidR="00297108" w:rsidRPr="00297108" w:rsidRDefault="00CC7B70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B70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округа - начальник Управления по благоустройству и развитию территорий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108" w:rsidRPr="00297108">
        <w:rPr>
          <w:rFonts w:ascii="Times New Roman" w:hAnsi="Times New Roman" w:cs="Times New Roman"/>
          <w:sz w:val="24"/>
          <w:szCs w:val="24"/>
        </w:rPr>
        <w:t>- заместитель председателя рабочей группы;</w:t>
      </w:r>
    </w:p>
    <w:p w:rsidR="00297108" w:rsidRPr="00297108" w:rsidRDefault="00CC7B70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B70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округа по экономике, сельскому хозяйству и экологии - начальник отдела экономики, инвестиционной деятельности, земельных и имущественных отношений</w:t>
      </w:r>
      <w:r w:rsidR="00297108" w:rsidRPr="00297108">
        <w:rPr>
          <w:rFonts w:ascii="Times New Roman" w:hAnsi="Times New Roman" w:cs="Times New Roman"/>
          <w:sz w:val="24"/>
          <w:szCs w:val="24"/>
        </w:rPr>
        <w:t xml:space="preserve"> - секретарь рабочей группы;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297108" w:rsidRPr="00297108" w:rsidRDefault="00CC7B70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C7B70">
        <w:rPr>
          <w:rFonts w:ascii="Times New Roman" w:hAnsi="Times New Roman" w:cs="Times New Roman"/>
          <w:sz w:val="24"/>
          <w:szCs w:val="24"/>
        </w:rPr>
        <w:t>аместитель главы администрации Красночетайского муниципального округа - начальник отдела образования, молодежной политики и спорта</w:t>
      </w:r>
      <w:r w:rsidR="00297108" w:rsidRPr="00297108">
        <w:rPr>
          <w:rFonts w:ascii="Times New Roman" w:hAnsi="Times New Roman" w:cs="Times New Roman"/>
          <w:sz w:val="24"/>
          <w:szCs w:val="24"/>
        </w:rPr>
        <w:t>;</w:t>
      </w:r>
    </w:p>
    <w:p w:rsidR="00297108" w:rsidRPr="00297108" w:rsidRDefault="00B2081D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C7B70" w:rsidRPr="00CC7B70">
        <w:rPr>
          <w:rFonts w:ascii="Times New Roman" w:hAnsi="Times New Roman" w:cs="Times New Roman"/>
          <w:sz w:val="24"/>
          <w:szCs w:val="24"/>
        </w:rPr>
        <w:t>ачальник отдела строительства, дорожного хозяйства и ЖКХ - заместитель начальника Управления по благоустройству и развитию территорий администрации Красночетайского муниципального округа Чувашской Республики</w:t>
      </w:r>
      <w:r w:rsidR="00297108" w:rsidRPr="00297108">
        <w:rPr>
          <w:rFonts w:ascii="Times New Roman" w:hAnsi="Times New Roman" w:cs="Times New Roman"/>
          <w:sz w:val="24"/>
          <w:szCs w:val="24"/>
        </w:rPr>
        <w:t>;</w:t>
      </w:r>
    </w:p>
    <w:p w:rsidR="00297108" w:rsidRPr="00297108" w:rsidRDefault="00B2081D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97108" w:rsidRPr="00297108">
        <w:rPr>
          <w:rFonts w:ascii="Times New Roman" w:hAnsi="Times New Roman" w:cs="Times New Roman"/>
          <w:sz w:val="24"/>
          <w:szCs w:val="24"/>
        </w:rPr>
        <w:t>ачальник финансового отдела администрации Красночетайского муниципального округа Чувашской Республики;</w:t>
      </w:r>
    </w:p>
    <w:p w:rsidR="00297108" w:rsidRPr="00297108" w:rsidRDefault="00B2081D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8591D">
        <w:rPr>
          <w:rFonts w:ascii="Times New Roman" w:hAnsi="Times New Roman" w:cs="Times New Roman"/>
          <w:sz w:val="24"/>
          <w:szCs w:val="24"/>
        </w:rPr>
        <w:t>ачальник о</w:t>
      </w:r>
      <w:r w:rsidR="00CC7B70" w:rsidRPr="00CC7B70">
        <w:rPr>
          <w:rFonts w:ascii="Times New Roman" w:hAnsi="Times New Roman" w:cs="Times New Roman"/>
          <w:sz w:val="24"/>
          <w:szCs w:val="24"/>
        </w:rPr>
        <w:t>тдел</w:t>
      </w:r>
      <w:r w:rsidR="0018591D">
        <w:rPr>
          <w:rFonts w:ascii="Times New Roman" w:hAnsi="Times New Roman" w:cs="Times New Roman"/>
          <w:sz w:val="24"/>
          <w:szCs w:val="24"/>
        </w:rPr>
        <w:t>а</w:t>
      </w:r>
      <w:r w:rsidR="00CC7B70" w:rsidRPr="00CC7B70">
        <w:rPr>
          <w:rFonts w:ascii="Times New Roman" w:hAnsi="Times New Roman" w:cs="Times New Roman"/>
          <w:sz w:val="24"/>
          <w:szCs w:val="24"/>
        </w:rPr>
        <w:t xml:space="preserve"> культуры, социального развития и архивного дела</w:t>
      </w:r>
      <w:r w:rsidR="00297108" w:rsidRPr="00297108">
        <w:rPr>
          <w:rFonts w:ascii="Times New Roman" w:hAnsi="Times New Roman" w:cs="Times New Roman"/>
          <w:sz w:val="24"/>
          <w:szCs w:val="24"/>
        </w:rPr>
        <w:t xml:space="preserve"> администрации Красночетайского муниципального округа Чувашской Республики.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Pr="00297108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91D" w:rsidRDefault="0018591D" w:rsidP="0029710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8591D" w:rsidRDefault="0018591D" w:rsidP="0029710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8591D" w:rsidRDefault="0018591D" w:rsidP="0029710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8591D" w:rsidRDefault="0018591D" w:rsidP="0029710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7108" w:rsidRPr="0018591D" w:rsidRDefault="006E493D" w:rsidP="00297108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297108" w:rsidRPr="0018591D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Красночетайского муниципального округа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Чувашской Республики</w:t>
      </w:r>
    </w:p>
    <w:p w:rsidR="00297108" w:rsidRPr="00297108" w:rsidRDefault="00297108" w:rsidP="00297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591D">
        <w:rPr>
          <w:rFonts w:ascii="Times New Roman" w:hAnsi="Times New Roman" w:cs="Times New Roman"/>
          <w:sz w:val="20"/>
          <w:szCs w:val="20"/>
        </w:rPr>
        <w:t xml:space="preserve">от </w:t>
      </w:r>
      <w:r w:rsidR="00CC7B70" w:rsidRPr="0018591D">
        <w:rPr>
          <w:rFonts w:ascii="Times New Roman" w:hAnsi="Times New Roman" w:cs="Times New Roman"/>
          <w:sz w:val="20"/>
          <w:szCs w:val="20"/>
        </w:rPr>
        <w:t>_____2024 № ___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47"/>
      <w:bookmarkEnd w:id="6"/>
      <w:r w:rsidRPr="00297108">
        <w:rPr>
          <w:rFonts w:ascii="Times New Roman" w:hAnsi="Times New Roman" w:cs="Times New Roman"/>
          <w:sz w:val="24"/>
          <w:szCs w:val="24"/>
        </w:rPr>
        <w:t>МЕТОДИКА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ОЦЕНКИ ЭФФЕКТИВНОСТИ ИСПОЛЬЗОВАНИЯ СРЕДСТВ БЮДЖЕТА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РЕСПУБЛИКИ,</w:t>
      </w:r>
      <w:r w:rsidR="00CC7B70">
        <w:rPr>
          <w:rFonts w:ascii="Times New Roman" w:hAnsi="Times New Roman" w:cs="Times New Roman"/>
          <w:sz w:val="24"/>
          <w:szCs w:val="24"/>
        </w:rPr>
        <w:t xml:space="preserve"> </w:t>
      </w:r>
      <w:r w:rsidRPr="00297108">
        <w:rPr>
          <w:rFonts w:ascii="Times New Roman" w:hAnsi="Times New Roman" w:cs="Times New Roman"/>
          <w:sz w:val="24"/>
          <w:szCs w:val="24"/>
        </w:rPr>
        <w:t>НАПРАВЛЯЕМЫХ НА КАПИТАЛЬНЫЕ ВЛОЖЕНИЯ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1. Настоящая методика предназначена для оценки эффективности использования средств бюджета Красночетайского м</w:t>
      </w:r>
      <w:r w:rsidR="0018591D">
        <w:rPr>
          <w:rFonts w:ascii="Times New Roman" w:hAnsi="Times New Roman" w:cs="Times New Roman"/>
          <w:sz w:val="24"/>
          <w:szCs w:val="24"/>
        </w:rPr>
        <w:t>униципального округа Чувашской Р</w:t>
      </w:r>
      <w:r w:rsidRPr="00297108">
        <w:rPr>
          <w:rFonts w:ascii="Times New Roman" w:hAnsi="Times New Roman" w:cs="Times New Roman"/>
          <w:sz w:val="24"/>
          <w:szCs w:val="24"/>
        </w:rPr>
        <w:t>еспублики (далее - местный бюджет, Методика), направляемых на капитальные вложения (далее - оценка эффективности), по инвестиционным проектам, финансирование которых планируется осуществлять полностью или частично за счет средств местного бюджета (далее - проект).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2. 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3.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2. Состав, порядок определения баллов оценки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качественных критериев и оценки эффективности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на основе качественных критериев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2. Оценка эффективности осуществляется на основе следующих качественных критериев: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2.1. Критерий - наличие сформулированной цели инвестиционного проекта с определением показателя (показателей) результатов его осуществления.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Балл, равный 1, присваивается проекту, если в его паспорте и обосновании экономической целесообразности объема и сроков осуществления капитальных вложений дана четкая формулировка конечных социально-экономических результатов реализации проекта и определены характеризующие их количественные показатели (показатель).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Конечные социально-экономические результаты реализации проекта - эффект для потребителей, населения, получаемый от товаров, работ или услуг, произведенных после реализации проекта. Например, снижение уровня загрязнения окружающей среды, повышение уровня обеспеченности населения социальными услугами, услугами образования и другие.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Рекомендуемые </w:t>
      </w:r>
      <w:hyperlink w:anchor="P694">
        <w:r w:rsidRPr="00297108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Pr="00297108">
        <w:rPr>
          <w:rFonts w:ascii="Times New Roman" w:hAnsi="Times New Roman" w:cs="Times New Roman"/>
          <w:sz w:val="24"/>
          <w:szCs w:val="24"/>
        </w:rPr>
        <w:t>, характеризующие конечные социально-экономические результаты реализации проекта по различным видам деятельности и типам пр</w:t>
      </w:r>
      <w:r w:rsidR="0018591D">
        <w:rPr>
          <w:rFonts w:ascii="Times New Roman" w:hAnsi="Times New Roman" w:cs="Times New Roman"/>
          <w:sz w:val="24"/>
          <w:szCs w:val="24"/>
        </w:rPr>
        <w:t>оектов, приведены в приложении №</w:t>
      </w:r>
      <w:r w:rsidRPr="00297108">
        <w:rPr>
          <w:rFonts w:ascii="Times New Roman" w:hAnsi="Times New Roman" w:cs="Times New Roman"/>
          <w:sz w:val="24"/>
          <w:szCs w:val="24"/>
        </w:rPr>
        <w:t xml:space="preserve"> 3 к настоящей Методике. Заявитель вправе определить иные показатели с учетом специфики инвестиционного проекта.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2.2. Критерий - соответствие цели инвестиционного проекта приоритетам и целям, определенным в нормативных правовых актах о социально-экономическом развитии округа, </w:t>
      </w:r>
      <w:r w:rsidRPr="00297108">
        <w:rPr>
          <w:rFonts w:ascii="Times New Roman" w:hAnsi="Times New Roman" w:cs="Times New Roman"/>
          <w:sz w:val="24"/>
          <w:szCs w:val="24"/>
        </w:rPr>
        <w:lastRenderedPageBreak/>
        <w:t>а также в муниципальных программах округа.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Балл, равный 1, присваивается проекту, если его цель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2.3. Критерий - комплексный подход к решению существующей проблемы в рамках инвестиционного проекта во взаимосвязи с программными мероприятиями, реализуемыми в рамках муниципальных программ и соответствующих государственных программ Чувашской Республики.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Обоснованием комплексного подхода к реализации конкретной проблемы в рамках проекта (балл, равный 1) являются: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а) для проектов, включенных в указанные программы, - соответствие цели проекта задаче программного мероприятия, решение которой обеспечивает реализация предлагаемого проекта. Заявитель приводит наименование соответствующей программы, а также наименование программного мероприятия, выполнение которого обеспечит осуществление проекта;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б) для проектов, не включенных в указанные целевые программы, указываются реквизиты документов (в том числе документов территориального планирования (генеральный план), утвержденных в установленном порядке), содержащих оценку влияния реализации проекта на комплексное развитие территории округа.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2.4. Критерий - необходимость строительства (реконструкции и технического перевооружения) объекта капитального строительства, создаваемого в рамках проекта, в связи с осуществлением органами местного самоуправления полномочий, отнесенных к предмету их ведения.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Балл, равный 1, присваивается при наличии обоснования невозможности осуществления органами местного самоуправления полномочий, отнесенных к предмету их ведения: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а) без строительства объекта капитального строительства, создаваемого в рамках проекта;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б) без реконструкции или технического перевооружения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и/или приобретения нового оборудования).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2.5. Критерий - отсутствие в достаточном объеме замещающей продукции (работ и услуг), производимой иными организациями.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Балл, равный 1, присваивается в случае, если в рамках проекта предполагается: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а) производство продукции (работ и услуг), не имеющей мировых и отечественных аналогов;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б) производство импортозамещающей продукции (работ и услуг);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в) производство продукции (работ и услуг), спрос на которую с учетом производства замещающей продукции удовлетворяется не в полном объеме.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Для обоснования соответствия критерию заявитель указывает объемы, основные </w:t>
      </w:r>
      <w:r w:rsidRPr="00297108">
        <w:rPr>
          <w:rFonts w:ascii="Times New Roman" w:hAnsi="Times New Roman" w:cs="Times New Roman"/>
          <w:sz w:val="24"/>
          <w:szCs w:val="24"/>
        </w:rPr>
        <w:lastRenderedPageBreak/>
        <w:t>характеристики аналогичной импортируемой продукции; объемы производства, основные характеристики, наименование и месторасположение производителя замещающей продукции (работ и услуг).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Критерий не применим к инвестиционным проектам, в которых не используются дорогостоящие строительные материалы, художественные изделия для отделки интерьеров и фасада, машины и оборудование.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2.6. Критерий - наличие положительного заключения государственной экспертизы проектной документации и результатов инженерных изысканий.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Подтверждением соответствия проекта указанному критерию (балл, равный 1) являются: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а) для проектов, проектная документация которых разработана и утверждена застройщиком (заказчиком), -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б) указанная заявителем статья Градостроительного </w:t>
      </w:r>
      <w:hyperlink r:id="rId8">
        <w:r w:rsidRPr="00297108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297108">
        <w:rPr>
          <w:rFonts w:ascii="Times New Roman" w:hAnsi="Times New Roman" w:cs="Times New Roman"/>
          <w:sz w:val="24"/>
          <w:szCs w:val="24"/>
        </w:rPr>
        <w:t xml:space="preserve"> Российской Федерации, в соответствии с которой государственная экспертиза проектной документации предполагаемого объекта капитального строительства не проводится.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Критерий не применим к проектам, по которым подготавливается решение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представлении средств местного бюджета на условиях софинансирования на реализацию проектов, проектная документация по которым будет разработана без использования средств местного бюджета. Подтверждением указанного положения является согласованное с субъектом бюджетного планирования задание на проектирование объекта капитального строительства, создаваемого в рамках проекта.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2.7. Оценка эффективности на основе качественных критериев рассчитывается по следующей формуле: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305050" cy="492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</w:t>
      </w:r>
      <w:r w:rsidRPr="00297108">
        <w:rPr>
          <w:rFonts w:ascii="Times New Roman" w:hAnsi="Times New Roman" w:cs="Times New Roman"/>
          <w:sz w:val="24"/>
          <w:szCs w:val="24"/>
          <w:vertAlign w:val="subscript"/>
        </w:rPr>
        <w:t>1i</w:t>
      </w:r>
      <w:r w:rsidRPr="00297108">
        <w:rPr>
          <w:rFonts w:ascii="Times New Roman" w:hAnsi="Times New Roman" w:cs="Times New Roman"/>
          <w:sz w:val="24"/>
          <w:szCs w:val="24"/>
        </w:rPr>
        <w:t xml:space="preserve"> - балл оценки i-го качественного критерия;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К</w:t>
      </w:r>
      <w:r w:rsidRPr="002971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7108">
        <w:rPr>
          <w:rFonts w:ascii="Times New Roman" w:hAnsi="Times New Roman" w:cs="Times New Roman"/>
          <w:sz w:val="24"/>
          <w:szCs w:val="24"/>
        </w:rPr>
        <w:t xml:space="preserve"> - общее число качественных критериев;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К</w:t>
      </w:r>
      <w:r w:rsidRPr="00297108">
        <w:rPr>
          <w:rFonts w:ascii="Times New Roman" w:hAnsi="Times New Roman" w:cs="Times New Roman"/>
          <w:sz w:val="24"/>
          <w:szCs w:val="24"/>
          <w:vertAlign w:val="subscript"/>
        </w:rPr>
        <w:t>1НП</w:t>
      </w:r>
      <w:r w:rsidRPr="00297108">
        <w:rPr>
          <w:rFonts w:ascii="Times New Roman" w:hAnsi="Times New Roman" w:cs="Times New Roman"/>
          <w:sz w:val="24"/>
          <w:szCs w:val="24"/>
        </w:rPr>
        <w:t xml:space="preserve"> - число критериев, не применимых к проверяемому инвестиционному проекту.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2.8. Возможные значения баллов оценки по каждому из качественн</w:t>
      </w:r>
      <w:r w:rsidR="0018591D">
        <w:rPr>
          <w:rFonts w:ascii="Times New Roman" w:hAnsi="Times New Roman" w:cs="Times New Roman"/>
          <w:sz w:val="24"/>
          <w:szCs w:val="24"/>
        </w:rPr>
        <w:t>ых критериев приведены в графе «</w:t>
      </w:r>
      <w:r w:rsidRPr="00297108">
        <w:rPr>
          <w:rFonts w:ascii="Times New Roman" w:hAnsi="Times New Roman" w:cs="Times New Roman"/>
          <w:sz w:val="24"/>
          <w:szCs w:val="24"/>
        </w:rPr>
        <w:t>Допу</w:t>
      </w:r>
      <w:r w:rsidR="0018591D">
        <w:rPr>
          <w:rFonts w:ascii="Times New Roman" w:hAnsi="Times New Roman" w:cs="Times New Roman"/>
          <w:sz w:val="24"/>
          <w:szCs w:val="24"/>
        </w:rPr>
        <w:t>стимые баллы оценки» таблицы 1 «</w:t>
      </w:r>
      <w:r w:rsidRPr="00297108">
        <w:rPr>
          <w:rFonts w:ascii="Times New Roman" w:hAnsi="Times New Roman" w:cs="Times New Roman"/>
          <w:sz w:val="24"/>
          <w:szCs w:val="24"/>
        </w:rPr>
        <w:t>Оценка соответствия инвестиционного проекта качестве</w:t>
      </w:r>
      <w:r w:rsidR="0018591D">
        <w:rPr>
          <w:rFonts w:ascii="Times New Roman" w:hAnsi="Times New Roman" w:cs="Times New Roman"/>
          <w:sz w:val="24"/>
          <w:szCs w:val="24"/>
        </w:rPr>
        <w:t>нным критериям»</w:t>
      </w:r>
      <w:r w:rsidRPr="00297108">
        <w:rPr>
          <w:rFonts w:ascii="Times New Roman" w:hAnsi="Times New Roman" w:cs="Times New Roman"/>
          <w:sz w:val="24"/>
          <w:szCs w:val="24"/>
        </w:rPr>
        <w:t xml:space="preserve"> </w:t>
      </w:r>
      <w:hyperlink w:anchor="P471">
        <w:r w:rsidR="0018591D">
          <w:rPr>
            <w:rFonts w:ascii="Times New Roman" w:hAnsi="Times New Roman" w:cs="Times New Roman"/>
            <w:color w:val="0000FF"/>
            <w:sz w:val="24"/>
            <w:szCs w:val="24"/>
          </w:rPr>
          <w:t>приложения №</w:t>
        </w:r>
        <w:r w:rsidRPr="00297108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297108">
        <w:rPr>
          <w:rFonts w:ascii="Times New Roman" w:hAnsi="Times New Roman" w:cs="Times New Roman"/>
          <w:sz w:val="24"/>
          <w:szCs w:val="24"/>
        </w:rPr>
        <w:t xml:space="preserve"> к настоящей Методике.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3. Состав, порядок определения баллов оценки и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весовых коэффициентов количественных критериев и оценки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эффективности на основе количественных критериев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3. Оценка эффективности осуществляется на основе следующих количественных </w:t>
      </w:r>
      <w:r w:rsidRPr="00297108">
        <w:rPr>
          <w:rFonts w:ascii="Times New Roman" w:hAnsi="Times New Roman" w:cs="Times New Roman"/>
          <w:sz w:val="24"/>
          <w:szCs w:val="24"/>
        </w:rPr>
        <w:lastRenderedPageBreak/>
        <w:t>критериев, при этом значения количественных показателей (показателя) проекта должны соответствовать показателям, утвержденным в документах территориального планирования (генеральном плане) округа: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3.1. Критерий - значения количественных показателей (показателя) результатов реализации проекта.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Для присвоения балла, равного 1, представленные заявителем в паспорте проекта значения количественных показателей результатов его реализации должны отвечать следующим требованиям: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а) наличие показателя (показателей), характеризующего непосредственные (прямые) результаты реализации проекта (мощность объекта капитального строительства, общая площадь объекта, общий строительный объем) с указанием единиц измерения в соответствии с Общероссийским </w:t>
      </w:r>
      <w:hyperlink r:id="rId10">
        <w:r w:rsidRPr="00297108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297108">
        <w:rPr>
          <w:rFonts w:ascii="Times New Roman" w:hAnsi="Times New Roman" w:cs="Times New Roman"/>
          <w:sz w:val="24"/>
          <w:szCs w:val="24"/>
        </w:rPr>
        <w:t xml:space="preserve"> единиц измерения;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б) наличие не менее одного показателя, характеризующего конечные социально-экономические результаты реализации проекта.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3.2. Критерий - отношение сметной стоимости проекта к значениям количественных показателей (показателя) результатов реализации проекта.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Сметная стоимость объекта капитального строительства, создаваемого в рамках реализации проекта, указывается в ценах года получения положительного заключения государственной экспертизы проектной документации, а при его отсутствии - в ценах года представления паспорта проекта (с указанием года ее определения).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Балл, равный 1, присваивается проекту, если значение отношения сметной стоимости объекта капитального строительства к количественным показателям (показателю) результатов реализации проекта, не превышает аналогичного значения (значений) показателя (показателей) по проектам-аналогам.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Балл, равный 0,5, присваивается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проекту-аналогу не более чем на 5 процентов.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Балл, равный 0, присваивается проекту, в случае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проекту-аналогу более чем на 5 процентов хотя бы по одному показателю.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определения сметной стоимости объекта капитального строительства, планируемого к созданию в рамках реализации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Минэкономразвития России в составе сценарных условий и основных параметров прогноза социально-экономического развития Российской Федерации и утвержденных в установленном порядке.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3.3. Критерий - наличие потребителей продукции (услуг), создаваемой в результате реализации проекта, в количестве, достаточном для обеспечения проектируемого (нормативного) уровня использования проектной мощности объекта капитального </w:t>
      </w:r>
      <w:r w:rsidRPr="00297108">
        <w:rPr>
          <w:rFonts w:ascii="Times New Roman" w:hAnsi="Times New Roman" w:cs="Times New Roman"/>
          <w:sz w:val="24"/>
          <w:szCs w:val="24"/>
        </w:rPr>
        <w:lastRenderedPageBreak/>
        <w:t>строительства.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Заявитель приводит обоснование спроса (потребности) на продукцию (услуги), создаваемую в результате реализации проекта.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Балл, равный 1,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проекта объекта капитального строительства соответствует (или менее) потребности в данной продукции (услугах).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проекта объекта капитального строительства в размере менее 100 процентов, но не ниже 75 процентов проектной мощности.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Балл,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проекта объекта капитального строительства в размере менее 75 процентов проектной мощности.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Потребность в продукции (услугах) определяется на момент ввода создаваемого (реконструируемого) в рамках реализации проекта объекта капитального строительства с учетом уже созданных и создаваемых мощностей в данной сфере деятельности.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3.4. Критерий -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 округа.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Балл, равный 1, присваивается, если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 округа, не превышает 100 процентов.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Заявитель приводит обоснования спроса (потребности) на услуги (продукцию), создаваемые в результате реализации проекта, для обеспечения проектируемого (нормативного) уровня использования проектной мощности объекта капитального строительства.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3.5. Критерий - обеспечение планируемого объекта капитального строительства инженерной и транспортной инфраструктурой в объемах, достаточных для реализации проекта.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Заявитель приводит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Балл равен 1 в случаях: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а) если на площадке, отводимой под предлагаемое строительство, уже имеются все виды инженерной и транспортной инфраструктуры в необходимых объемах;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б)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(например, берегоукрепительные работы).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lastRenderedPageBreak/>
        <w:t>Балл равен 0,5,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процентов, но не менее 75 процентов от требуемого объема и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Балл равен 0,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Средневзвешенный уровень обеспеченности инженерной и транспортной инфраструктурой рассчитывается по формуле: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796290" cy="4718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где: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ц</w:t>
      </w:r>
      <w:r w:rsidRPr="002971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297108">
        <w:rPr>
          <w:rFonts w:ascii="Times New Roman" w:hAnsi="Times New Roman" w:cs="Times New Roman"/>
          <w:sz w:val="24"/>
          <w:szCs w:val="24"/>
        </w:rPr>
        <w:t xml:space="preserve"> - уровень обеспеченности i-м видом инженерной и транспортной инфраструктуры (энергоснабжение; водоснабжение, теплоснабжение, телефонная связь, объекты транспортной инфраструктуры), в процентах;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n - количество видов необходимой инженерной и транспортной инфраструктуры.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3.6. Оценка эффективности на основе количественных критериев рассчитывается по следующей формуле: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974725" cy="4927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где: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б</w:t>
      </w:r>
      <w:r w:rsidRPr="00297108">
        <w:rPr>
          <w:rFonts w:ascii="Times New Roman" w:hAnsi="Times New Roman" w:cs="Times New Roman"/>
          <w:sz w:val="24"/>
          <w:szCs w:val="24"/>
          <w:vertAlign w:val="subscript"/>
        </w:rPr>
        <w:t>2i</w:t>
      </w:r>
      <w:r w:rsidRPr="00297108">
        <w:rPr>
          <w:rFonts w:ascii="Times New Roman" w:hAnsi="Times New Roman" w:cs="Times New Roman"/>
          <w:sz w:val="24"/>
          <w:szCs w:val="24"/>
        </w:rPr>
        <w:t xml:space="preserve"> - балл оценки i-го количественного критерия;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P</w:t>
      </w:r>
      <w:r w:rsidRPr="002971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297108">
        <w:rPr>
          <w:rFonts w:ascii="Times New Roman" w:hAnsi="Times New Roman" w:cs="Times New Roman"/>
          <w:sz w:val="24"/>
          <w:szCs w:val="24"/>
        </w:rPr>
        <w:t xml:space="preserve"> - весовой коэффициент i-го количественного критерия, в процентах;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К</w:t>
      </w:r>
      <w:r w:rsidRPr="002971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7108">
        <w:rPr>
          <w:rFonts w:ascii="Times New Roman" w:hAnsi="Times New Roman" w:cs="Times New Roman"/>
          <w:sz w:val="24"/>
          <w:szCs w:val="24"/>
        </w:rPr>
        <w:t xml:space="preserve"> - общее число количественных критериев.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Сумма весовых коэффициентов по всем количественным критериям составляет 100%.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3.7. </w:t>
      </w:r>
      <w:hyperlink w:anchor="P645">
        <w:r w:rsidRPr="00297108">
          <w:rPr>
            <w:rFonts w:ascii="Times New Roman" w:hAnsi="Times New Roman" w:cs="Times New Roman"/>
            <w:color w:val="0000FF"/>
            <w:sz w:val="24"/>
            <w:szCs w:val="24"/>
          </w:rPr>
          <w:t>Значения</w:t>
        </w:r>
      </w:hyperlink>
      <w:r w:rsidRPr="00297108">
        <w:rPr>
          <w:rFonts w:ascii="Times New Roman" w:hAnsi="Times New Roman" w:cs="Times New Roman"/>
          <w:sz w:val="24"/>
          <w:szCs w:val="24"/>
        </w:rPr>
        <w:t xml:space="preserve"> весовых коэффициентов количественных критериев в зависимости от типа проекта, устанавливаемые в целях настоящей Ме</w:t>
      </w:r>
      <w:r w:rsidR="00B2081D">
        <w:rPr>
          <w:rFonts w:ascii="Times New Roman" w:hAnsi="Times New Roman" w:cs="Times New Roman"/>
          <w:sz w:val="24"/>
          <w:szCs w:val="24"/>
        </w:rPr>
        <w:t>тодики, приведены в приложении №</w:t>
      </w:r>
      <w:r w:rsidRPr="00297108">
        <w:rPr>
          <w:rFonts w:ascii="Times New Roman" w:hAnsi="Times New Roman" w:cs="Times New Roman"/>
          <w:sz w:val="24"/>
          <w:szCs w:val="24"/>
        </w:rPr>
        <w:t xml:space="preserve"> 2 к настоящей Методике.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Возможные значения баллов оценки по каждому из количественных критериев п</w:t>
      </w:r>
      <w:r w:rsidR="00B2081D">
        <w:rPr>
          <w:rFonts w:ascii="Times New Roman" w:hAnsi="Times New Roman" w:cs="Times New Roman"/>
          <w:sz w:val="24"/>
          <w:szCs w:val="24"/>
        </w:rPr>
        <w:t>риведены в графе «</w:t>
      </w:r>
      <w:r w:rsidRPr="00297108">
        <w:rPr>
          <w:rFonts w:ascii="Times New Roman" w:hAnsi="Times New Roman" w:cs="Times New Roman"/>
          <w:sz w:val="24"/>
          <w:szCs w:val="24"/>
        </w:rPr>
        <w:t>Допу</w:t>
      </w:r>
      <w:r w:rsidR="00B2081D">
        <w:rPr>
          <w:rFonts w:ascii="Times New Roman" w:hAnsi="Times New Roman" w:cs="Times New Roman"/>
          <w:sz w:val="24"/>
          <w:szCs w:val="24"/>
        </w:rPr>
        <w:t>стимые баллы оценки» таблицы 2 «</w:t>
      </w:r>
      <w:r w:rsidRPr="00297108">
        <w:rPr>
          <w:rFonts w:ascii="Times New Roman" w:hAnsi="Times New Roman" w:cs="Times New Roman"/>
          <w:sz w:val="24"/>
          <w:szCs w:val="24"/>
        </w:rPr>
        <w:t>Оценка соответствия инвестиционного п</w:t>
      </w:r>
      <w:r w:rsidR="00B2081D">
        <w:rPr>
          <w:rFonts w:ascii="Times New Roman" w:hAnsi="Times New Roman" w:cs="Times New Roman"/>
          <w:sz w:val="24"/>
          <w:szCs w:val="24"/>
        </w:rPr>
        <w:t>роекта количественным критериям»</w:t>
      </w:r>
      <w:r w:rsidRPr="00297108">
        <w:rPr>
          <w:rFonts w:ascii="Times New Roman" w:hAnsi="Times New Roman" w:cs="Times New Roman"/>
          <w:sz w:val="24"/>
          <w:szCs w:val="24"/>
        </w:rPr>
        <w:t xml:space="preserve"> </w:t>
      </w:r>
      <w:hyperlink w:anchor="P471">
        <w:r w:rsidR="00B2081D">
          <w:rPr>
            <w:rFonts w:ascii="Times New Roman" w:hAnsi="Times New Roman" w:cs="Times New Roman"/>
            <w:color w:val="0000FF"/>
            <w:sz w:val="24"/>
            <w:szCs w:val="24"/>
          </w:rPr>
          <w:t>приложения №</w:t>
        </w:r>
        <w:r w:rsidRPr="00297108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297108">
        <w:rPr>
          <w:rFonts w:ascii="Times New Roman" w:hAnsi="Times New Roman" w:cs="Times New Roman"/>
          <w:sz w:val="24"/>
          <w:szCs w:val="24"/>
        </w:rPr>
        <w:t xml:space="preserve"> к настоящей Методике.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4. Расчет интегральной оценки эффективности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lastRenderedPageBreak/>
        <w:t>4.1. Интегральная оценка (Э</w:t>
      </w:r>
      <w:r w:rsidRPr="00297108">
        <w:rPr>
          <w:rFonts w:ascii="Times New Roman" w:hAnsi="Times New Roman" w:cs="Times New Roman"/>
          <w:sz w:val="24"/>
          <w:szCs w:val="24"/>
          <w:vertAlign w:val="subscript"/>
        </w:rPr>
        <w:t>инт</w:t>
      </w:r>
      <w:r w:rsidRPr="00297108">
        <w:rPr>
          <w:rFonts w:ascii="Times New Roman" w:hAnsi="Times New Roman" w:cs="Times New Roman"/>
          <w:sz w:val="24"/>
          <w:szCs w:val="24"/>
        </w:rPr>
        <w:t>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Э</w:t>
      </w:r>
      <w:r w:rsidRPr="00297108">
        <w:rPr>
          <w:rFonts w:ascii="Times New Roman" w:hAnsi="Times New Roman" w:cs="Times New Roman"/>
          <w:sz w:val="24"/>
          <w:szCs w:val="24"/>
          <w:vertAlign w:val="subscript"/>
        </w:rPr>
        <w:t>инт</w:t>
      </w:r>
      <w:r w:rsidRPr="00297108">
        <w:rPr>
          <w:rFonts w:ascii="Times New Roman" w:hAnsi="Times New Roman" w:cs="Times New Roman"/>
          <w:sz w:val="24"/>
          <w:szCs w:val="24"/>
        </w:rPr>
        <w:t xml:space="preserve"> = Ч</w:t>
      </w:r>
      <w:r w:rsidRPr="002971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7108">
        <w:rPr>
          <w:rFonts w:ascii="Times New Roman" w:hAnsi="Times New Roman" w:cs="Times New Roman"/>
          <w:sz w:val="24"/>
          <w:szCs w:val="24"/>
        </w:rPr>
        <w:t xml:space="preserve"> x 0,2 + Ч</w:t>
      </w:r>
      <w:r w:rsidRPr="002971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7108">
        <w:rPr>
          <w:rFonts w:ascii="Times New Roman" w:hAnsi="Times New Roman" w:cs="Times New Roman"/>
          <w:sz w:val="24"/>
          <w:szCs w:val="24"/>
        </w:rPr>
        <w:t xml:space="preserve"> x 0,8, где: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Ч</w:t>
      </w:r>
      <w:r w:rsidRPr="002971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7108">
        <w:rPr>
          <w:rFonts w:ascii="Times New Roman" w:hAnsi="Times New Roman" w:cs="Times New Roman"/>
          <w:sz w:val="24"/>
          <w:szCs w:val="24"/>
        </w:rPr>
        <w:t xml:space="preserve"> - оценка эффективности на основе качественных критериев;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Ч</w:t>
      </w:r>
      <w:r w:rsidRPr="002971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7108">
        <w:rPr>
          <w:rFonts w:ascii="Times New Roman" w:hAnsi="Times New Roman" w:cs="Times New Roman"/>
          <w:sz w:val="24"/>
          <w:szCs w:val="24"/>
        </w:rPr>
        <w:t xml:space="preserve"> - оценка эффективности на основе количественных критериев;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0,2 и 0,8 - весовые коэффициенты оценок эффективности на основе качественных и количественных критериев соответственно.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Расчет интегральн</w:t>
      </w:r>
      <w:r w:rsidR="00B2081D">
        <w:rPr>
          <w:rFonts w:ascii="Times New Roman" w:hAnsi="Times New Roman" w:cs="Times New Roman"/>
          <w:sz w:val="24"/>
          <w:szCs w:val="24"/>
        </w:rPr>
        <w:t>ой оценки приведен в таблице 3 «</w:t>
      </w:r>
      <w:r w:rsidRPr="00297108">
        <w:rPr>
          <w:rFonts w:ascii="Times New Roman" w:hAnsi="Times New Roman" w:cs="Times New Roman"/>
          <w:sz w:val="24"/>
          <w:szCs w:val="24"/>
        </w:rPr>
        <w:t>Расчет интегральной оценки эффективности ин</w:t>
      </w:r>
      <w:r w:rsidR="00B2081D">
        <w:rPr>
          <w:rFonts w:ascii="Times New Roman" w:hAnsi="Times New Roman" w:cs="Times New Roman"/>
          <w:sz w:val="24"/>
          <w:szCs w:val="24"/>
        </w:rPr>
        <w:t>вестиционного проекта»</w:t>
      </w:r>
      <w:r w:rsidRPr="00297108">
        <w:rPr>
          <w:rFonts w:ascii="Times New Roman" w:hAnsi="Times New Roman" w:cs="Times New Roman"/>
          <w:sz w:val="24"/>
          <w:szCs w:val="24"/>
        </w:rPr>
        <w:t xml:space="preserve"> </w:t>
      </w:r>
      <w:hyperlink w:anchor="P471">
        <w:r w:rsidR="00B2081D">
          <w:rPr>
            <w:rFonts w:ascii="Times New Roman" w:hAnsi="Times New Roman" w:cs="Times New Roman"/>
            <w:color w:val="0000FF"/>
            <w:sz w:val="24"/>
            <w:szCs w:val="24"/>
          </w:rPr>
          <w:t>приложения №</w:t>
        </w:r>
        <w:r w:rsidRPr="00297108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297108">
        <w:rPr>
          <w:rFonts w:ascii="Times New Roman" w:hAnsi="Times New Roman" w:cs="Times New Roman"/>
          <w:sz w:val="24"/>
          <w:szCs w:val="24"/>
        </w:rPr>
        <w:t xml:space="preserve"> к настоящей Методике.</w:t>
      </w:r>
    </w:p>
    <w:p w:rsidR="00297108" w:rsidRPr="00297108" w:rsidRDefault="00297108" w:rsidP="002971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4.2. При осуществлении оценки эффективности предельное (минимальное) значение интегральной оценки устанавливается равным 70%. Соответствие или превышение числового значения интегральной оценки установленному предельному значению свидетельствует об эффективности проекта и целесообразности его финансирования полностью или частично за счет средств местного бюджета.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18591D" w:rsidRDefault="0018591D" w:rsidP="0029710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297108" w:rsidRPr="0018591D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к Методике оценки эффективности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использования средств бюджета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Красночетайского муниципального округа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Чувашской Республики, направляемых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на капитальные вложения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CC7B7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7" w:name="P471"/>
      <w:bookmarkEnd w:id="7"/>
      <w:r w:rsidRPr="00297108">
        <w:rPr>
          <w:rFonts w:ascii="Times New Roman" w:hAnsi="Times New Roman" w:cs="Times New Roman"/>
          <w:sz w:val="24"/>
          <w:szCs w:val="24"/>
        </w:rPr>
        <w:t xml:space="preserve">                                  Расчет</w:t>
      </w:r>
    </w:p>
    <w:p w:rsidR="00297108" w:rsidRPr="00297108" w:rsidRDefault="00297108" w:rsidP="00CC7B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интегральной оценки эффективности инвестиционного проекта</w:t>
      </w:r>
    </w:p>
    <w:p w:rsidR="00297108" w:rsidRPr="00297108" w:rsidRDefault="00297108" w:rsidP="00CC7B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CC7B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Наименование проекта __________________________________________________</w:t>
      </w:r>
    </w:p>
    <w:p w:rsidR="00297108" w:rsidRPr="00297108" w:rsidRDefault="00297108" w:rsidP="00CC7B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Форма   реализации   инвестиционного   проекта   (новое  строительство,</w:t>
      </w:r>
    </w:p>
    <w:p w:rsidR="00297108" w:rsidRPr="00297108" w:rsidRDefault="00297108" w:rsidP="00CC7B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реконструкция  или  техническое  перевооружение  действующего производства)</w:t>
      </w:r>
    </w:p>
    <w:p w:rsidR="00297108" w:rsidRPr="00297108" w:rsidRDefault="00297108" w:rsidP="00CC7B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08" w:rsidRPr="00297108" w:rsidRDefault="00297108" w:rsidP="00CC7B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:rsidR="00297108" w:rsidRPr="00297108" w:rsidRDefault="00297108" w:rsidP="00CC7B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Тип проекта ___________________________________________________________</w:t>
      </w:r>
    </w:p>
    <w:p w:rsidR="00297108" w:rsidRPr="00297108" w:rsidRDefault="00297108" w:rsidP="00CC7B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1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  Оценка соответствия инвестиционного проекта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            качественным критериям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88"/>
        <w:gridCol w:w="1073"/>
        <w:gridCol w:w="1474"/>
        <w:gridCol w:w="3345"/>
      </w:tblGrid>
      <w:tr w:rsidR="00297108" w:rsidRPr="00297108" w:rsidTr="00CC7B70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88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073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Допустимые баллы оценки</w:t>
            </w:r>
          </w:p>
        </w:tc>
        <w:tc>
          <w:tcPr>
            <w:tcW w:w="147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Балл оценки (б</w:t>
            </w:r>
            <w:r w:rsidRPr="002971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1i</w:t>
            </w: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) (или "критерий не применим")</w:t>
            </w:r>
          </w:p>
        </w:tc>
        <w:tc>
          <w:tcPr>
            <w:tcW w:w="3345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Ссылки на документальные подтверждения</w:t>
            </w:r>
          </w:p>
        </w:tc>
      </w:tr>
      <w:tr w:rsidR="00297108" w:rsidRPr="00297108" w:rsidTr="00CC7B70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108" w:rsidRPr="00297108" w:rsidTr="00CC7B70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Наличие цели инвестиционного проекта с определением количественного показателя (показателей) результатов его осуществления</w:t>
            </w:r>
          </w:p>
        </w:tc>
        <w:tc>
          <w:tcPr>
            <w:tcW w:w="1073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проекта,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297108" w:rsidRPr="00297108" w:rsidTr="00CC7B70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Соответствие цели инвестиционного проекта приоритетам и целям, определенным в стратегии и программах социально-экономического развития округа</w:t>
            </w:r>
          </w:p>
        </w:tc>
        <w:tc>
          <w:tcPr>
            <w:tcW w:w="1073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приводится наименование документа, приоритет и цель, которым соответствует цель реализации инвестиционного проекта</w:t>
            </w:r>
          </w:p>
        </w:tc>
      </w:tr>
      <w:tr w:rsidR="00297108" w:rsidRPr="00297108" w:rsidTr="00CC7B70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подход к решению конкретной проблемы в рамках инвестиционного проекта во взаимосвязи с программными </w:t>
            </w:r>
            <w:r w:rsidRPr="0029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мероприятиями, реализуемыми в рамках долгосрочных муниципальных целевых программ</w:t>
            </w:r>
          </w:p>
        </w:tc>
        <w:tc>
          <w:tcPr>
            <w:tcW w:w="1073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 xml:space="preserve">Для инвестиционных проектов, включенных в целевые программы, указываются цели, задачи, конкретные программные мероприятия, </w:t>
            </w:r>
            <w:r w:rsidRPr="0029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и реализацию которых обеспечивает осуществление инвестиционного проекта. Для инвестиционных проектов, не включенных в целевые программы, указываются реквизиты документа, содержащего оценку влияния реализации инвестиционного проекта на комплексное развитие территорий</w:t>
            </w:r>
          </w:p>
        </w:tc>
      </w:tr>
      <w:tr w:rsidR="00297108" w:rsidRPr="00297108" w:rsidTr="00CC7B70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8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ОМСУ полномочий, отнесенных к предмету их ведения</w:t>
            </w:r>
          </w:p>
        </w:tc>
        <w:tc>
          <w:tcPr>
            <w:tcW w:w="1073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строительства (реконструкции, технического перевооружения) объекта капитального строительства, в связи с осуществлением органами местного самоуправления полномочий, отнесенных к предмету их ведения</w:t>
            </w:r>
          </w:p>
        </w:tc>
      </w:tr>
      <w:tr w:rsidR="00297108" w:rsidRPr="00297108" w:rsidTr="00CC7B70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Отсутствие в достаточном объеме замещающей продукции (работ и услуг), производимой иными организациями</w:t>
            </w:r>
          </w:p>
        </w:tc>
        <w:tc>
          <w:tcPr>
            <w:tcW w:w="1073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указываются объемы, основные характеристики продукции (работ, услуг),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не имеющей мировых и отечественных аналогов, либо замещаемой импортируемой продукции; объемы производства, основные характеристики, наименование и месторасположение производителя замещающей отечественной продукции (работ и услуг)</w:t>
            </w:r>
          </w:p>
        </w:tc>
      </w:tr>
      <w:tr w:rsidR="00297108" w:rsidRPr="00297108" w:rsidTr="00CC7B70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073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"критерий не применим"</w:t>
            </w:r>
          </w:p>
        </w:tc>
        <w:tc>
          <w:tcPr>
            <w:tcW w:w="147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1) реквизиты положительного заключения государственной экспертизы проектной документации и результатов инженерных изысканий (в случае ее необходимости согласно законодательству РФ);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2) в случае если проведение государственной экспертизы проектной документации не требуется: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 xml:space="preserve">а) ссылка на соответствующие </w:t>
            </w:r>
            <w:r w:rsidRPr="0029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и подпункты </w:t>
            </w:r>
            <w:hyperlink r:id="rId13">
              <w:r w:rsidRPr="002971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49</w:t>
              </w:r>
            </w:hyperlink>
            <w:r w:rsidRPr="00297108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Федерации;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б) документальное подтверждение наличия согласования задания на разработку проектной документации с субъектом бюджетного планирования</w:t>
            </w:r>
          </w:p>
        </w:tc>
      </w:tr>
      <w:tr w:rsidR="00297108" w:rsidRPr="00297108" w:rsidTr="00CC7B70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К1 = 6</w:t>
            </w:r>
          </w:p>
        </w:tc>
        <w:tc>
          <w:tcPr>
            <w:tcW w:w="1073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КНП =</w:t>
            </w:r>
          </w:p>
        </w:tc>
        <w:tc>
          <w:tcPr>
            <w:tcW w:w="4819" w:type="dxa"/>
            <w:gridSpan w:val="2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974725" cy="45085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108" w:rsidRPr="00297108" w:rsidTr="00CC7B70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использования средств местного бюджета, направляемых на капитальные вложения, на основе качественных критериев, Ч1</w:t>
            </w:r>
          </w:p>
        </w:tc>
        <w:tc>
          <w:tcPr>
            <w:tcW w:w="5892" w:type="dxa"/>
            <w:gridSpan w:val="3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388870" cy="45085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87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2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  Оценка соответствия инвестиционного проекта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           количественным критериям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78"/>
        <w:gridCol w:w="680"/>
        <w:gridCol w:w="624"/>
        <w:gridCol w:w="1020"/>
        <w:gridCol w:w="1020"/>
        <w:gridCol w:w="2438"/>
      </w:tblGrid>
      <w:tr w:rsidR="00297108" w:rsidRPr="00297108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78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8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Допустимые баллы</w:t>
            </w:r>
          </w:p>
        </w:tc>
        <w:tc>
          <w:tcPr>
            <w:tcW w:w="62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Балл оценки (б</w:t>
            </w:r>
            <w:r w:rsidRPr="002971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 р</w:t>
            </w:r>
            <w:r w:rsidRPr="002971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02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Средневзвешенный балл (б</w:t>
            </w:r>
            <w:r w:rsidRPr="002971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 xml:space="preserve"> x р</w:t>
            </w:r>
            <w:r w:rsidRPr="002971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2438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Ссылки на документальные подтверждения</w:t>
            </w:r>
          </w:p>
        </w:tc>
      </w:tr>
      <w:tr w:rsidR="00297108" w:rsidRPr="00297108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7108" w:rsidRPr="00297108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68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значения количественных показателей (показателя) результатов реализации проекта в соответствии с паспортом проекта</w:t>
            </w:r>
          </w:p>
        </w:tc>
      </w:tr>
      <w:tr w:rsidR="00297108" w:rsidRPr="00297108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68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0,5;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и технико-экономические показатели проекта-аналога, реализуемого (или реализованного) на территории ЧР или (в случае отсутствия проектов-аналогов, </w:t>
            </w:r>
            <w:r w:rsidRPr="0029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реализуемых на территории ЧР) в РФ</w:t>
            </w:r>
          </w:p>
        </w:tc>
      </w:tr>
      <w:tr w:rsidR="00297108" w:rsidRPr="00297108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7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</w:t>
            </w:r>
          </w:p>
        </w:tc>
        <w:tc>
          <w:tcPr>
            <w:tcW w:w="68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0,5;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</w:t>
            </w:r>
          </w:p>
        </w:tc>
      </w:tr>
      <w:tr w:rsidR="00297108" w:rsidRPr="00297108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</w:t>
            </w:r>
          </w:p>
        </w:tc>
        <w:tc>
          <w:tcPr>
            <w:tcW w:w="68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приводятся документально подтвержденные данные о мощности, необходимой для производства продукции (услуг) в объеме, предусмотренном для муниципальных нужд</w:t>
            </w:r>
          </w:p>
        </w:tc>
      </w:tr>
      <w:tr w:rsidR="00297108" w:rsidRPr="00297108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68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0,5;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</w:t>
            </w:r>
          </w:p>
        </w:tc>
      </w:tr>
      <w:tr w:rsidR="00297108" w:rsidRPr="00297108">
        <w:tc>
          <w:tcPr>
            <w:tcW w:w="45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использования средств местного бюджета, направляемых на капитальные вложения, на основе качественных критериев, Ч2</w:t>
            </w:r>
          </w:p>
        </w:tc>
        <w:tc>
          <w:tcPr>
            <w:tcW w:w="680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gridSpan w:val="2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540510" cy="45085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3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          Расчет интегральной оценки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     эффективности инвестиционного проекта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948"/>
        <w:gridCol w:w="1474"/>
      </w:tblGrid>
      <w:tr w:rsidR="00297108" w:rsidRPr="00297108">
        <w:tc>
          <w:tcPr>
            <w:tcW w:w="4535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948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</w:t>
            </w:r>
          </w:p>
        </w:tc>
        <w:tc>
          <w:tcPr>
            <w:tcW w:w="147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</w:tr>
      <w:tr w:rsidR="00297108" w:rsidRPr="00297108">
        <w:tc>
          <w:tcPr>
            <w:tcW w:w="4535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 основе качественных критериев, Ч1</w:t>
            </w:r>
          </w:p>
        </w:tc>
        <w:tc>
          <w:tcPr>
            <w:tcW w:w="2948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97108" w:rsidRPr="00297108">
        <w:tc>
          <w:tcPr>
            <w:tcW w:w="4535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 основе количественных критериев, Ч2</w:t>
            </w:r>
          </w:p>
        </w:tc>
        <w:tc>
          <w:tcPr>
            <w:tcW w:w="2948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97108" w:rsidRPr="00297108">
        <w:tc>
          <w:tcPr>
            <w:tcW w:w="4535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эффективности использования средств местного бюджета, направляемых на капитальные вложения, Э</w:t>
            </w:r>
            <w:r w:rsidRPr="002971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инт</w:t>
            </w:r>
          </w:p>
        </w:tc>
        <w:tc>
          <w:tcPr>
            <w:tcW w:w="2948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971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инт</w:t>
            </w: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2971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 xml:space="preserve"> x 0,2 + Ч</w:t>
            </w:r>
            <w:r w:rsidRPr="002971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 xml:space="preserve"> x 0,8 =</w:t>
            </w:r>
          </w:p>
        </w:tc>
        <w:tc>
          <w:tcPr>
            <w:tcW w:w="147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91D" w:rsidRDefault="0018591D" w:rsidP="002971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591D" w:rsidRDefault="0018591D" w:rsidP="002971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108" w:rsidRPr="0018591D" w:rsidRDefault="0018591D" w:rsidP="0029710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297108" w:rsidRPr="0018591D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к Методике оценки эффективности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использования средств бюджета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Красночетайского муниципального округа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Чувашской Республики, направляемых</w:t>
      </w:r>
    </w:p>
    <w:p w:rsidR="00297108" w:rsidRPr="0018591D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8591D">
        <w:rPr>
          <w:rFonts w:ascii="Times New Roman" w:hAnsi="Times New Roman" w:cs="Times New Roman"/>
          <w:sz w:val="20"/>
          <w:szCs w:val="20"/>
        </w:rPr>
        <w:t>на капитальные вложения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645"/>
      <w:bookmarkEnd w:id="8"/>
      <w:r w:rsidRPr="00297108">
        <w:rPr>
          <w:rFonts w:ascii="Times New Roman" w:hAnsi="Times New Roman" w:cs="Times New Roman"/>
          <w:sz w:val="24"/>
          <w:szCs w:val="24"/>
        </w:rPr>
        <w:t>ЗНАЧЕНИЯ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ВЕСОВЫХ КОЭФФИЦИЕНТОВ КОЛИЧЕСТВЕННЫХ КРИТЕРИЕВ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4252"/>
        <w:gridCol w:w="2211"/>
        <w:gridCol w:w="1950"/>
      </w:tblGrid>
      <w:tr w:rsidR="00297108" w:rsidRPr="00297108">
        <w:tc>
          <w:tcPr>
            <w:tcW w:w="576" w:type="dxa"/>
            <w:vMerge w:val="restart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161" w:type="dxa"/>
            <w:gridSpan w:val="2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капитального строительства, в процентах</w:t>
            </w:r>
          </w:p>
        </w:tc>
      </w:tr>
      <w:tr w:rsidR="00297108" w:rsidRPr="00297108">
        <w:tc>
          <w:tcPr>
            <w:tcW w:w="576" w:type="dxa"/>
            <w:vMerge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здравоохранения, образования, культуры и спорта; коммунальной инфраструктуры, административных и иных зданий, охраны окружающей среды</w:t>
            </w:r>
          </w:p>
        </w:tc>
        <w:tc>
          <w:tcPr>
            <w:tcW w:w="195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производственного назначения, транспортной инфраструктуры, инфраструктуры национальной инновационной системы и другие</w:t>
            </w:r>
          </w:p>
        </w:tc>
      </w:tr>
      <w:tr w:rsidR="00297108" w:rsidRPr="00297108">
        <w:tc>
          <w:tcPr>
            <w:tcW w:w="576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7108" w:rsidRPr="00297108">
        <w:tc>
          <w:tcPr>
            <w:tcW w:w="576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211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108" w:rsidRPr="00297108">
        <w:tc>
          <w:tcPr>
            <w:tcW w:w="576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211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97108" w:rsidRPr="00297108">
        <w:tc>
          <w:tcPr>
            <w:tcW w:w="576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</w:t>
            </w:r>
          </w:p>
        </w:tc>
        <w:tc>
          <w:tcPr>
            <w:tcW w:w="2211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97108" w:rsidRPr="00297108">
        <w:tc>
          <w:tcPr>
            <w:tcW w:w="576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</w:t>
            </w:r>
          </w:p>
        </w:tc>
        <w:tc>
          <w:tcPr>
            <w:tcW w:w="2211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97108" w:rsidRPr="00297108">
        <w:tc>
          <w:tcPr>
            <w:tcW w:w="576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обеспечения планируемого объекта капитального </w:t>
            </w:r>
            <w:r w:rsidRPr="0029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инженерной и транспортной инфраструктурами в объемах, достаточных для реализации проекта</w:t>
            </w:r>
          </w:p>
        </w:tc>
        <w:tc>
          <w:tcPr>
            <w:tcW w:w="2211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5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97108" w:rsidRPr="00297108">
        <w:tc>
          <w:tcPr>
            <w:tcW w:w="576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11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Pr="00297108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B70" w:rsidRPr="00297108" w:rsidRDefault="00CC7B70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132234" w:rsidRDefault="0018591D" w:rsidP="0029710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32234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297108" w:rsidRPr="00132234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297108" w:rsidRPr="00132234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32234">
        <w:rPr>
          <w:rFonts w:ascii="Times New Roman" w:hAnsi="Times New Roman" w:cs="Times New Roman"/>
          <w:sz w:val="20"/>
          <w:szCs w:val="20"/>
        </w:rPr>
        <w:t>к Методике оценки эффективности</w:t>
      </w:r>
    </w:p>
    <w:p w:rsidR="00297108" w:rsidRPr="00132234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32234">
        <w:rPr>
          <w:rFonts w:ascii="Times New Roman" w:hAnsi="Times New Roman" w:cs="Times New Roman"/>
          <w:sz w:val="20"/>
          <w:szCs w:val="20"/>
        </w:rPr>
        <w:t>использования средств бюджета</w:t>
      </w:r>
    </w:p>
    <w:p w:rsidR="00297108" w:rsidRPr="00132234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32234">
        <w:rPr>
          <w:rFonts w:ascii="Times New Roman" w:hAnsi="Times New Roman" w:cs="Times New Roman"/>
          <w:sz w:val="20"/>
          <w:szCs w:val="20"/>
        </w:rPr>
        <w:t>Красночетайского муниципального округа</w:t>
      </w:r>
    </w:p>
    <w:p w:rsidR="00297108" w:rsidRPr="00132234" w:rsidRDefault="00297108" w:rsidP="0029710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32234">
        <w:rPr>
          <w:rFonts w:ascii="Times New Roman" w:hAnsi="Times New Roman" w:cs="Times New Roman"/>
          <w:sz w:val="20"/>
          <w:szCs w:val="20"/>
        </w:rPr>
        <w:t>Чувашской Республики, направляемых</w:t>
      </w:r>
    </w:p>
    <w:p w:rsidR="00297108" w:rsidRPr="00297108" w:rsidRDefault="00297108" w:rsidP="002971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2234">
        <w:rPr>
          <w:rFonts w:ascii="Times New Roman" w:hAnsi="Times New Roman" w:cs="Times New Roman"/>
          <w:sz w:val="20"/>
          <w:szCs w:val="20"/>
        </w:rPr>
        <w:t>на капитальные вложения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94"/>
      <w:bookmarkEnd w:id="9"/>
      <w:r w:rsidRPr="00297108">
        <w:rPr>
          <w:rFonts w:ascii="Times New Roman" w:hAnsi="Times New Roman" w:cs="Times New Roman"/>
          <w:sz w:val="24"/>
          <w:szCs w:val="24"/>
        </w:rPr>
        <w:t>РЕКОМЕНДУЕМЫЕ КОЛИЧЕСТВЕННЫЕ ПОКАЗАТЕЛИ,</w:t>
      </w:r>
    </w:p>
    <w:p w:rsidR="00297108" w:rsidRPr="00297108" w:rsidRDefault="00297108" w:rsidP="00297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ХАРАКТЕРИЗУЮЩИЕ ЦЕЛЬ И РЕЗУЛЬТАТЫ РЕАЛИЗАЦИИ ПРОЕКТА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767"/>
        <w:gridCol w:w="3969"/>
      </w:tblGrid>
      <w:tr w:rsidR="00297108" w:rsidRPr="00297108">
        <w:tc>
          <w:tcPr>
            <w:tcW w:w="2268" w:type="dxa"/>
            <w:vMerge w:val="restart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строительства</w:t>
            </w:r>
          </w:p>
        </w:tc>
        <w:tc>
          <w:tcPr>
            <w:tcW w:w="6736" w:type="dxa"/>
            <w:gridSpan w:val="2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</w:tc>
      </w:tr>
      <w:tr w:rsidR="00297108" w:rsidRPr="00297108">
        <w:tc>
          <w:tcPr>
            <w:tcW w:w="2268" w:type="dxa"/>
            <w:vMerge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характеризующие прямые (непосредственные) результаты проекта</w:t>
            </w:r>
          </w:p>
        </w:tc>
        <w:tc>
          <w:tcPr>
            <w:tcW w:w="3969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характеризующие конечные результаты проекта</w:t>
            </w:r>
          </w:p>
        </w:tc>
      </w:tr>
      <w:tr w:rsidR="00297108" w:rsidRPr="00297108">
        <w:tc>
          <w:tcPr>
            <w:tcW w:w="2268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7108" w:rsidRPr="00297108">
        <w:tc>
          <w:tcPr>
            <w:tcW w:w="9004" w:type="dxa"/>
            <w:gridSpan w:val="3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образования, культуры и спорта</w:t>
            </w:r>
          </w:p>
        </w:tc>
      </w:tr>
      <w:tr w:rsidR="00297108" w:rsidRPr="00297108">
        <w:tc>
          <w:tcPr>
            <w:tcW w:w="226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Дошкольные и общеобразовательные учреждения, центры детского творчества</w:t>
            </w:r>
          </w:p>
        </w:tc>
        <w:tc>
          <w:tcPr>
            <w:tcW w:w="2767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1. Мощность объекта: количество мест;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 м.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3969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2. Рост обеспеченности округа (в расчете на 100 детей) местами в дошкольных образовательных, общеобразовательных учебных учреждениях, центрах детского творчества, в процентах к уровню обеспеченности до реализации проекта</w:t>
            </w:r>
          </w:p>
        </w:tc>
      </w:tr>
      <w:tr w:rsidR="00297108" w:rsidRPr="00297108">
        <w:tc>
          <w:tcPr>
            <w:tcW w:w="226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(дома культуры, музеи, библиотеки и т.п.)</w:t>
            </w:r>
          </w:p>
        </w:tc>
        <w:tc>
          <w:tcPr>
            <w:tcW w:w="2767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1. Мощность объекта: количество мест; количество посетителей в день. Для библиотек - число единиц библиотечного фонда.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 м.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3969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2. Рост обеспеченности округа (в расчете на 1000 жителей) местами в учреждениях культуры, в процентах к уровню обеспеченности до реализации проекта</w:t>
            </w:r>
          </w:p>
        </w:tc>
      </w:tr>
      <w:tr w:rsidR="00297108" w:rsidRPr="00297108">
        <w:tc>
          <w:tcPr>
            <w:tcW w:w="226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спорта (стадионы, спортивные центры, плавательные бассейны и другие спортивные сооружения)</w:t>
            </w:r>
          </w:p>
        </w:tc>
        <w:tc>
          <w:tcPr>
            <w:tcW w:w="2767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1. Мощность объекта: пропускная способность спортивных сооружений; количество мест;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тыс. человек.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 м.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3969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2. Рост обеспеченности округа объектами физической культуры и спорта, рост количества мест в процентах к уровню обеспеченности до реализации проекта</w:t>
            </w:r>
          </w:p>
        </w:tc>
      </w:tr>
      <w:tr w:rsidR="00297108" w:rsidRPr="00297108">
        <w:tc>
          <w:tcPr>
            <w:tcW w:w="9004" w:type="dxa"/>
            <w:gridSpan w:val="3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(реконструкция) общественных зданий и жилых помещений</w:t>
            </w:r>
          </w:p>
        </w:tc>
      </w:tr>
      <w:tr w:rsidR="00297108" w:rsidRPr="00297108">
        <w:tc>
          <w:tcPr>
            <w:tcW w:w="226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2767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2. Полезная жилая площадь объекта, кв. м.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3. Количество квартир</w:t>
            </w:r>
          </w:p>
        </w:tc>
        <w:tc>
          <w:tcPr>
            <w:tcW w:w="3969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очередников на улучшение жилищных условий,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в процентах к количеству очередников до реализации проекта</w:t>
            </w:r>
          </w:p>
        </w:tc>
      </w:tr>
      <w:tr w:rsidR="00297108" w:rsidRPr="00297108">
        <w:tc>
          <w:tcPr>
            <w:tcW w:w="9004" w:type="dxa"/>
            <w:gridSpan w:val="3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коммунальной инфраструктуры и охраны окружающей среды</w:t>
            </w:r>
          </w:p>
        </w:tc>
      </w:tr>
      <w:tr w:rsidR="00297108" w:rsidRPr="00297108">
        <w:tc>
          <w:tcPr>
            <w:tcW w:w="226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Объекты коммунальной инфраструктуры (объекты водоснабжения,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водоотведения, тепло-, газо- и электроснабжения)</w:t>
            </w:r>
          </w:p>
        </w:tc>
        <w:tc>
          <w:tcPr>
            <w:tcW w:w="2767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1. Мощность объекта в соответствующих натуральных единицах измерения.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2. Размерные и иные характеристики объекта (газ/провода - км, давление; электрических сетей - км, напряжение и т.п.)</w:t>
            </w:r>
          </w:p>
        </w:tc>
        <w:tc>
          <w:tcPr>
            <w:tcW w:w="3969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населенных пунктов, имеющих водопровод и канализацию, единицы</w:t>
            </w:r>
          </w:p>
        </w:tc>
      </w:tr>
      <w:tr w:rsidR="00297108" w:rsidRPr="00297108">
        <w:tc>
          <w:tcPr>
            <w:tcW w:w="9004" w:type="dxa"/>
            <w:gridSpan w:val="3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транспортной инфраструктуры</w:t>
            </w:r>
          </w:p>
        </w:tc>
      </w:tr>
      <w:tr w:rsidR="00297108" w:rsidRPr="00297108">
        <w:tc>
          <w:tcPr>
            <w:tcW w:w="2268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Пути сообщения общего пользования (автомобильные дороги с твердым покрытием)</w:t>
            </w:r>
          </w:p>
        </w:tc>
        <w:tc>
          <w:tcPr>
            <w:tcW w:w="2767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1. Эксплуатационная длина путей сообщения общего пользования, км</w:t>
            </w:r>
          </w:p>
        </w:tc>
        <w:tc>
          <w:tcPr>
            <w:tcW w:w="3969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2. Увеличение доли населенных пунктов, связанных дорогами с твердым покрытием с сетью путей сообщения общего пользования</w:t>
            </w:r>
          </w:p>
        </w:tc>
      </w:tr>
    </w:tbl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         Сведения и количественные показатели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      результатов реализации инвестиционного проекта-аналога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Наименование инвестиционного проекта 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Срок реализации _______________________________________________________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Месторасположение объекта 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Форма  реализации инвестиционного проекта (строительство, реконструкция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объекта  капитального  строительства,  иные  инвестиции в основной капитал)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 xml:space="preserve">    Сметная  стоимость  и  количественные показатели результатов реализации</w:t>
      </w:r>
    </w:p>
    <w:p w:rsidR="00297108" w:rsidRPr="00297108" w:rsidRDefault="00297108" w:rsidP="00297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7108">
        <w:rPr>
          <w:rFonts w:ascii="Times New Roman" w:hAnsi="Times New Roman" w:cs="Times New Roman"/>
          <w:sz w:val="24"/>
          <w:szCs w:val="24"/>
        </w:rPr>
        <w:t>инвестиционного проекта</w:t>
      </w: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329"/>
        <w:gridCol w:w="1292"/>
        <w:gridCol w:w="1644"/>
      </w:tblGrid>
      <w:tr w:rsidR="00297108" w:rsidRPr="00297108">
        <w:tc>
          <w:tcPr>
            <w:tcW w:w="62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29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64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проекту</w:t>
            </w:r>
          </w:p>
        </w:tc>
      </w:tr>
      <w:tr w:rsidR="00297108" w:rsidRPr="00297108">
        <w:tc>
          <w:tcPr>
            <w:tcW w:w="624" w:type="dxa"/>
            <w:vMerge w:val="restart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объекта-аналога, по заключению государственной экспертизы (с указанием года ее получения)/в ценах года расчета сметной стоимости планируемого объекта </w:t>
            </w:r>
            <w:r w:rsidRPr="0029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строительства, реализуемого в рамках проекта, представленного для проведения оценки эффективности (с указанием года ее определения)</w:t>
            </w:r>
          </w:p>
        </w:tc>
        <w:tc>
          <w:tcPr>
            <w:tcW w:w="1292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64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97108" w:rsidRPr="00297108">
        <w:tc>
          <w:tcPr>
            <w:tcW w:w="624" w:type="dxa"/>
            <w:vMerge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в том числе: строительно-монтажные работы</w:t>
            </w:r>
          </w:p>
        </w:tc>
        <w:tc>
          <w:tcPr>
            <w:tcW w:w="1292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97108" w:rsidRPr="00297108">
        <w:tc>
          <w:tcPr>
            <w:tcW w:w="624" w:type="dxa"/>
            <w:vMerge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приобретение машин и оборудования</w:t>
            </w:r>
          </w:p>
        </w:tc>
        <w:tc>
          <w:tcPr>
            <w:tcW w:w="1292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97108" w:rsidRPr="00297108">
        <w:tc>
          <w:tcPr>
            <w:tcW w:w="624" w:type="dxa"/>
            <w:vMerge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297108" w:rsidRPr="00297108" w:rsidRDefault="00297108" w:rsidP="002971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1292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97108" w:rsidRPr="00297108">
        <w:tc>
          <w:tcPr>
            <w:tcW w:w="8889" w:type="dxa"/>
            <w:gridSpan w:val="4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прямые результаты реализации проекта-аналога</w:t>
            </w:r>
          </w:p>
        </w:tc>
      </w:tr>
      <w:tr w:rsidR="00297108" w:rsidRPr="00297108">
        <w:tc>
          <w:tcPr>
            <w:tcW w:w="62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9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08" w:rsidRPr="00297108">
        <w:tc>
          <w:tcPr>
            <w:tcW w:w="8889" w:type="dxa"/>
            <w:gridSpan w:val="4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конечные результаты реализации проекта-аналога</w:t>
            </w:r>
          </w:p>
        </w:tc>
      </w:tr>
      <w:tr w:rsidR="00297108" w:rsidRPr="00297108">
        <w:tc>
          <w:tcPr>
            <w:tcW w:w="624" w:type="dxa"/>
          </w:tcPr>
          <w:p w:rsidR="00297108" w:rsidRPr="00297108" w:rsidRDefault="00297108" w:rsidP="0029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9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97108" w:rsidRPr="00297108" w:rsidRDefault="00297108" w:rsidP="0029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108" w:rsidRPr="00297108" w:rsidRDefault="00297108" w:rsidP="00297108">
      <w:pPr>
        <w:pStyle w:val="ConsPlusNormal"/>
        <w:pBdr>
          <w:bottom w:val="single" w:sz="6" w:space="0" w:color="auto"/>
        </w:pBdr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:rsidR="00AD1E44" w:rsidRPr="00297108" w:rsidRDefault="00AD1E44" w:rsidP="00297108"/>
    <w:sectPr w:rsidR="00AD1E44" w:rsidRPr="00297108" w:rsidSect="00CC7B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C5" w:rsidRDefault="007F51C5" w:rsidP="00C509E2">
      <w:r>
        <w:separator/>
      </w:r>
    </w:p>
  </w:endnote>
  <w:endnote w:type="continuationSeparator" w:id="0">
    <w:p w:rsidR="007F51C5" w:rsidRDefault="007F51C5" w:rsidP="00C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·sІУ©ъЕ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C5" w:rsidRDefault="007F51C5" w:rsidP="00C509E2">
      <w:r>
        <w:separator/>
      </w:r>
    </w:p>
  </w:footnote>
  <w:footnote w:type="continuationSeparator" w:id="0">
    <w:p w:rsidR="007F51C5" w:rsidRDefault="007F51C5" w:rsidP="00C5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08"/>
    <w:rsid w:val="00003848"/>
    <w:rsid w:val="000048D1"/>
    <w:rsid w:val="00004D01"/>
    <w:rsid w:val="00007BEE"/>
    <w:rsid w:val="0001055F"/>
    <w:rsid w:val="00012B90"/>
    <w:rsid w:val="00013F09"/>
    <w:rsid w:val="000148F3"/>
    <w:rsid w:val="000211FE"/>
    <w:rsid w:val="000212B8"/>
    <w:rsid w:val="00023EB4"/>
    <w:rsid w:val="00026810"/>
    <w:rsid w:val="000323A0"/>
    <w:rsid w:val="00040126"/>
    <w:rsid w:val="000502E3"/>
    <w:rsid w:val="00051A04"/>
    <w:rsid w:val="00053DBA"/>
    <w:rsid w:val="00063F8C"/>
    <w:rsid w:val="00063FF2"/>
    <w:rsid w:val="000706AC"/>
    <w:rsid w:val="000715B5"/>
    <w:rsid w:val="00072719"/>
    <w:rsid w:val="00074BB3"/>
    <w:rsid w:val="00082447"/>
    <w:rsid w:val="00084B7F"/>
    <w:rsid w:val="00090A91"/>
    <w:rsid w:val="0009281C"/>
    <w:rsid w:val="00093756"/>
    <w:rsid w:val="00093D15"/>
    <w:rsid w:val="000970C1"/>
    <w:rsid w:val="000A5037"/>
    <w:rsid w:val="000C15C4"/>
    <w:rsid w:val="000C235F"/>
    <w:rsid w:val="000C7040"/>
    <w:rsid w:val="000C7262"/>
    <w:rsid w:val="000D6951"/>
    <w:rsid w:val="000D7E50"/>
    <w:rsid w:val="000F0590"/>
    <w:rsid w:val="000F0A3D"/>
    <w:rsid w:val="0010718A"/>
    <w:rsid w:val="0011042E"/>
    <w:rsid w:val="0011092B"/>
    <w:rsid w:val="00112532"/>
    <w:rsid w:val="00114ABB"/>
    <w:rsid w:val="001164BE"/>
    <w:rsid w:val="001219AC"/>
    <w:rsid w:val="00121D4D"/>
    <w:rsid w:val="00123913"/>
    <w:rsid w:val="0013148D"/>
    <w:rsid w:val="00132234"/>
    <w:rsid w:val="00141729"/>
    <w:rsid w:val="00142BFC"/>
    <w:rsid w:val="00142E7D"/>
    <w:rsid w:val="001470A0"/>
    <w:rsid w:val="001522AA"/>
    <w:rsid w:val="001565C3"/>
    <w:rsid w:val="00156C61"/>
    <w:rsid w:val="00161CC6"/>
    <w:rsid w:val="00163C46"/>
    <w:rsid w:val="00173926"/>
    <w:rsid w:val="00177784"/>
    <w:rsid w:val="00177985"/>
    <w:rsid w:val="00180779"/>
    <w:rsid w:val="00182463"/>
    <w:rsid w:val="0018591D"/>
    <w:rsid w:val="00185931"/>
    <w:rsid w:val="001863C6"/>
    <w:rsid w:val="00193240"/>
    <w:rsid w:val="0019346E"/>
    <w:rsid w:val="001945B5"/>
    <w:rsid w:val="001A0348"/>
    <w:rsid w:val="001A48B9"/>
    <w:rsid w:val="001A6C57"/>
    <w:rsid w:val="001B0B9D"/>
    <w:rsid w:val="001B0EBB"/>
    <w:rsid w:val="001B1B00"/>
    <w:rsid w:val="001B1EB5"/>
    <w:rsid w:val="001B4546"/>
    <w:rsid w:val="001C4C51"/>
    <w:rsid w:val="001C5356"/>
    <w:rsid w:val="001D079F"/>
    <w:rsid w:val="001D0E8E"/>
    <w:rsid w:val="001D1C2B"/>
    <w:rsid w:val="001D258C"/>
    <w:rsid w:val="001D2980"/>
    <w:rsid w:val="001D5500"/>
    <w:rsid w:val="001E088D"/>
    <w:rsid w:val="001F2CE7"/>
    <w:rsid w:val="001F55D2"/>
    <w:rsid w:val="002020CC"/>
    <w:rsid w:val="00202CF4"/>
    <w:rsid w:val="00210750"/>
    <w:rsid w:val="00210AE7"/>
    <w:rsid w:val="002110EA"/>
    <w:rsid w:val="002160EE"/>
    <w:rsid w:val="002206A5"/>
    <w:rsid w:val="00222374"/>
    <w:rsid w:val="00225312"/>
    <w:rsid w:val="00225729"/>
    <w:rsid w:val="00227923"/>
    <w:rsid w:val="0023106F"/>
    <w:rsid w:val="00234918"/>
    <w:rsid w:val="00234CB7"/>
    <w:rsid w:val="002414B3"/>
    <w:rsid w:val="00243088"/>
    <w:rsid w:val="00255290"/>
    <w:rsid w:val="002562C4"/>
    <w:rsid w:val="002652C5"/>
    <w:rsid w:val="00266A34"/>
    <w:rsid w:val="00266F0D"/>
    <w:rsid w:val="00267B97"/>
    <w:rsid w:val="002720C8"/>
    <w:rsid w:val="002740A6"/>
    <w:rsid w:val="002753C8"/>
    <w:rsid w:val="00277921"/>
    <w:rsid w:val="00282312"/>
    <w:rsid w:val="0028372F"/>
    <w:rsid w:val="002870CF"/>
    <w:rsid w:val="0029282B"/>
    <w:rsid w:val="00292C77"/>
    <w:rsid w:val="00293200"/>
    <w:rsid w:val="00293656"/>
    <w:rsid w:val="00293D24"/>
    <w:rsid w:val="00294492"/>
    <w:rsid w:val="00295D54"/>
    <w:rsid w:val="00295FC4"/>
    <w:rsid w:val="00297108"/>
    <w:rsid w:val="002A01C3"/>
    <w:rsid w:val="002A30E7"/>
    <w:rsid w:val="002A479D"/>
    <w:rsid w:val="002A4B83"/>
    <w:rsid w:val="002A50B8"/>
    <w:rsid w:val="002A7319"/>
    <w:rsid w:val="002B0CF5"/>
    <w:rsid w:val="002B2063"/>
    <w:rsid w:val="002B262A"/>
    <w:rsid w:val="002B7C50"/>
    <w:rsid w:val="002B7D63"/>
    <w:rsid w:val="002B7D69"/>
    <w:rsid w:val="002C3648"/>
    <w:rsid w:val="002C47D0"/>
    <w:rsid w:val="002D5D46"/>
    <w:rsid w:val="002D6164"/>
    <w:rsid w:val="002E4302"/>
    <w:rsid w:val="002E44DB"/>
    <w:rsid w:val="002E5EBC"/>
    <w:rsid w:val="002F06C0"/>
    <w:rsid w:val="002F6EA9"/>
    <w:rsid w:val="003045A3"/>
    <w:rsid w:val="003061E1"/>
    <w:rsid w:val="00306920"/>
    <w:rsid w:val="003076B0"/>
    <w:rsid w:val="00310878"/>
    <w:rsid w:val="0031152E"/>
    <w:rsid w:val="00311DDD"/>
    <w:rsid w:val="0031269B"/>
    <w:rsid w:val="0031354E"/>
    <w:rsid w:val="00313BAF"/>
    <w:rsid w:val="00322499"/>
    <w:rsid w:val="0034088D"/>
    <w:rsid w:val="00342292"/>
    <w:rsid w:val="0034269B"/>
    <w:rsid w:val="0034532B"/>
    <w:rsid w:val="00354ABA"/>
    <w:rsid w:val="003602DF"/>
    <w:rsid w:val="0036194A"/>
    <w:rsid w:val="00364364"/>
    <w:rsid w:val="003649E2"/>
    <w:rsid w:val="00364C31"/>
    <w:rsid w:val="00381D84"/>
    <w:rsid w:val="0038293E"/>
    <w:rsid w:val="003845A1"/>
    <w:rsid w:val="0039068E"/>
    <w:rsid w:val="00391D92"/>
    <w:rsid w:val="003931CF"/>
    <w:rsid w:val="003958D8"/>
    <w:rsid w:val="003A3539"/>
    <w:rsid w:val="003A5CEF"/>
    <w:rsid w:val="003A601F"/>
    <w:rsid w:val="003A7B97"/>
    <w:rsid w:val="003B6419"/>
    <w:rsid w:val="003C08CD"/>
    <w:rsid w:val="003C1ECC"/>
    <w:rsid w:val="003C2126"/>
    <w:rsid w:val="003C47C4"/>
    <w:rsid w:val="003D6B74"/>
    <w:rsid w:val="003D78E9"/>
    <w:rsid w:val="003D7B7D"/>
    <w:rsid w:val="003E3425"/>
    <w:rsid w:val="003E3D9D"/>
    <w:rsid w:val="003E45B9"/>
    <w:rsid w:val="003F3BEA"/>
    <w:rsid w:val="003F5D5D"/>
    <w:rsid w:val="003F6526"/>
    <w:rsid w:val="004070D6"/>
    <w:rsid w:val="004072CC"/>
    <w:rsid w:val="00407413"/>
    <w:rsid w:val="004129CD"/>
    <w:rsid w:val="004135D2"/>
    <w:rsid w:val="00414905"/>
    <w:rsid w:val="00415B28"/>
    <w:rsid w:val="004267E6"/>
    <w:rsid w:val="00427844"/>
    <w:rsid w:val="00430C12"/>
    <w:rsid w:val="00430EA3"/>
    <w:rsid w:val="00432931"/>
    <w:rsid w:val="00432E7B"/>
    <w:rsid w:val="004339F9"/>
    <w:rsid w:val="0044175F"/>
    <w:rsid w:val="00442ACD"/>
    <w:rsid w:val="0044500C"/>
    <w:rsid w:val="00451C0C"/>
    <w:rsid w:val="00451D09"/>
    <w:rsid w:val="00460D44"/>
    <w:rsid w:val="00467F25"/>
    <w:rsid w:val="004717ED"/>
    <w:rsid w:val="0047221E"/>
    <w:rsid w:val="00473076"/>
    <w:rsid w:val="00487080"/>
    <w:rsid w:val="00490890"/>
    <w:rsid w:val="00494507"/>
    <w:rsid w:val="00494CD6"/>
    <w:rsid w:val="004959CE"/>
    <w:rsid w:val="00495FAE"/>
    <w:rsid w:val="00496964"/>
    <w:rsid w:val="004A6C75"/>
    <w:rsid w:val="004B2FBF"/>
    <w:rsid w:val="004B32C6"/>
    <w:rsid w:val="004B69B7"/>
    <w:rsid w:val="004C13CA"/>
    <w:rsid w:val="004C23A7"/>
    <w:rsid w:val="004C268E"/>
    <w:rsid w:val="004C27CF"/>
    <w:rsid w:val="004D009F"/>
    <w:rsid w:val="004D2E9A"/>
    <w:rsid w:val="004D548C"/>
    <w:rsid w:val="004E19DE"/>
    <w:rsid w:val="004E1F26"/>
    <w:rsid w:val="004E2B2E"/>
    <w:rsid w:val="004F314E"/>
    <w:rsid w:val="00504103"/>
    <w:rsid w:val="00511F82"/>
    <w:rsid w:val="00513A26"/>
    <w:rsid w:val="00514C82"/>
    <w:rsid w:val="005215C5"/>
    <w:rsid w:val="0052701F"/>
    <w:rsid w:val="00533B08"/>
    <w:rsid w:val="005373CF"/>
    <w:rsid w:val="00537941"/>
    <w:rsid w:val="00544B8D"/>
    <w:rsid w:val="0054627C"/>
    <w:rsid w:val="00552FA9"/>
    <w:rsid w:val="00554158"/>
    <w:rsid w:val="00560406"/>
    <w:rsid w:val="00560E45"/>
    <w:rsid w:val="005617C0"/>
    <w:rsid w:val="00563DC4"/>
    <w:rsid w:val="00564204"/>
    <w:rsid w:val="0056619C"/>
    <w:rsid w:val="00566E03"/>
    <w:rsid w:val="00572D4A"/>
    <w:rsid w:val="0057329C"/>
    <w:rsid w:val="00573CCC"/>
    <w:rsid w:val="00574B08"/>
    <w:rsid w:val="00583189"/>
    <w:rsid w:val="00585F2B"/>
    <w:rsid w:val="00587482"/>
    <w:rsid w:val="00591C13"/>
    <w:rsid w:val="00592F6A"/>
    <w:rsid w:val="00594783"/>
    <w:rsid w:val="005956A5"/>
    <w:rsid w:val="00596DDF"/>
    <w:rsid w:val="005A1DB2"/>
    <w:rsid w:val="005A2F04"/>
    <w:rsid w:val="005A67E2"/>
    <w:rsid w:val="005B25BA"/>
    <w:rsid w:val="005B5D8A"/>
    <w:rsid w:val="005B7362"/>
    <w:rsid w:val="005B7441"/>
    <w:rsid w:val="005B7DC5"/>
    <w:rsid w:val="005C4C44"/>
    <w:rsid w:val="005C5009"/>
    <w:rsid w:val="005D3DA5"/>
    <w:rsid w:val="005E43B4"/>
    <w:rsid w:val="005F79B7"/>
    <w:rsid w:val="006010E4"/>
    <w:rsid w:val="0062088D"/>
    <w:rsid w:val="006269E8"/>
    <w:rsid w:val="00627FCD"/>
    <w:rsid w:val="006300B1"/>
    <w:rsid w:val="00635355"/>
    <w:rsid w:val="006356FF"/>
    <w:rsid w:val="006378DD"/>
    <w:rsid w:val="00640031"/>
    <w:rsid w:val="00652D62"/>
    <w:rsid w:val="0066769D"/>
    <w:rsid w:val="006768E2"/>
    <w:rsid w:val="006819BF"/>
    <w:rsid w:val="0068231B"/>
    <w:rsid w:val="0068297A"/>
    <w:rsid w:val="006917B7"/>
    <w:rsid w:val="00692FBB"/>
    <w:rsid w:val="006952BC"/>
    <w:rsid w:val="006A13E7"/>
    <w:rsid w:val="006A2E1F"/>
    <w:rsid w:val="006A7D7E"/>
    <w:rsid w:val="006A7F58"/>
    <w:rsid w:val="006A7F93"/>
    <w:rsid w:val="006B59A8"/>
    <w:rsid w:val="006B636D"/>
    <w:rsid w:val="006C1859"/>
    <w:rsid w:val="006D6663"/>
    <w:rsid w:val="006E2CC2"/>
    <w:rsid w:val="006E2FF1"/>
    <w:rsid w:val="006E493D"/>
    <w:rsid w:val="006E6673"/>
    <w:rsid w:val="006E7A74"/>
    <w:rsid w:val="006E7FC5"/>
    <w:rsid w:val="006F2AD0"/>
    <w:rsid w:val="006F3E2B"/>
    <w:rsid w:val="006F7AB5"/>
    <w:rsid w:val="00703189"/>
    <w:rsid w:val="007041C2"/>
    <w:rsid w:val="00704272"/>
    <w:rsid w:val="00704FB8"/>
    <w:rsid w:val="00711C29"/>
    <w:rsid w:val="007239AF"/>
    <w:rsid w:val="00727715"/>
    <w:rsid w:val="007352B8"/>
    <w:rsid w:val="007368F4"/>
    <w:rsid w:val="00736E2F"/>
    <w:rsid w:val="00737DC5"/>
    <w:rsid w:val="0074058F"/>
    <w:rsid w:val="00745278"/>
    <w:rsid w:val="00746983"/>
    <w:rsid w:val="00750B7E"/>
    <w:rsid w:val="00760D1C"/>
    <w:rsid w:val="00761393"/>
    <w:rsid w:val="00761E8E"/>
    <w:rsid w:val="00762A1A"/>
    <w:rsid w:val="00764068"/>
    <w:rsid w:val="007641AF"/>
    <w:rsid w:val="00780225"/>
    <w:rsid w:val="007806C6"/>
    <w:rsid w:val="00783E31"/>
    <w:rsid w:val="00786AF5"/>
    <w:rsid w:val="007901B3"/>
    <w:rsid w:val="00796BF6"/>
    <w:rsid w:val="007A022F"/>
    <w:rsid w:val="007A3270"/>
    <w:rsid w:val="007A7AD4"/>
    <w:rsid w:val="007A7B7B"/>
    <w:rsid w:val="007B665A"/>
    <w:rsid w:val="007B68B3"/>
    <w:rsid w:val="007C1B92"/>
    <w:rsid w:val="007C1C98"/>
    <w:rsid w:val="007C2D9E"/>
    <w:rsid w:val="007C55E7"/>
    <w:rsid w:val="007C70DA"/>
    <w:rsid w:val="007C7292"/>
    <w:rsid w:val="007D15D4"/>
    <w:rsid w:val="007D1DB4"/>
    <w:rsid w:val="007D6F92"/>
    <w:rsid w:val="007F3DC9"/>
    <w:rsid w:val="007F51C5"/>
    <w:rsid w:val="00803400"/>
    <w:rsid w:val="00806019"/>
    <w:rsid w:val="00814263"/>
    <w:rsid w:val="00820684"/>
    <w:rsid w:val="0082281C"/>
    <w:rsid w:val="0082466D"/>
    <w:rsid w:val="008258A3"/>
    <w:rsid w:val="00831788"/>
    <w:rsid w:val="00836146"/>
    <w:rsid w:val="0084448D"/>
    <w:rsid w:val="00844EB0"/>
    <w:rsid w:val="008515B3"/>
    <w:rsid w:val="008556BE"/>
    <w:rsid w:val="00863172"/>
    <w:rsid w:val="00867C1A"/>
    <w:rsid w:val="00872450"/>
    <w:rsid w:val="00872E08"/>
    <w:rsid w:val="008841FF"/>
    <w:rsid w:val="00884253"/>
    <w:rsid w:val="00893CA5"/>
    <w:rsid w:val="0089573C"/>
    <w:rsid w:val="008960E3"/>
    <w:rsid w:val="00896409"/>
    <w:rsid w:val="008B22B7"/>
    <w:rsid w:val="008B28FD"/>
    <w:rsid w:val="008B2B82"/>
    <w:rsid w:val="008C2FC0"/>
    <w:rsid w:val="008C68C0"/>
    <w:rsid w:val="008C79BE"/>
    <w:rsid w:val="008E14E6"/>
    <w:rsid w:val="008E2D6F"/>
    <w:rsid w:val="008E3E22"/>
    <w:rsid w:val="008F4F92"/>
    <w:rsid w:val="008F7DAF"/>
    <w:rsid w:val="009114DD"/>
    <w:rsid w:val="009125C2"/>
    <w:rsid w:val="00921792"/>
    <w:rsid w:val="009269F6"/>
    <w:rsid w:val="009315BA"/>
    <w:rsid w:val="00933B6F"/>
    <w:rsid w:val="0094105D"/>
    <w:rsid w:val="009438B5"/>
    <w:rsid w:val="00950070"/>
    <w:rsid w:val="009545CF"/>
    <w:rsid w:val="00961F2E"/>
    <w:rsid w:val="00967A8B"/>
    <w:rsid w:val="00972242"/>
    <w:rsid w:val="00972FE3"/>
    <w:rsid w:val="00973608"/>
    <w:rsid w:val="009737CB"/>
    <w:rsid w:val="00975948"/>
    <w:rsid w:val="00980357"/>
    <w:rsid w:val="00982043"/>
    <w:rsid w:val="00983834"/>
    <w:rsid w:val="009A2DE6"/>
    <w:rsid w:val="009A6299"/>
    <w:rsid w:val="009A67FC"/>
    <w:rsid w:val="009B3667"/>
    <w:rsid w:val="009B3668"/>
    <w:rsid w:val="009D1FC0"/>
    <w:rsid w:val="009D6E7E"/>
    <w:rsid w:val="009D6EC7"/>
    <w:rsid w:val="009D739C"/>
    <w:rsid w:val="009E1A24"/>
    <w:rsid w:val="009F3345"/>
    <w:rsid w:val="00A12937"/>
    <w:rsid w:val="00A13093"/>
    <w:rsid w:val="00A22CAA"/>
    <w:rsid w:val="00A23076"/>
    <w:rsid w:val="00A26033"/>
    <w:rsid w:val="00A26D8D"/>
    <w:rsid w:val="00A5034A"/>
    <w:rsid w:val="00A537FA"/>
    <w:rsid w:val="00A554CA"/>
    <w:rsid w:val="00A60BDF"/>
    <w:rsid w:val="00A616A1"/>
    <w:rsid w:val="00A640AA"/>
    <w:rsid w:val="00A736AF"/>
    <w:rsid w:val="00A8167B"/>
    <w:rsid w:val="00A854BD"/>
    <w:rsid w:val="00A859B3"/>
    <w:rsid w:val="00A86145"/>
    <w:rsid w:val="00A9217C"/>
    <w:rsid w:val="00A92293"/>
    <w:rsid w:val="00A9460D"/>
    <w:rsid w:val="00A968A5"/>
    <w:rsid w:val="00A974D3"/>
    <w:rsid w:val="00AB0F22"/>
    <w:rsid w:val="00AB3FF0"/>
    <w:rsid w:val="00AB46FA"/>
    <w:rsid w:val="00AB5C87"/>
    <w:rsid w:val="00AB60FA"/>
    <w:rsid w:val="00AC3D87"/>
    <w:rsid w:val="00AD1E44"/>
    <w:rsid w:val="00AD3FB4"/>
    <w:rsid w:val="00AE0E0E"/>
    <w:rsid w:val="00AE23C0"/>
    <w:rsid w:val="00AE2FCC"/>
    <w:rsid w:val="00AE4FFB"/>
    <w:rsid w:val="00AE5B12"/>
    <w:rsid w:val="00AF23A5"/>
    <w:rsid w:val="00AF6607"/>
    <w:rsid w:val="00B015E0"/>
    <w:rsid w:val="00B02A16"/>
    <w:rsid w:val="00B04E30"/>
    <w:rsid w:val="00B05A8B"/>
    <w:rsid w:val="00B108BD"/>
    <w:rsid w:val="00B12928"/>
    <w:rsid w:val="00B14E30"/>
    <w:rsid w:val="00B201B7"/>
    <w:rsid w:val="00B2081D"/>
    <w:rsid w:val="00B244CD"/>
    <w:rsid w:val="00B24960"/>
    <w:rsid w:val="00B249C3"/>
    <w:rsid w:val="00B315B9"/>
    <w:rsid w:val="00B339E1"/>
    <w:rsid w:val="00B372AF"/>
    <w:rsid w:val="00B4418D"/>
    <w:rsid w:val="00B44CA9"/>
    <w:rsid w:val="00B45106"/>
    <w:rsid w:val="00B459CE"/>
    <w:rsid w:val="00B47033"/>
    <w:rsid w:val="00B514F2"/>
    <w:rsid w:val="00B527F9"/>
    <w:rsid w:val="00B52A88"/>
    <w:rsid w:val="00B56585"/>
    <w:rsid w:val="00B57A5B"/>
    <w:rsid w:val="00B57E4E"/>
    <w:rsid w:val="00B60E43"/>
    <w:rsid w:val="00B62A7E"/>
    <w:rsid w:val="00B63E49"/>
    <w:rsid w:val="00B6405D"/>
    <w:rsid w:val="00B700FE"/>
    <w:rsid w:val="00B70BE3"/>
    <w:rsid w:val="00B7553C"/>
    <w:rsid w:val="00B77344"/>
    <w:rsid w:val="00B77A3C"/>
    <w:rsid w:val="00B77B8E"/>
    <w:rsid w:val="00B853BD"/>
    <w:rsid w:val="00B86289"/>
    <w:rsid w:val="00B91564"/>
    <w:rsid w:val="00B91902"/>
    <w:rsid w:val="00B93C55"/>
    <w:rsid w:val="00B953FC"/>
    <w:rsid w:val="00BA0EAA"/>
    <w:rsid w:val="00BA22B4"/>
    <w:rsid w:val="00BA3CE3"/>
    <w:rsid w:val="00BB1D4E"/>
    <w:rsid w:val="00BC28BC"/>
    <w:rsid w:val="00BC3B58"/>
    <w:rsid w:val="00BC64DB"/>
    <w:rsid w:val="00BD3873"/>
    <w:rsid w:val="00BD7F4D"/>
    <w:rsid w:val="00BE06E4"/>
    <w:rsid w:val="00BE139B"/>
    <w:rsid w:val="00BF0E82"/>
    <w:rsid w:val="00BF200F"/>
    <w:rsid w:val="00BF27AA"/>
    <w:rsid w:val="00BF543C"/>
    <w:rsid w:val="00C01AD3"/>
    <w:rsid w:val="00C02E14"/>
    <w:rsid w:val="00C032E8"/>
    <w:rsid w:val="00C07691"/>
    <w:rsid w:val="00C130CB"/>
    <w:rsid w:val="00C161D7"/>
    <w:rsid w:val="00C16476"/>
    <w:rsid w:val="00C220D0"/>
    <w:rsid w:val="00C231D2"/>
    <w:rsid w:val="00C311F9"/>
    <w:rsid w:val="00C31604"/>
    <w:rsid w:val="00C3285C"/>
    <w:rsid w:val="00C32BFB"/>
    <w:rsid w:val="00C37F6A"/>
    <w:rsid w:val="00C40A3F"/>
    <w:rsid w:val="00C40DC2"/>
    <w:rsid w:val="00C415B3"/>
    <w:rsid w:val="00C4648A"/>
    <w:rsid w:val="00C509E2"/>
    <w:rsid w:val="00C5442F"/>
    <w:rsid w:val="00C545C8"/>
    <w:rsid w:val="00C60161"/>
    <w:rsid w:val="00C6225A"/>
    <w:rsid w:val="00C6712D"/>
    <w:rsid w:val="00C677CA"/>
    <w:rsid w:val="00C70313"/>
    <w:rsid w:val="00C70BE6"/>
    <w:rsid w:val="00C73047"/>
    <w:rsid w:val="00C73E54"/>
    <w:rsid w:val="00C7454B"/>
    <w:rsid w:val="00C7474A"/>
    <w:rsid w:val="00C77AB6"/>
    <w:rsid w:val="00C87CB4"/>
    <w:rsid w:val="00C92856"/>
    <w:rsid w:val="00C93703"/>
    <w:rsid w:val="00C973AB"/>
    <w:rsid w:val="00CA042F"/>
    <w:rsid w:val="00CA13F1"/>
    <w:rsid w:val="00CA252F"/>
    <w:rsid w:val="00CA2CA3"/>
    <w:rsid w:val="00CA486B"/>
    <w:rsid w:val="00CA7B1B"/>
    <w:rsid w:val="00CB323E"/>
    <w:rsid w:val="00CB5D9E"/>
    <w:rsid w:val="00CC1C0E"/>
    <w:rsid w:val="00CC209D"/>
    <w:rsid w:val="00CC2DDB"/>
    <w:rsid w:val="00CC5C13"/>
    <w:rsid w:val="00CC7B70"/>
    <w:rsid w:val="00CD0854"/>
    <w:rsid w:val="00CD1426"/>
    <w:rsid w:val="00CD309F"/>
    <w:rsid w:val="00CD3780"/>
    <w:rsid w:val="00CD4A76"/>
    <w:rsid w:val="00CD53B0"/>
    <w:rsid w:val="00CD5E47"/>
    <w:rsid w:val="00CD7703"/>
    <w:rsid w:val="00CE0B0A"/>
    <w:rsid w:val="00CE20A4"/>
    <w:rsid w:val="00CE5449"/>
    <w:rsid w:val="00CE5C94"/>
    <w:rsid w:val="00CF19EB"/>
    <w:rsid w:val="00CF33AE"/>
    <w:rsid w:val="00CF3EB8"/>
    <w:rsid w:val="00CF47EE"/>
    <w:rsid w:val="00D00D08"/>
    <w:rsid w:val="00D026B5"/>
    <w:rsid w:val="00D06436"/>
    <w:rsid w:val="00D07967"/>
    <w:rsid w:val="00D20012"/>
    <w:rsid w:val="00D210E6"/>
    <w:rsid w:val="00D22952"/>
    <w:rsid w:val="00D22D3A"/>
    <w:rsid w:val="00D30811"/>
    <w:rsid w:val="00D3191C"/>
    <w:rsid w:val="00D34444"/>
    <w:rsid w:val="00D36CF4"/>
    <w:rsid w:val="00D4288F"/>
    <w:rsid w:val="00D53ACA"/>
    <w:rsid w:val="00D5791C"/>
    <w:rsid w:val="00D61662"/>
    <w:rsid w:val="00D62D58"/>
    <w:rsid w:val="00D728C7"/>
    <w:rsid w:val="00D735D6"/>
    <w:rsid w:val="00D756FA"/>
    <w:rsid w:val="00D827CC"/>
    <w:rsid w:val="00D82E80"/>
    <w:rsid w:val="00D84783"/>
    <w:rsid w:val="00D861DA"/>
    <w:rsid w:val="00D9117F"/>
    <w:rsid w:val="00D93971"/>
    <w:rsid w:val="00D94601"/>
    <w:rsid w:val="00D975E8"/>
    <w:rsid w:val="00DA0965"/>
    <w:rsid w:val="00DA2596"/>
    <w:rsid w:val="00DA3B72"/>
    <w:rsid w:val="00DB09C3"/>
    <w:rsid w:val="00DB3A35"/>
    <w:rsid w:val="00DB3F28"/>
    <w:rsid w:val="00DB50D0"/>
    <w:rsid w:val="00DB6573"/>
    <w:rsid w:val="00DB691B"/>
    <w:rsid w:val="00DB6F77"/>
    <w:rsid w:val="00DC3339"/>
    <w:rsid w:val="00DD3D81"/>
    <w:rsid w:val="00DD5441"/>
    <w:rsid w:val="00DE47B0"/>
    <w:rsid w:val="00DE48FD"/>
    <w:rsid w:val="00DE701D"/>
    <w:rsid w:val="00DE740E"/>
    <w:rsid w:val="00DF17A0"/>
    <w:rsid w:val="00DF337A"/>
    <w:rsid w:val="00DF7728"/>
    <w:rsid w:val="00E028F9"/>
    <w:rsid w:val="00E0418E"/>
    <w:rsid w:val="00E04622"/>
    <w:rsid w:val="00E06F2B"/>
    <w:rsid w:val="00E12BB1"/>
    <w:rsid w:val="00E12D03"/>
    <w:rsid w:val="00E13269"/>
    <w:rsid w:val="00E231DA"/>
    <w:rsid w:val="00E26BA8"/>
    <w:rsid w:val="00E30871"/>
    <w:rsid w:val="00E3372B"/>
    <w:rsid w:val="00E36164"/>
    <w:rsid w:val="00E40ED3"/>
    <w:rsid w:val="00E4178A"/>
    <w:rsid w:val="00E456D3"/>
    <w:rsid w:val="00E45F5E"/>
    <w:rsid w:val="00E46020"/>
    <w:rsid w:val="00E46B8D"/>
    <w:rsid w:val="00E53A7D"/>
    <w:rsid w:val="00E55E03"/>
    <w:rsid w:val="00E61510"/>
    <w:rsid w:val="00E701A5"/>
    <w:rsid w:val="00E75152"/>
    <w:rsid w:val="00E7515D"/>
    <w:rsid w:val="00E77CF2"/>
    <w:rsid w:val="00E80530"/>
    <w:rsid w:val="00E8196E"/>
    <w:rsid w:val="00E8561B"/>
    <w:rsid w:val="00E8582F"/>
    <w:rsid w:val="00E91BC8"/>
    <w:rsid w:val="00E93BD8"/>
    <w:rsid w:val="00E93D99"/>
    <w:rsid w:val="00EA05FB"/>
    <w:rsid w:val="00EA0F3E"/>
    <w:rsid w:val="00EB55FC"/>
    <w:rsid w:val="00EB67AD"/>
    <w:rsid w:val="00EB68D5"/>
    <w:rsid w:val="00EC0AF8"/>
    <w:rsid w:val="00EC14F1"/>
    <w:rsid w:val="00EC1A3E"/>
    <w:rsid w:val="00EC2511"/>
    <w:rsid w:val="00EC2D5C"/>
    <w:rsid w:val="00EC4581"/>
    <w:rsid w:val="00ED2852"/>
    <w:rsid w:val="00ED30A4"/>
    <w:rsid w:val="00ED4968"/>
    <w:rsid w:val="00ED4976"/>
    <w:rsid w:val="00EE0233"/>
    <w:rsid w:val="00EF2418"/>
    <w:rsid w:val="00F014A6"/>
    <w:rsid w:val="00F04D47"/>
    <w:rsid w:val="00F11E5A"/>
    <w:rsid w:val="00F16641"/>
    <w:rsid w:val="00F17D69"/>
    <w:rsid w:val="00F303E2"/>
    <w:rsid w:val="00F30AB7"/>
    <w:rsid w:val="00F328F4"/>
    <w:rsid w:val="00F40367"/>
    <w:rsid w:val="00F40E0A"/>
    <w:rsid w:val="00F45BD1"/>
    <w:rsid w:val="00F5007D"/>
    <w:rsid w:val="00F5115A"/>
    <w:rsid w:val="00F52356"/>
    <w:rsid w:val="00F52A1F"/>
    <w:rsid w:val="00F52B77"/>
    <w:rsid w:val="00F5399F"/>
    <w:rsid w:val="00F63447"/>
    <w:rsid w:val="00F658FB"/>
    <w:rsid w:val="00F702D5"/>
    <w:rsid w:val="00F71FF8"/>
    <w:rsid w:val="00F766E0"/>
    <w:rsid w:val="00F82AA5"/>
    <w:rsid w:val="00F82D39"/>
    <w:rsid w:val="00F85370"/>
    <w:rsid w:val="00F85CB4"/>
    <w:rsid w:val="00F90673"/>
    <w:rsid w:val="00F918ED"/>
    <w:rsid w:val="00F92B34"/>
    <w:rsid w:val="00F93327"/>
    <w:rsid w:val="00F961FF"/>
    <w:rsid w:val="00F9626C"/>
    <w:rsid w:val="00FA2B8E"/>
    <w:rsid w:val="00FA4F30"/>
    <w:rsid w:val="00FA4F71"/>
    <w:rsid w:val="00FA5183"/>
    <w:rsid w:val="00FA581F"/>
    <w:rsid w:val="00FB2184"/>
    <w:rsid w:val="00FB5A73"/>
    <w:rsid w:val="00FB67EF"/>
    <w:rsid w:val="00FB7F43"/>
    <w:rsid w:val="00FC20A2"/>
    <w:rsid w:val="00FC71AB"/>
    <w:rsid w:val="00FE0BBA"/>
    <w:rsid w:val="00FE6F2F"/>
    <w:rsid w:val="00FF080B"/>
    <w:rsid w:val="00FF2E53"/>
    <w:rsid w:val="00FF3D8B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B65A5-62A8-421B-9C34-B982BD13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971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297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7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2971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CC7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C509E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509E2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C509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0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09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0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09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09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6" TargetMode="External"/><Relationship Id="rId13" Type="http://schemas.openxmlformats.org/officeDocument/2006/relationships/hyperlink" Target="https://login.consultant.ru/link/?req=doc&amp;base=LAW&amp;n=471026&amp;dst=321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69&amp;dst=100179" TargetMode="Externa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10" Type="http://schemas.openxmlformats.org/officeDocument/2006/relationships/hyperlink" Target="https://login.consultant.ru/link/?req=doc&amp;base=LAW&amp;n=48926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7897</Words>
  <Characters>45017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Фондеркина 1</dc:creator>
  <cp:keywords/>
  <dc:description/>
  <cp:lastModifiedBy>Михеев Владимир Владимирович</cp:lastModifiedBy>
  <cp:revision>2</cp:revision>
  <cp:lastPrinted>2024-12-27T11:16:00Z</cp:lastPrinted>
  <dcterms:created xsi:type="dcterms:W3CDTF">2024-12-27T11:32:00Z</dcterms:created>
  <dcterms:modified xsi:type="dcterms:W3CDTF">2024-12-27T11:32:00Z</dcterms:modified>
</cp:coreProperties>
</file>