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D" w:rsidRDefault="00D97CED" w:rsidP="00527488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ED6D3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ED6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Порядка  определения</w:t>
      </w:r>
      <w:proofErr w:type="gramEnd"/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части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>территории</w:t>
      </w: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Батыревского   муниципального округа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ED6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, на которой могут </w:t>
      </w:r>
    </w:p>
    <w:p w:rsidR="00ED6D3F" w:rsidRPr="00ED6D3F" w:rsidRDefault="00ED6D3F" w:rsidP="00ED6D3F">
      <w:p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D3F">
        <w:rPr>
          <w:rFonts w:ascii="Times New Roman" w:eastAsia="Calibri" w:hAnsi="Times New Roman" w:cs="Times New Roman"/>
          <w:b/>
          <w:color w:val="22272F"/>
          <w:sz w:val="26"/>
          <w:szCs w:val="26"/>
          <w:shd w:val="clear" w:color="auto" w:fill="FFFFFF"/>
        </w:rPr>
        <w:t>реализовываться инициативные проекты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5B331D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 </w:t>
      </w:r>
      <w:hyperlink r:id="rId5" w:anchor="7D20K3" w:history="1">
        <w:r w:rsidR="00CD0383" w:rsidRPr="00CD03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</w:p>
    <w:p w:rsidR="00CD0383" w:rsidRDefault="00CD0383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66" w:rsidRPr="00297166" w:rsidRDefault="00297166" w:rsidP="00CD038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852C02" w:rsidP="00CD038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3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CD0383"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D0383" w:rsidRPr="00CD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</w:t>
      </w:r>
      <w:proofErr w:type="gramStart"/>
      <w:r w:rsidR="00CD0383" w:rsidRPr="00CD038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части  территории</w:t>
      </w:r>
      <w:proofErr w:type="gramEnd"/>
      <w:r w:rsidR="00CD0383" w:rsidRPr="00CD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Батыревского   муниципального округа  Чувашской Республики</w:t>
      </w:r>
      <w:r w:rsidR="00CD0383" w:rsidRPr="00CD0383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, на которой могут  реализовываться инициативные проекты</w:t>
      </w:r>
    </w:p>
    <w:p w:rsidR="00CD0383" w:rsidRPr="00CD0383" w:rsidRDefault="00CD0383" w:rsidP="00CD0383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          2. Настоящее решение вступает в силу после его </w:t>
      </w:r>
      <w:hyperlink r:id="rId6" w:history="1">
        <w:r w:rsidRPr="00CD0383">
          <w:rPr>
            <w:rFonts w:ascii="Times New Roman" w:eastAsia="Calibri" w:hAnsi="Times New Roman" w:cs="Times New Roman"/>
            <w:sz w:val="24"/>
            <w:szCs w:val="24"/>
          </w:rPr>
          <w:t>официального опубликования</w:t>
        </w:r>
      </w:hyperlink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распространяется на правоотношения, возникшие с 01 января 2023 года.</w:t>
      </w:r>
    </w:p>
    <w:p w:rsidR="00852C02" w:rsidRDefault="00852C02" w:rsidP="00CD0383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решению Собрания депутатов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Батыревского муниципального округа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sub_1000"/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20.03.</w:t>
      </w:r>
      <w:r w:rsidRPr="00CD03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2024 № </w:t>
      </w:r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25/5</w:t>
      </w:r>
    </w:p>
    <w:p w:rsidR="00CD0383" w:rsidRPr="00CD0383" w:rsidRDefault="00CD0383" w:rsidP="00CD0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D0383" w:rsidRPr="00CD0383" w:rsidRDefault="00CD0383" w:rsidP="00CD0383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D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proofErr w:type="gramStart"/>
      <w:r w:rsidRPr="00CD0383"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  <w:t>части  территории</w:t>
      </w:r>
      <w:proofErr w:type="gramEnd"/>
      <w:r w:rsidRPr="00CD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Батыревского   муниципального округа Чувашской Республики</w:t>
      </w:r>
      <w:r w:rsidRPr="00CD0383">
        <w:rPr>
          <w:rFonts w:ascii="Times New Roman" w:eastAsia="Calibri" w:hAnsi="Times New Roman" w:cs="Times New Roman"/>
          <w:b/>
          <w:color w:val="22272F"/>
          <w:sz w:val="24"/>
          <w:szCs w:val="24"/>
          <w:shd w:val="clear" w:color="auto" w:fill="FFFFFF"/>
        </w:rPr>
        <w:t>, на которой могут реализовываться инициативные проекты</w:t>
      </w:r>
    </w:p>
    <w:p w:rsidR="00CD0383" w:rsidRPr="00CD0383" w:rsidRDefault="00CD0383" w:rsidP="00CD0383">
      <w:pPr>
        <w:keepNext/>
        <w:suppressAutoHyphens/>
        <w:spacing w:after="0" w:line="240" w:lineRule="auto"/>
        <w:jc w:val="center"/>
        <w:outlineLvl w:val="0"/>
        <w:rPr>
          <w:rFonts w:ascii="Arial Cyr Chuv" w:eastAsia="Times New Roman" w:hAnsi="Arial Cyr Chuv" w:cs="Times New Roman"/>
          <w:sz w:val="24"/>
          <w:szCs w:val="24"/>
          <w:lang w:eastAsia="ru-RU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1. Порядок определения части территории</w:t>
      </w:r>
      <w:r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муниципального округа Чувашской Республики, </w:t>
      </w: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на которой могут реализовываться инициативные проекты (далее - Порядок), разработан в соответствии с Федеральным законом от 06.10.2003 г. № 131-ФЗ «Об общих принципах организации местного самоуправления в Российской Федерации», Уставом  Батыревского муниципального округа  Чувашской Республики  в целях реализации мероприятий, имеющих приоритетное значение для жителей</w:t>
      </w:r>
      <w:r w:rsidRPr="00C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муниципального округа Чувашской Республики</w:t>
      </w: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(далее – округ)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округа.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2. В целях реализации мероприятий, имеющих приоритетное значение для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жителей  округа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 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 округа,   в администрацию муниципального  округа   может быть внесен инициативный проект.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 Инициаторами внесения инициативного проекта (далее - инициатор проекта) являются: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3.1. инициативная группа численностью не менее десяти граждан, достигших шестнадцатилетнего возраста и проживающих на территории округа;  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3.2. органы территориального общественного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самоуправления  округа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3.3. староста сельского населенного пункта, входящего в состав округа;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3.4. юридические лица, осуществляющие деятельность на территории округа (за исключением муниципальных бюджетных и автономных учреждений);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3.5. индивидуальные предприниматели, осуществляющие деятельность на территории округа;   </w:t>
      </w:r>
    </w:p>
    <w:p w:rsidR="00CD0383" w:rsidRPr="00CD0383" w:rsidRDefault="00CD0383" w:rsidP="00CD03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          3.6. общественные организации, осуществляющие свою деятельность на территории Батыревского муниципального округа Чувашской Республики.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4. Частями территории округа, на которой могут реализовываться инициативные проекты (далее - часть территории), являются: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группы жилых домов (не менее 2-х), объединенных общей инфраструктурой и (или) наименованием;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территории общего пользования;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сельский населенный пункт, не являющийся поселением;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объединенные общей территорией населенные пункты, входящие в состав административно - территориальной единицы, не являющейся муниципальным образованием.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5. Для определения части территории инициатор проекта обращается в администрацию округа с заявлением об определении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части  территории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, оформленным в произвольной письменной форме, с указанием адреса инициатора проекта. Заявление об определении части территории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регистрируется  администрацией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округа  не позднее дня, следующего за днем его поступления.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 К заявлению об определении части территории прилагаются следующие сведения об инициативном проекте: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6.1. описание проблемы, решение которой имеет приоритетное значение для жителей округа   или его части.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6.2. обоснование предложений по решению указанной проблемы.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6.3. описание ожидаемого результата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6.4. предварительный расчет необходимых расходов на реализацию инициативного проекта.</w:t>
      </w:r>
    </w:p>
    <w:p w:rsidR="00D97CED" w:rsidRDefault="00D97CED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CED" w:rsidRDefault="00D97CED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867" w:rsidRDefault="005E7867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6.5.  планируемые сроки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6.6. сведения о планируемом (возможном) финансовом, имущественном и (или) трудовом участии заинтересованных лиц в реализации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6.7. указание на объем средств бюджета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округа  в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случае если предполагается использование этих средств на реализацию инициативного проекта, за исключением планируемого объема инициативных платежей.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6.8. указание на часть территории округа, в границах которой будет реализовываться инициативный проект.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6.9. гарантийное письмо инициатора проекта, подтверждающее обязательства по финансовому обеспечению инициативного проекта (предоставляется в случае финансового обеспечения реализации инициативного проекта).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7. В случае, если инициатором проекта являются лица, указанные в подпунктах 3.2, 3.4 настоящего Порядка, заявление подписывается уполномоченным лицом. 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 (при наличии), контактных телефонов, с приложением согласия на обработку персональных данных в произвольной форме.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8.  Администрация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округа  в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течение 15 рабочих дней со дня регистрации заявления, указанного в пункте 5 настоящего Порядка, принимают решение: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8.1. об определении части территории.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8.2. об отказе в определении части территории.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9. Решение об определении части территории принимается в форме правового акта администрации округа и не позднее 2 рабочих дней со дня его издания направляется инициатору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 Решение об отказе в определении части территории принимается в следующих случаях: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10.1. часть территории выходит за пределы границ округа.         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10.2. в границах запрашиваемой территории реализуется иной инициативный проект.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10.3. виды разрешенного использования земельного участка на запрашиваемой территории не соответствует целям инициативного проекта.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10.4. заявление представлено лицами, не относящимися к инициаторам проекта.       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>10.5. информация об инициативном проекте не содержит сведений, предусмотренных пунктом 6 настоящего Порядка.</w:t>
      </w:r>
    </w:p>
    <w:p w:rsidR="00CD0383" w:rsidRPr="00CD0383" w:rsidRDefault="00CD0383" w:rsidP="00CD0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11. Решение об отказе в определении части территории оформляется </w:t>
      </w:r>
      <w:proofErr w:type="gramStart"/>
      <w:r w:rsidRPr="00CD0383">
        <w:rPr>
          <w:rFonts w:ascii="Times New Roman" w:eastAsia="Calibri" w:hAnsi="Times New Roman" w:cs="Times New Roman"/>
          <w:sz w:val="24"/>
          <w:szCs w:val="24"/>
        </w:rPr>
        <w:t>письмом  администрации</w:t>
      </w:r>
      <w:proofErr w:type="gramEnd"/>
      <w:r w:rsidRPr="00CD0383">
        <w:rPr>
          <w:rFonts w:ascii="Times New Roman" w:eastAsia="Calibri" w:hAnsi="Times New Roman" w:cs="Times New Roman"/>
          <w:sz w:val="24"/>
          <w:szCs w:val="24"/>
        </w:rPr>
        <w:t xml:space="preserve"> округа с мотивированным обоснованием причин отказа, которое не позднее 2 рабочих дней со дня его принятия направляется инициатору проекта.  Решение об отказе в определении части территории может быть обжаловано в установленном законодательством порядке.</w:t>
      </w:r>
    </w:p>
    <w:p w:rsidR="00CD0383" w:rsidRP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0383" w:rsidRPr="00CD0383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21419"/>
    <w:rsid w:val="00297166"/>
    <w:rsid w:val="002B1102"/>
    <w:rsid w:val="0042686B"/>
    <w:rsid w:val="0048668F"/>
    <w:rsid w:val="004E6683"/>
    <w:rsid w:val="00527488"/>
    <w:rsid w:val="00593670"/>
    <w:rsid w:val="005B331D"/>
    <w:rsid w:val="005C321F"/>
    <w:rsid w:val="005E7867"/>
    <w:rsid w:val="00681C4F"/>
    <w:rsid w:val="00695356"/>
    <w:rsid w:val="007864B9"/>
    <w:rsid w:val="00852C02"/>
    <w:rsid w:val="008856B3"/>
    <w:rsid w:val="009E6B7B"/>
    <w:rsid w:val="00B057D8"/>
    <w:rsid w:val="00CD0383"/>
    <w:rsid w:val="00D97CED"/>
    <w:rsid w:val="00E60479"/>
    <w:rsid w:val="00E83696"/>
    <w:rsid w:val="00EB7E61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7366867/0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7</cp:revision>
  <cp:lastPrinted>2024-03-21T05:22:00Z</cp:lastPrinted>
  <dcterms:created xsi:type="dcterms:W3CDTF">2024-03-19T07:18:00Z</dcterms:created>
  <dcterms:modified xsi:type="dcterms:W3CDTF">2024-03-21T05:45:00Z</dcterms:modified>
</cp:coreProperties>
</file>