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E342F" w:rsidP="007E342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19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B466F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10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B466F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B466F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E342F" w:rsidP="007E342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19</w:t>
            </w:r>
            <w:r w:rsidR="00B466F0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B466F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10</w:t>
            </w:r>
            <w:r w:rsidR="00B466F0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.2021 г. № </w:t>
            </w:r>
            <w:r w:rsidR="00B466F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31</w:t>
            </w:r>
            <w:r w:rsidR="00B466F0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B466F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111</w:t>
            </w:r>
            <w:r w:rsidR="00B466F0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B466F0" w:rsidP="00B466F0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Об утверждении отчета</w:t>
            </w:r>
            <w:r w:rsidR="007E342F" w:rsidRPr="007E342F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7E342F">
              <w:rPr>
                <w:rFonts w:ascii="Times New Roman" w:hAnsi="Times New Roman" w:cs="Mangal"/>
                <w:b/>
                <w:sz w:val="28"/>
                <w:szCs w:val="28"/>
              </w:rPr>
              <w:t>Красночетайской территориальной избирательной комиссии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по использованию средств, выделенных на подготовку и проведение выборов в органы местного самоуправления 19 сентября 2021 года</w:t>
            </w:r>
          </w:p>
        </w:tc>
      </w:tr>
    </w:tbl>
    <w:p w:rsidR="0075351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8E4034" w:rsidRPr="008E4034" w:rsidRDefault="008E4034" w:rsidP="008E40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034">
        <w:rPr>
          <w:rFonts w:ascii="Times New Roman" w:hAnsi="Times New Roman" w:cs="Times New Roman"/>
          <w:sz w:val="28"/>
          <w:szCs w:val="28"/>
        </w:rPr>
        <w:t xml:space="preserve">В соответствии со статьей 26 Федерального закона «Об основных гарантиях избирательных прав и права на участие в референдуме граждан Российской Федерации», статьи 36 Закона Чувашской Республики «О выборах в органы местного самоуправления в Чувашской Республике» Красночетайская территориальная избирательная комиссия </w:t>
      </w:r>
      <w:proofErr w:type="gramStart"/>
      <w:r w:rsidRPr="008E4034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E4034">
        <w:rPr>
          <w:rFonts w:ascii="Times New Roman" w:hAnsi="Times New Roman" w:cs="Times New Roman"/>
          <w:b/>
          <w:sz w:val="28"/>
          <w:szCs w:val="28"/>
        </w:rPr>
        <w:t xml:space="preserve"> е ш и л а:</w:t>
      </w:r>
    </w:p>
    <w:p w:rsidR="008E4034" w:rsidRPr="008E4034" w:rsidRDefault="008E4034" w:rsidP="008E4034">
      <w:pPr>
        <w:spacing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8E4034">
        <w:rPr>
          <w:rFonts w:ascii="Times New Roman" w:hAnsi="Times New Roman" w:cs="Times New Roman"/>
          <w:sz w:val="28"/>
          <w:szCs w:val="28"/>
        </w:rPr>
        <w:t xml:space="preserve">1. Утвердить отчет о расходовании средств </w:t>
      </w:r>
      <w:r w:rsidRPr="008E4034">
        <w:rPr>
          <w:rFonts w:ascii="Times New Roman" w:hAnsi="Times New Roman" w:cs="Mangal"/>
          <w:sz w:val="28"/>
          <w:szCs w:val="28"/>
        </w:rPr>
        <w:t>местного бюджета, выделенных Красночетайской территориальной избирательной комиссии, на подготовку и проведение выборов в органы местного самоуправления в Красночетайском районе  Чувашской Республики 19 сентября 2021 года (приложение).</w:t>
      </w:r>
    </w:p>
    <w:p w:rsidR="008E4034" w:rsidRDefault="008E403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8E4034" w:rsidRPr="00BA671B" w:rsidRDefault="008E403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7C382D"/>
    <w:rsid w:val="007E342F"/>
    <w:rsid w:val="0080305E"/>
    <w:rsid w:val="00804B3F"/>
    <w:rsid w:val="00826422"/>
    <w:rsid w:val="00837F9D"/>
    <w:rsid w:val="00844734"/>
    <w:rsid w:val="00846C9C"/>
    <w:rsid w:val="00860C13"/>
    <w:rsid w:val="00861274"/>
    <w:rsid w:val="008E403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B14602"/>
    <w:rsid w:val="00B3542E"/>
    <w:rsid w:val="00B466F0"/>
    <w:rsid w:val="00B5050E"/>
    <w:rsid w:val="00B96B7A"/>
    <w:rsid w:val="00BA671B"/>
    <w:rsid w:val="00BB66BB"/>
    <w:rsid w:val="00BD6506"/>
    <w:rsid w:val="00BF24BA"/>
    <w:rsid w:val="00BF64F8"/>
    <w:rsid w:val="00C014FB"/>
    <w:rsid w:val="00C11096"/>
    <w:rsid w:val="00C1413F"/>
    <w:rsid w:val="00C32C77"/>
    <w:rsid w:val="00C71B09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E3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2021-11-12T08:30:00Z</dcterms:created>
  <dcterms:modified xsi:type="dcterms:W3CDTF">2022-11-29T08:35:00Z</dcterms:modified>
</cp:coreProperties>
</file>