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FC" w:rsidRPr="00B60EFC" w:rsidRDefault="00865D93" w:rsidP="00B60EF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Янтиковская</w:t>
      </w:r>
      <w:r w:rsidR="00B60EFC" w:rsidRPr="00B60EFC">
        <w:rPr>
          <w:b/>
          <w:color w:val="000000"/>
          <w:sz w:val="28"/>
          <w:szCs w:val="28"/>
        </w:rPr>
        <w:t xml:space="preserve"> территориальная избирательная комиссия</w:t>
      </w:r>
      <w:r w:rsidR="00B60EFC" w:rsidRPr="00B60EFC">
        <w:rPr>
          <w:b/>
          <w:bCs/>
          <w:color w:val="000000"/>
          <w:sz w:val="28"/>
          <w:szCs w:val="28"/>
        </w:rPr>
        <w:t xml:space="preserve"> </w:t>
      </w:r>
    </w:p>
    <w:p w:rsidR="00B60EFC" w:rsidRPr="00B60EFC" w:rsidRDefault="00B60EFC" w:rsidP="00B60EFC">
      <w:pPr>
        <w:rPr>
          <w:bCs/>
          <w:color w:val="000000"/>
          <w:sz w:val="28"/>
          <w:szCs w:val="28"/>
        </w:rPr>
      </w:pPr>
    </w:p>
    <w:p w:rsidR="00B60EFC" w:rsidRPr="00B60EFC" w:rsidRDefault="00B60EFC" w:rsidP="00B60EFC">
      <w:pPr>
        <w:jc w:val="center"/>
        <w:rPr>
          <w:b/>
          <w:color w:val="000000"/>
          <w:sz w:val="28"/>
          <w:szCs w:val="28"/>
        </w:rPr>
      </w:pPr>
      <w:r w:rsidRPr="00B60EFC">
        <w:rPr>
          <w:b/>
          <w:color w:val="000000"/>
          <w:sz w:val="28"/>
          <w:szCs w:val="28"/>
        </w:rPr>
        <w:t>РЕШЕНИЕ</w:t>
      </w:r>
    </w:p>
    <w:p w:rsidR="00B60EFC" w:rsidRPr="00B60EFC" w:rsidRDefault="00B60EFC" w:rsidP="00B60EFC">
      <w:pPr>
        <w:rPr>
          <w:color w:val="000000"/>
          <w:sz w:val="28"/>
          <w:szCs w:val="28"/>
        </w:rPr>
      </w:pPr>
    </w:p>
    <w:p w:rsidR="00B60EFC" w:rsidRPr="00B60EFC" w:rsidRDefault="004A3CDE" w:rsidP="003472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97D4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августа</w:t>
      </w:r>
      <w:r w:rsidR="00F2416B">
        <w:rPr>
          <w:color w:val="000000"/>
          <w:sz w:val="28"/>
          <w:szCs w:val="28"/>
        </w:rPr>
        <w:t xml:space="preserve"> </w:t>
      </w:r>
      <w:r w:rsidR="00B60EFC" w:rsidRPr="00B60EFC">
        <w:rPr>
          <w:color w:val="000000"/>
          <w:sz w:val="28"/>
          <w:szCs w:val="28"/>
        </w:rPr>
        <w:t>20</w:t>
      </w:r>
      <w:r w:rsidR="00465F4F">
        <w:rPr>
          <w:color w:val="000000"/>
          <w:sz w:val="28"/>
          <w:szCs w:val="28"/>
        </w:rPr>
        <w:t>2</w:t>
      </w:r>
      <w:r w:rsidR="00997D48">
        <w:rPr>
          <w:color w:val="000000"/>
          <w:sz w:val="28"/>
          <w:szCs w:val="28"/>
        </w:rPr>
        <w:t>3</w:t>
      </w:r>
      <w:r w:rsidR="00B60EFC" w:rsidRPr="00B60EFC">
        <w:rPr>
          <w:color w:val="000000"/>
          <w:sz w:val="28"/>
          <w:szCs w:val="28"/>
        </w:rPr>
        <w:t xml:space="preserve"> года                                                                  </w:t>
      </w:r>
      <w:r w:rsidR="00865D93">
        <w:rPr>
          <w:color w:val="000000"/>
          <w:sz w:val="28"/>
          <w:szCs w:val="28"/>
        </w:rPr>
        <w:t xml:space="preserve">         </w:t>
      </w:r>
      <w:r w:rsidR="00B60EFC" w:rsidRPr="00B60EFC">
        <w:rPr>
          <w:color w:val="000000"/>
          <w:sz w:val="28"/>
          <w:szCs w:val="28"/>
        </w:rPr>
        <w:t xml:space="preserve">   № </w:t>
      </w:r>
      <w:r w:rsidR="00997D48">
        <w:rPr>
          <w:color w:val="000000"/>
          <w:sz w:val="28"/>
          <w:szCs w:val="28"/>
        </w:rPr>
        <w:t>49</w:t>
      </w:r>
      <w:r w:rsidR="007C7DF0">
        <w:rPr>
          <w:color w:val="000000"/>
          <w:sz w:val="28"/>
          <w:szCs w:val="28"/>
        </w:rPr>
        <w:t>/</w:t>
      </w:r>
      <w:r w:rsidR="00347237">
        <w:rPr>
          <w:color w:val="000000"/>
          <w:sz w:val="28"/>
          <w:szCs w:val="28"/>
        </w:rPr>
        <w:t>226</w:t>
      </w:r>
      <w:r w:rsidR="007C7DF0">
        <w:rPr>
          <w:color w:val="000000"/>
          <w:sz w:val="28"/>
          <w:szCs w:val="28"/>
        </w:rPr>
        <w:t>-5</w:t>
      </w:r>
    </w:p>
    <w:p w:rsidR="00B60EFC" w:rsidRPr="00B60EFC" w:rsidRDefault="00B60EFC" w:rsidP="00B60EFC">
      <w:pPr>
        <w:jc w:val="center"/>
        <w:rPr>
          <w:color w:val="000000"/>
          <w:sz w:val="28"/>
          <w:szCs w:val="28"/>
        </w:rPr>
      </w:pPr>
      <w:r w:rsidRPr="00B60EFC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Янтиково</w:t>
      </w:r>
    </w:p>
    <w:p w:rsidR="00B11258" w:rsidRDefault="00B11258" w:rsidP="00F4799F"/>
    <w:p w:rsidR="004A3CDE" w:rsidRPr="00465F4F" w:rsidRDefault="00325D71" w:rsidP="00997D48">
      <w:pPr>
        <w:ind w:right="4252"/>
        <w:jc w:val="both"/>
        <w:rPr>
          <w:b/>
          <w:sz w:val="28"/>
          <w:szCs w:val="28"/>
        </w:rPr>
      </w:pPr>
      <w:r w:rsidRPr="00325D71">
        <w:rPr>
          <w:b/>
          <w:sz w:val="28"/>
          <w:szCs w:val="28"/>
        </w:rPr>
        <w:t>Об избирательных бюллетен</w:t>
      </w:r>
      <w:r w:rsidR="00A03882">
        <w:rPr>
          <w:b/>
          <w:sz w:val="28"/>
          <w:szCs w:val="28"/>
        </w:rPr>
        <w:t xml:space="preserve">ях </w:t>
      </w:r>
      <w:r w:rsidRPr="00325D71">
        <w:rPr>
          <w:b/>
          <w:sz w:val="28"/>
          <w:szCs w:val="28"/>
        </w:rPr>
        <w:t xml:space="preserve">для голосования на </w:t>
      </w:r>
      <w:r w:rsidR="00997D48">
        <w:rPr>
          <w:b/>
          <w:sz w:val="28"/>
          <w:szCs w:val="28"/>
        </w:rPr>
        <w:t xml:space="preserve">дополнительных </w:t>
      </w:r>
      <w:r w:rsidRPr="00325D71">
        <w:rPr>
          <w:b/>
          <w:sz w:val="28"/>
          <w:szCs w:val="28"/>
        </w:rPr>
        <w:t>выборах депутат</w:t>
      </w:r>
      <w:r w:rsidR="00037FCB">
        <w:rPr>
          <w:b/>
          <w:sz w:val="28"/>
          <w:szCs w:val="28"/>
        </w:rPr>
        <w:t>а</w:t>
      </w:r>
      <w:r w:rsidRPr="00325D71">
        <w:rPr>
          <w:b/>
          <w:sz w:val="28"/>
          <w:szCs w:val="28"/>
        </w:rPr>
        <w:t xml:space="preserve"> </w:t>
      </w:r>
      <w:r w:rsidR="004861AA" w:rsidRPr="004861AA">
        <w:rPr>
          <w:b/>
          <w:sz w:val="28"/>
          <w:szCs w:val="28"/>
        </w:rPr>
        <w:t>Собрания депутатов Янтиковского муниципального округа Чувашской Республики первого созыва</w:t>
      </w:r>
      <w:r w:rsidRPr="00325D71">
        <w:rPr>
          <w:b/>
          <w:sz w:val="28"/>
          <w:szCs w:val="28"/>
        </w:rPr>
        <w:t xml:space="preserve"> </w:t>
      </w:r>
      <w:r w:rsidR="00997D48">
        <w:rPr>
          <w:b/>
          <w:sz w:val="28"/>
          <w:szCs w:val="28"/>
        </w:rPr>
        <w:t>по одномандатному избирательному округу № 8</w:t>
      </w:r>
    </w:p>
    <w:p w:rsidR="004A3CDE" w:rsidRPr="004A3CDE" w:rsidRDefault="004A3CDE" w:rsidP="004A3CDE">
      <w:pPr>
        <w:autoSpaceDE w:val="0"/>
        <w:autoSpaceDN w:val="0"/>
        <w:adjustRightInd w:val="0"/>
        <w:spacing w:before="38" w:line="278" w:lineRule="exact"/>
        <w:ind w:right="4858"/>
        <w:rPr>
          <w:sz w:val="22"/>
          <w:szCs w:val="22"/>
        </w:rPr>
      </w:pPr>
    </w:p>
    <w:p w:rsidR="004A3CDE" w:rsidRPr="004A3CDE" w:rsidRDefault="00325D71" w:rsidP="00183690">
      <w:pPr>
        <w:autoSpaceDE w:val="0"/>
        <w:autoSpaceDN w:val="0"/>
        <w:adjustRightInd w:val="0"/>
        <w:spacing w:before="72"/>
        <w:ind w:firstLine="708"/>
        <w:jc w:val="both"/>
        <w:rPr>
          <w:b/>
          <w:bCs/>
          <w:sz w:val="28"/>
          <w:szCs w:val="28"/>
        </w:rPr>
      </w:pPr>
      <w:r w:rsidRPr="00325D71">
        <w:rPr>
          <w:sz w:val="28"/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статьей 43 Закона Чувашской Республики «О выборах в органы местного самоуправления в Чувашской Республике»</w:t>
      </w:r>
      <w:r w:rsidR="004A3CDE" w:rsidRPr="004A3CDE">
        <w:rPr>
          <w:sz w:val="28"/>
          <w:szCs w:val="28"/>
        </w:rPr>
        <w:t xml:space="preserve"> </w:t>
      </w:r>
      <w:r w:rsidR="004A3CDE" w:rsidRPr="004A3CDE">
        <w:rPr>
          <w:bCs/>
          <w:sz w:val="28"/>
          <w:szCs w:val="28"/>
        </w:rPr>
        <w:t>Янтиковская территориальная избирательная комиссия</w:t>
      </w:r>
      <w:r w:rsidR="004A3CDE" w:rsidRPr="004A3CDE">
        <w:rPr>
          <w:b/>
          <w:bCs/>
          <w:sz w:val="28"/>
          <w:szCs w:val="28"/>
        </w:rPr>
        <w:t xml:space="preserve"> решила:</w:t>
      </w:r>
    </w:p>
    <w:p w:rsidR="00325D71" w:rsidRDefault="00325D71" w:rsidP="00325D71">
      <w:pPr>
        <w:ind w:firstLine="708"/>
        <w:jc w:val="both"/>
        <w:rPr>
          <w:sz w:val="28"/>
          <w:szCs w:val="28"/>
        </w:rPr>
      </w:pPr>
      <w:r w:rsidRPr="00325D71">
        <w:rPr>
          <w:sz w:val="28"/>
          <w:szCs w:val="28"/>
        </w:rPr>
        <w:t xml:space="preserve">1. Изготовить избирательные бюллетени для голосования </w:t>
      </w:r>
      <w:r w:rsidR="00997D48" w:rsidRPr="00997D48">
        <w:rPr>
          <w:sz w:val="28"/>
          <w:szCs w:val="28"/>
        </w:rPr>
        <w:t>дополнительных выборах депутат</w:t>
      </w:r>
      <w:r w:rsidR="00347237">
        <w:rPr>
          <w:sz w:val="28"/>
          <w:szCs w:val="28"/>
        </w:rPr>
        <w:t>а</w:t>
      </w:r>
      <w:r w:rsidR="00997D48" w:rsidRPr="00997D48">
        <w:rPr>
          <w:sz w:val="28"/>
          <w:szCs w:val="28"/>
        </w:rPr>
        <w:t xml:space="preserve"> Собрания депутатов Янтиковского муниципального округа Чувашской Республики первого созыва по одномандатному избирательному округу № 8</w:t>
      </w:r>
      <w:r w:rsidRPr="00325D71">
        <w:rPr>
          <w:sz w:val="28"/>
          <w:szCs w:val="28"/>
        </w:rPr>
        <w:t xml:space="preserve"> в количеств</w:t>
      </w:r>
      <w:r w:rsidR="00037FCB">
        <w:rPr>
          <w:sz w:val="28"/>
          <w:szCs w:val="28"/>
        </w:rPr>
        <w:t>е,</w:t>
      </w:r>
      <w:r w:rsidRPr="00325D71">
        <w:rPr>
          <w:sz w:val="28"/>
          <w:szCs w:val="28"/>
        </w:rPr>
        <w:t xml:space="preserve"> согласно </w:t>
      </w:r>
      <w:proofErr w:type="gramStart"/>
      <w:r w:rsidRPr="00325D71">
        <w:rPr>
          <w:sz w:val="28"/>
          <w:szCs w:val="28"/>
        </w:rPr>
        <w:t>приложению</w:t>
      </w:r>
      <w:proofErr w:type="gramEnd"/>
      <w:r w:rsidRPr="00325D71">
        <w:rPr>
          <w:sz w:val="28"/>
          <w:szCs w:val="28"/>
        </w:rPr>
        <w:t xml:space="preserve"> к настоящему решению.  </w:t>
      </w:r>
    </w:p>
    <w:p w:rsidR="00A03882" w:rsidRDefault="00A03882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Рабочей группы по контролю за изготовлением и доставкой избирательных бюллетеней для голосования на </w:t>
      </w:r>
      <w:r w:rsidR="00997D48" w:rsidRPr="00997D48">
        <w:rPr>
          <w:sz w:val="28"/>
          <w:szCs w:val="28"/>
        </w:rPr>
        <w:t>дополнительных выборах депутат</w:t>
      </w:r>
      <w:r w:rsidR="00037FCB">
        <w:rPr>
          <w:sz w:val="28"/>
          <w:szCs w:val="28"/>
        </w:rPr>
        <w:t>а</w:t>
      </w:r>
      <w:r w:rsidR="00997D48" w:rsidRPr="00997D48">
        <w:rPr>
          <w:sz w:val="28"/>
          <w:szCs w:val="28"/>
        </w:rPr>
        <w:t xml:space="preserve"> Собрания депутатов Янтиковского муниципального округа Чувашской Республики первого созыва по одномандатному избирательному округу № 8</w:t>
      </w:r>
      <w:r w:rsidR="004861AA" w:rsidRPr="004861AA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в следующем составе:</w:t>
      </w:r>
    </w:p>
    <w:p w:rsidR="00A03882" w:rsidRDefault="00A03882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Белова В.И. – председатель комиссии, руководитель рабочей группы;</w:t>
      </w:r>
    </w:p>
    <w:p w:rsidR="00A03882" w:rsidRDefault="00997D48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Новикова В.</w:t>
      </w:r>
      <w:r w:rsidR="00A03882">
        <w:rPr>
          <w:sz w:val="28"/>
          <w:szCs w:val="28"/>
        </w:rPr>
        <w:t xml:space="preserve">М. – </w:t>
      </w:r>
      <w:r>
        <w:rPr>
          <w:sz w:val="28"/>
          <w:szCs w:val="28"/>
        </w:rPr>
        <w:t>заместитель председателя</w:t>
      </w:r>
      <w:r w:rsidR="00A03882">
        <w:rPr>
          <w:sz w:val="28"/>
          <w:szCs w:val="28"/>
        </w:rPr>
        <w:t xml:space="preserve"> комиссии;</w:t>
      </w:r>
    </w:p>
    <w:p w:rsidR="00A03882" w:rsidRDefault="004861AA" w:rsidP="00325D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Шакрова</w:t>
      </w:r>
      <w:proofErr w:type="spellEnd"/>
      <w:r>
        <w:rPr>
          <w:sz w:val="28"/>
          <w:szCs w:val="28"/>
        </w:rPr>
        <w:t xml:space="preserve"> Н.Г.</w:t>
      </w:r>
      <w:r w:rsidR="00A03882">
        <w:rPr>
          <w:sz w:val="28"/>
          <w:szCs w:val="28"/>
        </w:rPr>
        <w:t xml:space="preserve"> – член комиссии с правом решающего голоса;</w:t>
      </w:r>
    </w:p>
    <w:p w:rsidR="004A3CDE" w:rsidRPr="004A3CDE" w:rsidRDefault="004861AA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5D71" w:rsidRPr="00325D71">
        <w:rPr>
          <w:sz w:val="28"/>
          <w:szCs w:val="28"/>
        </w:rPr>
        <w:t xml:space="preserve">. </w:t>
      </w:r>
      <w:r w:rsidR="00997D48" w:rsidRPr="00997D48">
        <w:rPr>
          <w:sz w:val="28"/>
          <w:szCs w:val="28"/>
        </w:rPr>
        <w:t>Разместить настоящее решение на странице Янтиковской территориальной избирательной комиссии в сети Интернет</w:t>
      </w:r>
      <w:r w:rsidR="00325D71" w:rsidRPr="00325D71">
        <w:rPr>
          <w:sz w:val="28"/>
          <w:szCs w:val="28"/>
        </w:rPr>
        <w:t>.</w:t>
      </w:r>
    </w:p>
    <w:p w:rsidR="004A3CDE" w:rsidRPr="004A3CDE" w:rsidRDefault="004A3CDE" w:rsidP="004A3CDE">
      <w:pPr>
        <w:rPr>
          <w:sz w:val="28"/>
          <w:szCs w:val="28"/>
        </w:rPr>
      </w:pPr>
    </w:p>
    <w:p w:rsidR="004A3CDE" w:rsidRPr="004A3CDE" w:rsidRDefault="004A3CDE" w:rsidP="004A3CDE">
      <w:pPr>
        <w:autoSpaceDE w:val="0"/>
        <w:autoSpaceDN w:val="0"/>
        <w:adjustRightInd w:val="0"/>
        <w:spacing w:before="34" w:line="274" w:lineRule="exac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4861AA" w:rsidRPr="004861AA" w:rsidTr="005C63A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Председатель</w:t>
            </w:r>
          </w:p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1AA" w:rsidRPr="004861AA" w:rsidRDefault="004861AA" w:rsidP="004861AA">
            <w:pPr>
              <w:rPr>
                <w:sz w:val="28"/>
                <w:szCs w:val="28"/>
              </w:rPr>
            </w:pPr>
          </w:p>
          <w:p w:rsidR="004861AA" w:rsidRPr="004861AA" w:rsidRDefault="004861AA" w:rsidP="004861AA">
            <w:pPr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______________    В.И. Белова</w:t>
            </w:r>
          </w:p>
        </w:tc>
      </w:tr>
    </w:tbl>
    <w:p w:rsidR="004861AA" w:rsidRPr="004861AA" w:rsidRDefault="004861AA" w:rsidP="004861AA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4861AA" w:rsidRPr="004861AA" w:rsidTr="005C63A6">
        <w:tc>
          <w:tcPr>
            <w:tcW w:w="5170" w:type="dxa"/>
          </w:tcPr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Секретарь </w:t>
            </w:r>
          </w:p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vAlign w:val="bottom"/>
          </w:tcPr>
          <w:p w:rsidR="004861AA" w:rsidRPr="004861AA" w:rsidRDefault="004861AA" w:rsidP="004861AA">
            <w:pPr>
              <w:rPr>
                <w:sz w:val="28"/>
                <w:szCs w:val="28"/>
              </w:rPr>
            </w:pPr>
          </w:p>
          <w:p w:rsidR="004861AA" w:rsidRPr="004861AA" w:rsidRDefault="004861AA" w:rsidP="004861AA">
            <w:pPr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______________    А.М. Иванова</w:t>
            </w:r>
          </w:p>
        </w:tc>
      </w:tr>
    </w:tbl>
    <w:p w:rsidR="00037FCB" w:rsidRDefault="00037FCB" w:rsidP="004861AA">
      <w:pPr>
        <w:widowControl w:val="0"/>
        <w:autoSpaceDE w:val="0"/>
        <w:autoSpaceDN w:val="0"/>
        <w:adjustRightInd w:val="0"/>
        <w:ind w:left="5670"/>
        <w:jc w:val="center"/>
      </w:pPr>
    </w:p>
    <w:p w:rsidR="00037FCB" w:rsidRDefault="00037FCB" w:rsidP="004861AA">
      <w:pPr>
        <w:widowControl w:val="0"/>
        <w:autoSpaceDE w:val="0"/>
        <w:autoSpaceDN w:val="0"/>
        <w:adjustRightInd w:val="0"/>
        <w:ind w:left="5670"/>
        <w:jc w:val="center"/>
      </w:pPr>
    </w:p>
    <w:p w:rsidR="00875B2A" w:rsidRPr="00037FCB" w:rsidRDefault="00875B2A" w:rsidP="004861AA">
      <w:pPr>
        <w:widowControl w:val="0"/>
        <w:autoSpaceDE w:val="0"/>
        <w:autoSpaceDN w:val="0"/>
        <w:adjustRightInd w:val="0"/>
        <w:ind w:left="5103"/>
        <w:jc w:val="center"/>
      </w:pPr>
      <w:r w:rsidRPr="00037FCB">
        <w:lastRenderedPageBreak/>
        <w:t>Приложение</w:t>
      </w:r>
    </w:p>
    <w:p w:rsidR="00875B2A" w:rsidRPr="00037FCB" w:rsidRDefault="00875B2A" w:rsidP="00037FCB">
      <w:pPr>
        <w:ind w:left="5103"/>
        <w:jc w:val="center"/>
      </w:pPr>
      <w:r w:rsidRPr="00037FCB">
        <w:t>к решению Янтиковской территориальной</w:t>
      </w:r>
      <w:r w:rsidR="004861AA" w:rsidRPr="00037FCB">
        <w:t xml:space="preserve"> </w:t>
      </w:r>
      <w:r w:rsidRPr="00037FCB">
        <w:t>избирательной комиссии</w:t>
      </w:r>
      <w:r w:rsidR="004861AA" w:rsidRPr="00037FCB">
        <w:t xml:space="preserve"> </w:t>
      </w:r>
    </w:p>
    <w:p w:rsidR="00875B2A" w:rsidRPr="00037FCB" w:rsidRDefault="00875B2A" w:rsidP="004861AA">
      <w:pPr>
        <w:ind w:left="5103"/>
        <w:jc w:val="center"/>
      </w:pPr>
      <w:r w:rsidRPr="00037FCB">
        <w:t>от 1</w:t>
      </w:r>
      <w:r w:rsidR="00997D48" w:rsidRPr="00037FCB">
        <w:t>1</w:t>
      </w:r>
      <w:r w:rsidRPr="00037FCB">
        <w:t xml:space="preserve"> августа 202</w:t>
      </w:r>
      <w:r w:rsidR="00997D48" w:rsidRPr="00037FCB">
        <w:t>3</w:t>
      </w:r>
      <w:r w:rsidRPr="00037FCB">
        <w:t xml:space="preserve"> г. №</w:t>
      </w:r>
      <w:r w:rsidR="00997D48" w:rsidRPr="00037FCB">
        <w:t>49</w:t>
      </w:r>
      <w:r w:rsidR="00440536" w:rsidRPr="00037FCB">
        <w:t>/</w:t>
      </w:r>
      <w:r w:rsidR="00347237" w:rsidRPr="00037FCB">
        <w:t>226</w:t>
      </w:r>
      <w:r w:rsidR="00440536" w:rsidRPr="00037FCB">
        <w:t>-5</w:t>
      </w:r>
    </w:p>
    <w:p w:rsidR="00875B2A" w:rsidRPr="00875B2A" w:rsidRDefault="00875B2A" w:rsidP="004861AA">
      <w:pPr>
        <w:pStyle w:val="a3"/>
        <w:spacing w:before="0" w:beforeAutospacing="0" w:after="0" w:afterAutospacing="0"/>
      </w:pPr>
    </w:p>
    <w:p w:rsidR="00875B2A" w:rsidRDefault="00875B2A" w:rsidP="00875B2A">
      <w:pPr>
        <w:tabs>
          <w:tab w:val="left" w:pos="2460"/>
        </w:tabs>
        <w:jc w:val="center"/>
        <w:rPr>
          <w:sz w:val="28"/>
        </w:rPr>
      </w:pPr>
      <w:r w:rsidRPr="00037FCB">
        <w:rPr>
          <w:sz w:val="28"/>
        </w:rPr>
        <w:t xml:space="preserve">Количество бюллетеней </w:t>
      </w:r>
    </w:p>
    <w:p w:rsidR="00037FCB" w:rsidRPr="00037FCB" w:rsidRDefault="00037FCB" w:rsidP="00875B2A">
      <w:pPr>
        <w:tabs>
          <w:tab w:val="left" w:pos="2460"/>
        </w:tabs>
        <w:jc w:val="center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160"/>
        <w:gridCol w:w="1701"/>
        <w:gridCol w:w="1984"/>
      </w:tblGrid>
      <w:tr w:rsidR="00875B2A" w:rsidRPr="00037FCB" w:rsidTr="00037FCB">
        <w:tc>
          <w:tcPr>
            <w:tcW w:w="2093" w:type="dxa"/>
          </w:tcPr>
          <w:p w:rsidR="00875B2A" w:rsidRPr="00037FCB" w:rsidRDefault="00875B2A" w:rsidP="00997D48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№ округа</w:t>
            </w:r>
          </w:p>
        </w:tc>
        <w:tc>
          <w:tcPr>
            <w:tcW w:w="2160" w:type="dxa"/>
          </w:tcPr>
          <w:p w:rsidR="00875B2A" w:rsidRPr="00037FCB" w:rsidRDefault="00875B2A" w:rsidP="00875B2A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№ участковой комиссии</w:t>
            </w:r>
          </w:p>
        </w:tc>
        <w:tc>
          <w:tcPr>
            <w:tcW w:w="3685" w:type="dxa"/>
            <w:gridSpan w:val="2"/>
          </w:tcPr>
          <w:p w:rsidR="00875B2A" w:rsidRPr="00037FCB" w:rsidRDefault="00875B2A" w:rsidP="00875B2A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количество бюллетеней</w:t>
            </w:r>
          </w:p>
        </w:tc>
      </w:tr>
      <w:tr w:rsidR="004861AA" w:rsidRPr="00037FCB" w:rsidTr="00037FCB">
        <w:tc>
          <w:tcPr>
            <w:tcW w:w="2093" w:type="dxa"/>
            <w:vMerge w:val="restart"/>
          </w:tcPr>
          <w:p w:rsidR="004861AA" w:rsidRPr="00037FCB" w:rsidRDefault="00347237" w:rsidP="004861AA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4861AA" w:rsidRPr="00037FCB" w:rsidRDefault="00997D48" w:rsidP="00875B2A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2512</w:t>
            </w:r>
          </w:p>
        </w:tc>
        <w:tc>
          <w:tcPr>
            <w:tcW w:w="1701" w:type="dxa"/>
          </w:tcPr>
          <w:p w:rsidR="004861AA" w:rsidRPr="00037FCB" w:rsidRDefault="00677013" w:rsidP="00875B2A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242</w:t>
            </w:r>
          </w:p>
        </w:tc>
        <w:tc>
          <w:tcPr>
            <w:tcW w:w="1984" w:type="dxa"/>
            <w:vMerge w:val="restart"/>
          </w:tcPr>
          <w:p w:rsidR="004861AA" w:rsidRPr="00037FCB" w:rsidRDefault="00677013" w:rsidP="00875B2A">
            <w:pPr>
              <w:keepLines/>
              <w:contextualSpacing/>
              <w:rPr>
                <w:b/>
                <w:sz w:val="28"/>
                <w:szCs w:val="28"/>
              </w:rPr>
            </w:pPr>
            <w:r w:rsidRPr="00037FCB">
              <w:rPr>
                <w:b/>
                <w:sz w:val="28"/>
                <w:szCs w:val="28"/>
              </w:rPr>
              <w:t>730</w:t>
            </w:r>
          </w:p>
        </w:tc>
      </w:tr>
      <w:tr w:rsidR="004861AA" w:rsidRPr="00037FCB" w:rsidTr="00037FCB">
        <w:tc>
          <w:tcPr>
            <w:tcW w:w="2093" w:type="dxa"/>
            <w:vMerge/>
          </w:tcPr>
          <w:p w:rsidR="004861AA" w:rsidRPr="00037FCB" w:rsidRDefault="004861AA" w:rsidP="004861AA">
            <w:pPr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861AA" w:rsidRPr="00037FCB" w:rsidRDefault="00997D48" w:rsidP="00875B2A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2516</w:t>
            </w:r>
          </w:p>
        </w:tc>
        <w:tc>
          <w:tcPr>
            <w:tcW w:w="1701" w:type="dxa"/>
          </w:tcPr>
          <w:p w:rsidR="004861AA" w:rsidRPr="00037FCB" w:rsidRDefault="00677013" w:rsidP="00875B2A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488</w:t>
            </w:r>
          </w:p>
        </w:tc>
        <w:tc>
          <w:tcPr>
            <w:tcW w:w="1984" w:type="dxa"/>
            <w:vMerge/>
          </w:tcPr>
          <w:p w:rsidR="004861AA" w:rsidRPr="00037FCB" w:rsidRDefault="004861AA" w:rsidP="00875B2A">
            <w:pPr>
              <w:keepLines/>
              <w:contextualSpacing/>
              <w:rPr>
                <w:b/>
                <w:sz w:val="28"/>
                <w:szCs w:val="28"/>
                <w:lang w:val="en-US"/>
              </w:rPr>
            </w:pPr>
          </w:p>
        </w:tc>
      </w:tr>
      <w:tr w:rsidR="00875B2A" w:rsidRPr="00037FCB" w:rsidTr="00037FCB">
        <w:trPr>
          <w:trHeight w:val="300"/>
        </w:trPr>
        <w:tc>
          <w:tcPr>
            <w:tcW w:w="2093" w:type="dxa"/>
          </w:tcPr>
          <w:p w:rsidR="00875B2A" w:rsidRPr="00037FCB" w:rsidRDefault="00497A8E" w:rsidP="00875B2A">
            <w:pPr>
              <w:keepLines/>
              <w:contextualSpacing/>
              <w:rPr>
                <w:sz w:val="28"/>
                <w:szCs w:val="28"/>
              </w:rPr>
            </w:pPr>
            <w:r w:rsidRPr="00037FCB">
              <w:rPr>
                <w:sz w:val="28"/>
                <w:szCs w:val="28"/>
              </w:rPr>
              <w:t>Итого:</w:t>
            </w:r>
          </w:p>
        </w:tc>
        <w:tc>
          <w:tcPr>
            <w:tcW w:w="2160" w:type="dxa"/>
          </w:tcPr>
          <w:p w:rsidR="00875B2A" w:rsidRPr="00037FCB" w:rsidRDefault="00875B2A" w:rsidP="00875B2A">
            <w:pPr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5B2A" w:rsidRPr="00037FCB" w:rsidRDefault="00875B2A" w:rsidP="00875B2A">
            <w:pPr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75B2A" w:rsidRPr="00037FCB" w:rsidRDefault="00677013" w:rsidP="00875B2A">
            <w:pPr>
              <w:keepLines/>
              <w:contextualSpacing/>
              <w:rPr>
                <w:b/>
                <w:sz w:val="28"/>
                <w:szCs w:val="28"/>
              </w:rPr>
            </w:pPr>
            <w:r w:rsidRPr="00037FCB">
              <w:rPr>
                <w:b/>
                <w:sz w:val="28"/>
                <w:szCs w:val="28"/>
              </w:rPr>
              <w:t>730</w:t>
            </w:r>
          </w:p>
        </w:tc>
      </w:tr>
    </w:tbl>
    <w:p w:rsidR="004A3CDE" w:rsidRPr="004A3CDE" w:rsidRDefault="004A3CDE" w:rsidP="004A3CDE">
      <w:pPr>
        <w:jc w:val="center"/>
        <w:rPr>
          <w:b/>
          <w:i/>
        </w:rPr>
      </w:pPr>
      <w:bookmarkStart w:id="0" w:name="_GoBack"/>
      <w:bookmarkEnd w:id="0"/>
    </w:p>
    <w:sectPr w:rsidR="004A3CDE" w:rsidRPr="004A3CDE" w:rsidSect="001836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D98"/>
    <w:multiLevelType w:val="hybridMultilevel"/>
    <w:tmpl w:val="23C233EA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328AC"/>
    <w:multiLevelType w:val="hybridMultilevel"/>
    <w:tmpl w:val="08ACF070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42B67"/>
    <w:multiLevelType w:val="hybridMultilevel"/>
    <w:tmpl w:val="7FE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645ED"/>
    <w:multiLevelType w:val="hybridMultilevel"/>
    <w:tmpl w:val="CACEB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759BD"/>
    <w:multiLevelType w:val="hybridMultilevel"/>
    <w:tmpl w:val="01321242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5557E"/>
    <w:multiLevelType w:val="hybridMultilevel"/>
    <w:tmpl w:val="2C3C64CE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24D63"/>
    <w:multiLevelType w:val="hybridMultilevel"/>
    <w:tmpl w:val="1BF0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05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10151"/>
    <w:multiLevelType w:val="hybridMultilevel"/>
    <w:tmpl w:val="6B82F8A8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168DC"/>
    <w:multiLevelType w:val="hybridMultilevel"/>
    <w:tmpl w:val="03760064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92E52"/>
    <w:multiLevelType w:val="hybridMultilevel"/>
    <w:tmpl w:val="59C654A0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E014A"/>
    <w:multiLevelType w:val="hybridMultilevel"/>
    <w:tmpl w:val="43964C4A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C2F60"/>
    <w:multiLevelType w:val="hybridMultilevel"/>
    <w:tmpl w:val="784C665C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346CF"/>
    <w:multiLevelType w:val="hybridMultilevel"/>
    <w:tmpl w:val="7130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63B6C"/>
    <w:multiLevelType w:val="hybridMultilevel"/>
    <w:tmpl w:val="CBFC21D4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F38AF"/>
    <w:multiLevelType w:val="hybridMultilevel"/>
    <w:tmpl w:val="AC4C6FF6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1A0756"/>
    <w:multiLevelType w:val="hybridMultilevel"/>
    <w:tmpl w:val="3AAA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00"/>
    <w:rsid w:val="00037D09"/>
    <w:rsid w:val="00037FCB"/>
    <w:rsid w:val="0005105E"/>
    <w:rsid w:val="00053281"/>
    <w:rsid w:val="000552FA"/>
    <w:rsid w:val="00095B1B"/>
    <w:rsid w:val="000C04DC"/>
    <w:rsid w:val="001134B8"/>
    <w:rsid w:val="0017628E"/>
    <w:rsid w:val="00183690"/>
    <w:rsid w:val="00196464"/>
    <w:rsid w:val="001B4CF8"/>
    <w:rsid w:val="00200450"/>
    <w:rsid w:val="00215400"/>
    <w:rsid w:val="00261B4F"/>
    <w:rsid w:val="00287749"/>
    <w:rsid w:val="002D5249"/>
    <w:rsid w:val="00325D71"/>
    <w:rsid w:val="00347237"/>
    <w:rsid w:val="00376A1B"/>
    <w:rsid w:val="00440536"/>
    <w:rsid w:val="00465F4F"/>
    <w:rsid w:val="004861AA"/>
    <w:rsid w:val="00497A8E"/>
    <w:rsid w:val="004A3CDE"/>
    <w:rsid w:val="00556A35"/>
    <w:rsid w:val="00586C53"/>
    <w:rsid w:val="005A585A"/>
    <w:rsid w:val="005E0EBA"/>
    <w:rsid w:val="00677013"/>
    <w:rsid w:val="00693D1D"/>
    <w:rsid w:val="006B2D74"/>
    <w:rsid w:val="006C2811"/>
    <w:rsid w:val="006E2223"/>
    <w:rsid w:val="007C7DF0"/>
    <w:rsid w:val="008458CD"/>
    <w:rsid w:val="00865D93"/>
    <w:rsid w:val="00875B2A"/>
    <w:rsid w:val="008A12D3"/>
    <w:rsid w:val="008A14B9"/>
    <w:rsid w:val="00900991"/>
    <w:rsid w:val="0094237F"/>
    <w:rsid w:val="00961974"/>
    <w:rsid w:val="00997D48"/>
    <w:rsid w:val="009B29FB"/>
    <w:rsid w:val="009C2BC7"/>
    <w:rsid w:val="00A03882"/>
    <w:rsid w:val="00A31661"/>
    <w:rsid w:val="00AF0CC5"/>
    <w:rsid w:val="00B11258"/>
    <w:rsid w:val="00B27353"/>
    <w:rsid w:val="00B60EFC"/>
    <w:rsid w:val="00B913E2"/>
    <w:rsid w:val="00B94972"/>
    <w:rsid w:val="00BE5C7C"/>
    <w:rsid w:val="00C2498A"/>
    <w:rsid w:val="00C2575E"/>
    <w:rsid w:val="00CB1567"/>
    <w:rsid w:val="00CB274C"/>
    <w:rsid w:val="00D3268E"/>
    <w:rsid w:val="00DA0D7C"/>
    <w:rsid w:val="00E35083"/>
    <w:rsid w:val="00E7016D"/>
    <w:rsid w:val="00EB1A57"/>
    <w:rsid w:val="00EF3977"/>
    <w:rsid w:val="00F2416B"/>
    <w:rsid w:val="00F4799F"/>
    <w:rsid w:val="00F8657D"/>
    <w:rsid w:val="00FD0E23"/>
    <w:rsid w:val="00FD1200"/>
    <w:rsid w:val="00FD1D94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0B85"/>
  <w15:docId w15:val="{3F78DDDC-D9F8-4921-AED8-0EC3AB8E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5083"/>
    <w:pPr>
      <w:spacing w:before="100" w:beforeAutospacing="1" w:after="100" w:afterAutospacing="1"/>
    </w:pPr>
  </w:style>
  <w:style w:type="paragraph" w:customStyle="1" w:styleId="14-1">
    <w:name w:val="14-1"/>
    <w:basedOn w:val="a"/>
    <w:rsid w:val="00E35083"/>
    <w:pPr>
      <w:spacing w:before="100" w:beforeAutospacing="1" w:after="100" w:afterAutospacing="1"/>
    </w:pPr>
  </w:style>
  <w:style w:type="paragraph" w:customStyle="1" w:styleId="14">
    <w:name w:val="14"/>
    <w:basedOn w:val="a"/>
    <w:rsid w:val="00E350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2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5F4F"/>
    <w:pPr>
      <w:ind w:left="720"/>
      <w:contextualSpacing/>
    </w:pPr>
  </w:style>
  <w:style w:type="paragraph" w:styleId="a7">
    <w:name w:val="header"/>
    <w:basedOn w:val="a"/>
    <w:link w:val="a8"/>
    <w:semiHidden/>
    <w:rsid w:val="00FD0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FD0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9925-800E-4A7F-91D6-9467D1AF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Заведующий сектором юридической службы администрации Янтиковского МО</cp:lastModifiedBy>
  <cp:revision>25</cp:revision>
  <cp:lastPrinted>2023-09-10T05:54:00Z</cp:lastPrinted>
  <dcterms:created xsi:type="dcterms:W3CDTF">2001-12-31T22:09:00Z</dcterms:created>
  <dcterms:modified xsi:type="dcterms:W3CDTF">2023-09-10T05:54:00Z</dcterms:modified>
</cp:coreProperties>
</file>