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210"/>
        <w:gridCol w:w="6150"/>
      </w:tblGrid>
      <w:tr w:rsidR="00330224">
        <w:tc>
          <w:tcPr>
            <w:tcW w:w="10200" w:type="dxa"/>
            <w:gridSpan w:val="3"/>
            <w:shd w:val="clear" w:color="auto" w:fill="auto"/>
          </w:tcPr>
          <w:p w:rsidR="00B1383A" w:rsidRPr="00B1383A" w:rsidRDefault="00B1383A" w:rsidP="00B13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B1383A">
              <w:rPr>
                <w:rFonts w:ascii="Times New Roman" w:hAnsi="Times New Roman"/>
                <w:b/>
                <w:bCs/>
              </w:rPr>
              <w:t>ГРАФИЧЕСКОЕ ОПИСАНИЕ МЕСТОПОЛОЖЕНИЯ ГРАНИЦ ПУБЛИЧНОГО СЕРВИТУТА</w:t>
            </w:r>
          </w:p>
          <w:p w:rsidR="00B1383A" w:rsidRPr="00B1383A" w:rsidRDefault="00B1383A" w:rsidP="00B13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383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Публичный сервитут в отношении земель и земельных участков в целях строительства и эксплуатации линейного объекта системы газоснабжения и его неотъемлемых технологических частей " Газопровод низкого давления к жилому дому, расположенному по адресу: Чувашская Республика, г. Чебоксары, ул. Серебряная, дом №34", необходимого для подключения (технологического присоединения) к сетям инженерно-технического</w:t>
            </w:r>
          </w:p>
          <w:p w:rsidR="00330224" w:rsidRDefault="00B1383A" w:rsidP="00CE1CFC">
            <w:pPr>
              <w:autoSpaceDE w:val="0"/>
              <w:autoSpaceDN w:val="0"/>
              <w:adjustRightInd w:val="0"/>
              <w:jc w:val="center"/>
              <w:rPr>
                <w:rStyle w:val="CharacterStyle0"/>
                <w:rFonts w:eastAsia="Calibri"/>
              </w:rPr>
            </w:pPr>
            <w:r w:rsidRPr="00CE1CFC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обеспечения</w:t>
            </w:r>
          </w:p>
        </w:tc>
      </w:tr>
      <w:tr w:rsidR="00330224">
        <w:tc>
          <w:tcPr>
            <w:tcW w:w="10200" w:type="dxa"/>
            <w:gridSpan w:val="3"/>
            <w:shd w:val="clear" w:color="auto" w:fill="auto"/>
          </w:tcPr>
          <w:p w:rsidR="00330224" w:rsidRDefault="00B1383A">
            <w:pPr>
              <w:pStyle w:val="ParagraphStyle1"/>
              <w:rPr>
                <w:rStyle w:val="CharacterStyle1"/>
                <w:rFonts w:eastAsia="Calibri"/>
              </w:rPr>
            </w:pPr>
            <w:proofErr w:type="gramStart"/>
            <w:r>
              <w:rPr>
                <w:rStyle w:val="CharacterStyle1"/>
                <w:rFonts w:eastAsia="Calibri"/>
              </w:rPr>
              <w:t>(наименование объекта, местоположение границ которого описано (далее - объект)</w:t>
            </w:r>
            <w:proofErr w:type="gramEnd"/>
          </w:p>
        </w:tc>
      </w:tr>
      <w:tr w:rsidR="00330224">
        <w:trPr>
          <w:trHeight w:val="375"/>
        </w:trPr>
        <w:tc>
          <w:tcPr>
            <w:tcW w:w="10200" w:type="dxa"/>
            <w:gridSpan w:val="3"/>
            <w:shd w:val="clear" w:color="auto" w:fill="auto"/>
            <w:vAlign w:val="bottom"/>
          </w:tcPr>
          <w:p w:rsidR="00330224" w:rsidRDefault="00B1383A">
            <w:pPr>
              <w:pStyle w:val="ParagraphStyle2"/>
              <w:rPr>
                <w:rStyle w:val="CharacterStyle2"/>
                <w:rFonts w:eastAsia="Calibri"/>
              </w:rPr>
            </w:pPr>
            <w:r>
              <w:rPr>
                <w:rStyle w:val="CharacterStyle2"/>
                <w:rFonts w:eastAsia="Calibri"/>
              </w:rPr>
              <w:t>Раздел 1</w:t>
            </w:r>
          </w:p>
        </w:tc>
      </w:tr>
      <w:tr w:rsidR="00330224">
        <w:tc>
          <w:tcPr>
            <w:tcW w:w="10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3"/>
              <w:rPr>
                <w:rStyle w:val="CharacterStyle3"/>
                <w:rFonts w:eastAsia="Calibri"/>
              </w:rPr>
            </w:pPr>
            <w:r>
              <w:rPr>
                <w:rStyle w:val="CharacterStyle3"/>
                <w:rFonts w:eastAsia="Calibri"/>
              </w:rPr>
              <w:t>Сведения об объекте</w:t>
            </w:r>
            <w:bookmarkStart w:id="0" w:name="_GoBack"/>
            <w:bookmarkEnd w:id="0"/>
          </w:p>
        </w:tc>
      </w:tr>
      <w:tr w:rsidR="00330224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4"/>
              <w:rPr>
                <w:rStyle w:val="CharacterStyle4"/>
                <w:rFonts w:eastAsia="Calibri"/>
              </w:rPr>
            </w:pPr>
            <w:r>
              <w:rPr>
                <w:rStyle w:val="CharacterStyle4"/>
                <w:rFonts w:eastAsia="Calibri"/>
              </w:rPr>
              <w:t>№</w:t>
            </w:r>
            <w:r>
              <w:rPr>
                <w:rStyle w:val="CharacterStyle4"/>
                <w:rFonts w:eastAsia="Calibri"/>
              </w:rPr>
              <w:br/>
              <w:t>п/п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Характеристики объекта</w:t>
            </w:r>
          </w:p>
        </w:tc>
        <w:tc>
          <w:tcPr>
            <w:tcW w:w="6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Описание характеристик</w:t>
            </w:r>
          </w:p>
        </w:tc>
      </w:tr>
      <w:tr w:rsidR="00330224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4"/>
              <w:rPr>
                <w:rStyle w:val="CharacterStyle4"/>
                <w:rFonts w:eastAsia="Calibri"/>
              </w:rPr>
            </w:pPr>
            <w:r>
              <w:rPr>
                <w:rStyle w:val="CharacterStyle4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2</w:t>
            </w:r>
          </w:p>
        </w:tc>
        <w:tc>
          <w:tcPr>
            <w:tcW w:w="6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5"/>
              <w:rPr>
                <w:rStyle w:val="CharacterStyle5"/>
                <w:rFonts w:eastAsia="Calibri"/>
              </w:rPr>
            </w:pPr>
            <w:r>
              <w:rPr>
                <w:rStyle w:val="CharacterStyle5"/>
                <w:rFonts w:eastAsia="Calibri"/>
              </w:rPr>
              <w:t>3</w:t>
            </w:r>
          </w:p>
        </w:tc>
      </w:tr>
      <w:tr w:rsidR="00330224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1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Местоположение объекта</w:t>
            </w:r>
          </w:p>
        </w:tc>
        <w:tc>
          <w:tcPr>
            <w:tcW w:w="6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Чувашская Республика-Чувашия, город Чебоксары городской округ, город Чебоксары.</w:t>
            </w:r>
          </w:p>
        </w:tc>
      </w:tr>
      <w:tr w:rsidR="00330224"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6"/>
              <w:rPr>
                <w:rStyle w:val="CharacterStyle6"/>
                <w:rFonts w:eastAsia="Calibri"/>
              </w:rPr>
            </w:pPr>
            <w:r>
              <w:rPr>
                <w:rStyle w:val="CharacterStyle6"/>
                <w:rFonts w:eastAsia="Calibri"/>
              </w:rPr>
              <w:t>2</w:t>
            </w:r>
          </w:p>
        </w:tc>
        <w:tc>
          <w:tcPr>
            <w:tcW w:w="32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Площадь объекта ± величина погрешности определения площади (P ± ∆P)</w:t>
            </w:r>
          </w:p>
        </w:tc>
        <w:tc>
          <w:tcPr>
            <w:tcW w:w="61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44 ± 2 м²</w:t>
            </w:r>
          </w:p>
        </w:tc>
      </w:tr>
      <w:tr w:rsidR="00B1383A" w:rsidTr="006D0206">
        <w:trPr>
          <w:trHeight w:val="3696"/>
        </w:trPr>
        <w:tc>
          <w:tcPr>
            <w:tcW w:w="84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83A" w:rsidRDefault="00B1383A">
            <w:pPr>
              <w:pStyle w:val="ParagraphStyle9"/>
              <w:rPr>
                <w:rStyle w:val="CharacterStyle9"/>
                <w:rFonts w:eastAsia="Calibri"/>
              </w:rPr>
            </w:pPr>
            <w:r>
              <w:rPr>
                <w:rStyle w:val="CharacterStyle9"/>
                <w:rFonts w:eastAsia="Calibri"/>
              </w:rPr>
              <w:t>3</w:t>
            </w:r>
          </w:p>
        </w:tc>
        <w:tc>
          <w:tcPr>
            <w:tcW w:w="3210" w:type="dxa"/>
            <w:tcBorders>
              <w:right w:val="single" w:sz="6" w:space="0" w:color="000000"/>
            </w:tcBorders>
            <w:shd w:val="clear" w:color="auto" w:fill="auto"/>
          </w:tcPr>
          <w:p w:rsidR="00B1383A" w:rsidRDefault="00B1383A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Иные характеристики объекта</w:t>
            </w:r>
          </w:p>
        </w:tc>
        <w:tc>
          <w:tcPr>
            <w:tcW w:w="6150" w:type="dxa"/>
            <w:tcBorders>
              <w:right w:val="single" w:sz="6" w:space="0" w:color="000000"/>
            </w:tcBorders>
            <w:shd w:val="clear" w:color="auto" w:fill="auto"/>
          </w:tcPr>
          <w:p w:rsidR="00B1383A" w:rsidRDefault="00B1383A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Публичный сервитут в отношении земель и земельных участков в целях строительства и эксплуатации линейного объекта системы газоснабжения и его неотъемлемых технологических частей " Газопровод низкого давления к жилому дому, расположенному по адресу: Чувашская Республика, г. Чебоксары, ул. Серебряная, дом №34", необходимого для подключения (технологического присоединения) к сетям инженерно-технического обеспечения</w:t>
            </w:r>
          </w:p>
          <w:p w:rsidR="00B1383A" w:rsidRDefault="00B1383A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 xml:space="preserve">Орган, принявший решение об установлении публичного сервитута: Администрация </w:t>
            </w:r>
            <w:r w:rsidR="006D0206">
              <w:rPr>
                <w:rStyle w:val="CharacterStyle10"/>
                <w:rFonts w:eastAsia="Calibri"/>
              </w:rPr>
              <w:t xml:space="preserve">города </w:t>
            </w:r>
            <w:r>
              <w:rPr>
                <w:rStyle w:val="CharacterStyle10"/>
                <w:rFonts w:eastAsia="Calibri"/>
              </w:rPr>
              <w:t>Чебоксар</w:t>
            </w:r>
            <w:r w:rsidR="006D0206">
              <w:rPr>
                <w:rStyle w:val="CharacterStyle10"/>
                <w:rFonts w:eastAsia="Calibri"/>
              </w:rPr>
              <w:t>ы</w:t>
            </w:r>
          </w:p>
          <w:p w:rsidR="00B1383A" w:rsidRDefault="00B1383A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Срок публичного сервитута: продолжительность: 10 лет</w:t>
            </w:r>
          </w:p>
          <w:p w:rsidR="00B1383A" w:rsidRDefault="00B1383A" w:rsidP="006F0281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 xml:space="preserve">Обладатель публичного сервитута: Юридическое лицо, зарегистрированное в Российской Федерации АО "Газпром газораспределение Чебоксары" (ИНН: 2128049998, ОГРН: 1032128009605, адрес эл. почты: ivanovaan@chsetgaz.ru, почтовый адрес: 428024, Чувашская Республика, город Чебоксары, пр-кт </w:t>
            </w:r>
            <w:r>
              <w:rPr>
                <w:rStyle w:val="CharacterStyle10"/>
                <w:rFonts w:eastAsia="Calibri"/>
              </w:rPr>
              <w:br/>
              <w:t>И.Я.Яковлева, д.19 к.а).</w:t>
            </w:r>
          </w:p>
        </w:tc>
      </w:tr>
      <w:tr w:rsidR="00330224" w:rsidTr="006D0206">
        <w:trPr>
          <w:trHeight w:hRule="exact" w:val="89"/>
        </w:trPr>
        <w:tc>
          <w:tcPr>
            <w:tcW w:w="10200" w:type="dxa"/>
            <w:gridSpan w:val="3"/>
            <w:tcBorders>
              <w:top w:val="single" w:sz="6" w:space="0" w:color="000000"/>
            </w:tcBorders>
            <w:shd w:val="clear" w:color="auto" w:fill="auto"/>
          </w:tcPr>
          <w:p w:rsidR="00330224" w:rsidRDefault="00330224">
            <w:pPr>
              <w:pStyle w:val="ParagraphStyle11"/>
              <w:rPr>
                <w:rStyle w:val="CharacterStyle11"/>
                <w:rFonts w:eastAsia="Calibri"/>
              </w:rPr>
            </w:pPr>
          </w:p>
        </w:tc>
      </w:tr>
    </w:tbl>
    <w:p w:rsidR="00330224" w:rsidRDefault="00330224">
      <w:pPr>
        <w:sectPr w:rsidR="00330224">
          <w:pgSz w:w="11908" w:h="16833"/>
          <w:pgMar w:top="578" w:right="561" w:bottom="578" w:left="1139" w:header="230" w:footer="244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915"/>
        <w:gridCol w:w="495"/>
        <w:gridCol w:w="1425"/>
        <w:gridCol w:w="2685"/>
        <w:gridCol w:w="1560"/>
        <w:gridCol w:w="1695"/>
        <w:gridCol w:w="120"/>
      </w:tblGrid>
      <w:tr w:rsidR="00330224">
        <w:tc>
          <w:tcPr>
            <w:tcW w:w="10200" w:type="dxa"/>
            <w:gridSpan w:val="8"/>
            <w:shd w:val="clear" w:color="auto" w:fill="auto"/>
            <w:vAlign w:val="bottom"/>
          </w:tcPr>
          <w:p w:rsidR="00330224" w:rsidRDefault="00B1383A">
            <w:pPr>
              <w:pStyle w:val="ParagraphStyle12"/>
              <w:rPr>
                <w:rStyle w:val="CharacterStyle12"/>
                <w:rFonts w:eastAsia="Calibri"/>
              </w:rPr>
            </w:pPr>
            <w:r>
              <w:rPr>
                <w:rStyle w:val="CharacterStyle12"/>
                <w:rFonts w:eastAsia="Calibri"/>
              </w:rPr>
              <w:lastRenderedPageBreak/>
              <w:t>Раздел 2</w:t>
            </w:r>
          </w:p>
        </w:tc>
      </w:tr>
      <w:tr w:rsidR="00330224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13"/>
              <w:rPr>
                <w:rStyle w:val="CharacterStyle13"/>
                <w:rFonts w:eastAsia="Calibri"/>
              </w:rPr>
            </w:pPr>
            <w:r>
              <w:rPr>
                <w:rStyle w:val="CharacterStyle13"/>
                <w:rFonts w:eastAsia="Calibri"/>
              </w:rPr>
              <w:t>Сведения о местоположении границ объекта</w:t>
            </w:r>
          </w:p>
        </w:tc>
      </w:tr>
      <w:tr w:rsidR="00330224">
        <w:tc>
          <w:tcPr>
            <w:tcW w:w="2220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14"/>
              <w:rPr>
                <w:rStyle w:val="CharacterStyle14"/>
                <w:rFonts w:eastAsia="Calibri"/>
              </w:rPr>
            </w:pPr>
            <w:r>
              <w:rPr>
                <w:rStyle w:val="CharacterStyle14"/>
                <w:rFonts w:eastAsia="Calibri"/>
              </w:rPr>
              <w:t>1. Система координат</w:t>
            </w:r>
          </w:p>
        </w:tc>
        <w:tc>
          <w:tcPr>
            <w:tcW w:w="7860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15"/>
              <w:rPr>
                <w:rStyle w:val="CharacterStyle15"/>
                <w:rFonts w:eastAsia="Calibri"/>
              </w:rPr>
            </w:pPr>
            <w:r>
              <w:rPr>
                <w:rStyle w:val="CharacterStyle15"/>
                <w:rFonts w:eastAsia="Calibri"/>
              </w:rPr>
              <w:t>МСК-21, зона 1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330224">
            <w:pPr>
              <w:pStyle w:val="ParagraphStyle16"/>
              <w:rPr>
                <w:rStyle w:val="CharacterStyle16"/>
                <w:rFonts w:eastAsia="Calibri"/>
              </w:rPr>
            </w:pPr>
          </w:p>
        </w:tc>
      </w:tr>
      <w:tr w:rsidR="00330224">
        <w:trPr>
          <w:trHeight w:val="120"/>
        </w:trPr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330224">
            <w:pPr>
              <w:pStyle w:val="ParagraphStyle17"/>
              <w:rPr>
                <w:rStyle w:val="CharacterStyle17"/>
                <w:rFonts w:eastAsia="Calibri"/>
              </w:rPr>
            </w:pPr>
          </w:p>
        </w:tc>
      </w:tr>
      <w:tr w:rsidR="00330224">
        <w:tc>
          <w:tcPr>
            <w:tcW w:w="10200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18"/>
              <w:rPr>
                <w:rStyle w:val="CharacterStyle18"/>
                <w:rFonts w:eastAsia="Calibri"/>
              </w:rPr>
            </w:pPr>
            <w:r>
              <w:rPr>
                <w:rStyle w:val="CharacterStyle18"/>
                <w:rFonts w:eastAsia="Calibri"/>
              </w:rPr>
              <w:t>2. Сведения о характерных точках границ объекта</w:t>
            </w:r>
          </w:p>
        </w:tc>
      </w:tr>
      <w:tr w:rsidR="00330224">
        <w:trPr>
          <w:trHeight w:val="735"/>
        </w:trPr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Обозначение характерных точек</w:t>
            </w:r>
            <w:r>
              <w:rPr>
                <w:rStyle w:val="CharacterStyle19"/>
                <w:rFonts w:eastAsia="Calibri"/>
              </w:rPr>
              <w:br/>
              <w:t>границ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br/>
              <w:t>Координаты, м</w:t>
            </w:r>
          </w:p>
        </w:tc>
        <w:tc>
          <w:tcPr>
            <w:tcW w:w="268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330224"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X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Y</w:t>
            </w:r>
          </w:p>
        </w:tc>
        <w:tc>
          <w:tcPr>
            <w:tcW w:w="268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6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409 557,30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1 235 419,85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409 566,84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1 235 425,34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3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409 564,79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1 235 428,77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409 555,30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1 235 423,31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409 557,30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1 235 419,85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Аналитический метод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0,10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330224">
        <w:tc>
          <w:tcPr>
            <w:tcW w:w="102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23"/>
              <w:rPr>
                <w:rStyle w:val="CharacterStyle23"/>
                <w:rFonts w:eastAsia="Calibri"/>
              </w:rPr>
            </w:pPr>
            <w:r>
              <w:rPr>
                <w:rStyle w:val="CharacterStyle23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19"/>
              <w:rPr>
                <w:rStyle w:val="CharacterStyle19"/>
                <w:rFonts w:eastAsia="Calibri"/>
              </w:rPr>
            </w:pPr>
            <w:r>
              <w:rPr>
                <w:rStyle w:val="CharacterStyle19"/>
                <w:rFonts w:eastAsia="Calibri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5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6</w:t>
            </w:r>
          </w:p>
        </w:tc>
      </w:tr>
      <w:tr w:rsidR="00330224">
        <w:tc>
          <w:tcPr>
            <w:tcW w:w="130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1"/>
              <w:rPr>
                <w:rStyle w:val="CharacterStyle21"/>
                <w:rFonts w:eastAsia="Calibri"/>
              </w:rPr>
            </w:pPr>
            <w:r>
              <w:rPr>
                <w:rStyle w:val="CharacterStyle21"/>
                <w:rFonts w:eastAsia="Calibri"/>
              </w:rPr>
              <w:t>—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14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268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156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  <w:tc>
          <w:tcPr>
            <w:tcW w:w="18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22"/>
              <w:rPr>
                <w:rStyle w:val="CharacterStyle22"/>
                <w:rFonts w:eastAsia="Calibri"/>
              </w:rPr>
            </w:pPr>
            <w:r>
              <w:rPr>
                <w:rStyle w:val="CharacterStyle22"/>
                <w:rFonts w:eastAsia="Calibri"/>
              </w:rPr>
              <w:t>—</w:t>
            </w:r>
          </w:p>
        </w:tc>
      </w:tr>
      <w:tr w:rsidR="00330224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pStyle w:val="ParagraphStyle24"/>
              <w:rPr>
                <w:rStyle w:val="CharacterStyle24"/>
                <w:rFonts w:eastAsia="Calibri"/>
              </w:rPr>
            </w:pPr>
          </w:p>
        </w:tc>
      </w:tr>
    </w:tbl>
    <w:p w:rsidR="00330224" w:rsidRDefault="00330224">
      <w:pPr>
        <w:sectPr w:rsidR="00330224">
          <w:pgSz w:w="11908" w:h="16833"/>
          <w:pgMar w:top="561" w:right="561" w:bottom="561" w:left="1139" w:header="230" w:footer="244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885"/>
        <w:gridCol w:w="255"/>
        <w:gridCol w:w="1125"/>
        <w:gridCol w:w="1140"/>
        <w:gridCol w:w="1125"/>
        <w:gridCol w:w="1605"/>
        <w:gridCol w:w="1530"/>
        <w:gridCol w:w="1095"/>
        <w:gridCol w:w="120"/>
      </w:tblGrid>
      <w:tr w:rsidR="00330224">
        <w:tc>
          <w:tcPr>
            <w:tcW w:w="10200" w:type="dxa"/>
            <w:gridSpan w:val="10"/>
            <w:shd w:val="clear" w:color="auto" w:fill="auto"/>
            <w:vAlign w:val="bottom"/>
          </w:tcPr>
          <w:p w:rsidR="00330224" w:rsidRDefault="00B1383A">
            <w:pPr>
              <w:pStyle w:val="ParagraphStyle25"/>
              <w:rPr>
                <w:rStyle w:val="CharacterStyle25"/>
                <w:rFonts w:eastAsia="Calibri"/>
              </w:rPr>
            </w:pPr>
            <w:r>
              <w:rPr>
                <w:rStyle w:val="CharacterStyle25"/>
                <w:rFonts w:eastAsia="Calibri"/>
              </w:rPr>
              <w:lastRenderedPageBreak/>
              <w:t>Раздел 3</w:t>
            </w:r>
          </w:p>
        </w:tc>
      </w:tr>
      <w:tr w:rsidR="00330224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26"/>
              <w:rPr>
                <w:rStyle w:val="CharacterStyle26"/>
                <w:rFonts w:eastAsia="Calibri"/>
              </w:rPr>
            </w:pPr>
            <w:r>
              <w:rPr>
                <w:rStyle w:val="CharacterStyle26"/>
                <w:rFonts w:eastAsia="Calibri"/>
              </w:rPr>
              <w:t>Сведения о местоположении измененных (уточненных) границ объекта</w:t>
            </w:r>
          </w:p>
        </w:tc>
      </w:tr>
      <w:tr w:rsidR="00330224">
        <w:tc>
          <w:tcPr>
            <w:tcW w:w="2205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27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1. Система координат</w:t>
            </w:r>
          </w:p>
        </w:tc>
        <w:tc>
          <w:tcPr>
            <w:tcW w:w="7875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28"/>
              <w:rPr>
                <w:rStyle w:val="CharacterStyle28"/>
                <w:rFonts w:eastAsia="Calibri"/>
              </w:rPr>
            </w:pPr>
            <w:r>
              <w:rPr>
                <w:rStyle w:val="CharacterStyle28"/>
                <w:rFonts w:eastAsia="Calibri"/>
              </w:rPr>
              <w:t>МСК-21, зона 1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330224">
            <w:pPr>
              <w:pStyle w:val="ParagraphStyle29"/>
              <w:rPr>
                <w:rStyle w:val="CharacterStyle29"/>
                <w:rFonts w:eastAsia="Calibri"/>
              </w:rPr>
            </w:pPr>
          </w:p>
        </w:tc>
      </w:tr>
      <w:tr w:rsidR="00330224">
        <w:trPr>
          <w:trHeight w:val="120"/>
        </w:trPr>
        <w:tc>
          <w:tcPr>
            <w:tcW w:w="10200" w:type="dxa"/>
            <w:gridSpan w:val="10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330224">
            <w:pPr>
              <w:pStyle w:val="ParagraphStyle30"/>
              <w:rPr>
                <w:rStyle w:val="CharacterStyle30"/>
                <w:rFonts w:eastAsia="Calibri"/>
              </w:rPr>
            </w:pPr>
          </w:p>
        </w:tc>
      </w:tr>
      <w:tr w:rsidR="00330224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31"/>
              <w:rPr>
                <w:rStyle w:val="CharacterStyle31"/>
                <w:rFonts w:eastAsia="Calibri"/>
              </w:rPr>
            </w:pPr>
            <w:r>
              <w:rPr>
                <w:rStyle w:val="CharacterStyle31"/>
                <w:rFonts w:eastAsia="Calibri"/>
              </w:rPr>
              <w:t>2. Сведения о характерных точках границ объекта</w:t>
            </w:r>
          </w:p>
        </w:tc>
      </w:tr>
      <w:tr w:rsidR="00330224">
        <w:trPr>
          <w:trHeight w:val="735"/>
        </w:trPr>
        <w:tc>
          <w:tcPr>
            <w:tcW w:w="13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2"/>
              <w:rPr>
                <w:rStyle w:val="CharacterStyle32"/>
                <w:rFonts w:eastAsia="Calibri"/>
              </w:rPr>
            </w:pPr>
            <w:r>
              <w:rPr>
                <w:rStyle w:val="CharacterStyle32"/>
                <w:rFonts w:eastAsia="Calibri"/>
              </w:rPr>
              <w:t>Обозначение характерных точек</w:t>
            </w:r>
            <w:r>
              <w:rPr>
                <w:rStyle w:val="CharacterStyle32"/>
                <w:rFonts w:eastAsia="Calibri"/>
              </w:rPr>
              <w:br/>
              <w:t>границы</w:t>
            </w:r>
          </w:p>
        </w:tc>
        <w:tc>
          <w:tcPr>
            <w:tcW w:w="2265" w:type="dxa"/>
            <w:gridSpan w:val="3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Существующие координаты, м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Измененные (уточненные) координаты, м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Метод определения координат характерной точки</w:t>
            </w:r>
          </w:p>
        </w:tc>
        <w:tc>
          <w:tcPr>
            <w:tcW w:w="153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330224" w:rsidRDefault="00B1383A">
            <w:pPr>
              <w:pStyle w:val="ParagraphStyle34"/>
              <w:rPr>
                <w:rStyle w:val="CharacterStyle34"/>
                <w:rFonts w:eastAsia="Calibri"/>
              </w:rPr>
            </w:pPr>
            <w:r>
              <w:rPr>
                <w:rStyle w:val="CharacterStyle34"/>
                <w:rFonts w:eastAsia="Calibri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Описание обозначения точки на местности (при наличии)</w:t>
            </w:r>
          </w:p>
        </w:tc>
      </w:tr>
      <w:tr w:rsidR="00330224">
        <w:tc>
          <w:tcPr>
            <w:tcW w:w="132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Y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Y</w:t>
            </w:r>
          </w:p>
        </w:tc>
        <w:tc>
          <w:tcPr>
            <w:tcW w:w="160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  <w:tc>
          <w:tcPr>
            <w:tcW w:w="1530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330224" w:rsidRDefault="00330224">
            <w:pPr>
              <w:rPr>
                <w:rStyle w:val="FakeCharacterStyle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rPr>
                <w:rStyle w:val="FakeCharacterStyle"/>
              </w:rPr>
            </w:pPr>
          </w:p>
        </w:tc>
      </w:tr>
      <w:tr w:rsidR="00330224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2"/>
              <w:rPr>
                <w:rStyle w:val="CharacterStyle32"/>
                <w:rFonts w:eastAsia="Calibri"/>
              </w:rPr>
            </w:pPr>
            <w:r>
              <w:rPr>
                <w:rStyle w:val="CharacterStyle32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8</w:t>
            </w:r>
          </w:p>
        </w:tc>
      </w:tr>
      <w:tr w:rsidR="00330224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—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</w:tr>
      <w:tr w:rsidR="00330224">
        <w:tc>
          <w:tcPr>
            <w:tcW w:w="10200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30224" w:rsidRDefault="00B1383A">
            <w:pPr>
              <w:pStyle w:val="ParagraphStyle31"/>
              <w:rPr>
                <w:rStyle w:val="CharacterStyle31"/>
                <w:rFonts w:eastAsia="Calibri"/>
              </w:rPr>
            </w:pPr>
            <w:r>
              <w:rPr>
                <w:rStyle w:val="CharacterStyle31"/>
                <w:rFonts w:eastAsia="Calibri"/>
              </w:rPr>
              <w:t>3. Сведения о характерных точках части (частей) границы объекта</w:t>
            </w:r>
          </w:p>
        </w:tc>
      </w:tr>
      <w:tr w:rsidR="00330224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2"/>
              <w:rPr>
                <w:rStyle w:val="CharacterStyle32"/>
                <w:rFonts w:eastAsia="Calibri"/>
              </w:rPr>
            </w:pPr>
            <w:r>
              <w:rPr>
                <w:rStyle w:val="CharacterStyle32"/>
                <w:rFonts w:eastAsia="Calibri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4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5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7</w:t>
            </w:r>
          </w:p>
        </w:tc>
        <w:tc>
          <w:tcPr>
            <w:tcW w:w="1215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3"/>
              <w:rPr>
                <w:rStyle w:val="CharacterStyle33"/>
                <w:rFonts w:eastAsia="Calibri"/>
              </w:rPr>
            </w:pPr>
            <w:r>
              <w:rPr>
                <w:rStyle w:val="CharacterStyle33"/>
                <w:rFonts w:eastAsia="Calibri"/>
              </w:rPr>
              <w:t>8</w:t>
            </w:r>
          </w:p>
        </w:tc>
      </w:tr>
    </w:tbl>
    <w:p w:rsidR="00330224" w:rsidRDefault="00330224">
      <w:pPr>
        <w:spacing w:line="15" w:lineRule="exact"/>
      </w:pPr>
    </w:p>
    <w:p w:rsidR="00330224" w:rsidRDefault="00330224">
      <w:pPr>
        <w:spacing w:line="1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140"/>
        <w:gridCol w:w="1125"/>
        <w:gridCol w:w="1140"/>
        <w:gridCol w:w="1125"/>
        <w:gridCol w:w="1605"/>
        <w:gridCol w:w="1530"/>
        <w:gridCol w:w="1215"/>
      </w:tblGrid>
      <w:tr w:rsidR="00330224"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5"/>
              <w:rPr>
                <w:rStyle w:val="CharacterStyle35"/>
                <w:rFonts w:eastAsia="Calibri"/>
              </w:rPr>
            </w:pPr>
            <w:r>
              <w:rPr>
                <w:rStyle w:val="CharacterStyle35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12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6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5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  <w:tc>
          <w:tcPr>
            <w:tcW w:w="121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30224" w:rsidRDefault="00B1383A">
            <w:pPr>
              <w:pStyle w:val="ParagraphStyle36"/>
              <w:rPr>
                <w:rStyle w:val="CharacterStyle36"/>
                <w:rFonts w:eastAsia="Calibri"/>
              </w:rPr>
            </w:pPr>
            <w:r>
              <w:rPr>
                <w:rStyle w:val="CharacterStyle36"/>
                <w:rFonts w:eastAsia="Calibri"/>
              </w:rPr>
              <w:t>—</w:t>
            </w:r>
          </w:p>
        </w:tc>
      </w:tr>
      <w:tr w:rsidR="00330224">
        <w:trPr>
          <w:trHeight w:hRule="exact" w:val="60"/>
        </w:trPr>
        <w:tc>
          <w:tcPr>
            <w:tcW w:w="10200" w:type="dxa"/>
            <w:gridSpan w:val="8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30224" w:rsidRDefault="00330224">
            <w:pPr>
              <w:pStyle w:val="ParagraphStyle37"/>
              <w:rPr>
                <w:rStyle w:val="CharacterStyle37"/>
                <w:rFonts w:eastAsia="Calibri"/>
              </w:rPr>
            </w:pPr>
          </w:p>
        </w:tc>
      </w:tr>
    </w:tbl>
    <w:p w:rsidR="00330224" w:rsidRDefault="00330224">
      <w:pPr>
        <w:spacing w:line="15" w:lineRule="exact"/>
      </w:pPr>
    </w:p>
    <w:sectPr w:rsidR="00330224">
      <w:pgSz w:w="11908" w:h="16833"/>
      <w:pgMar w:top="561" w:right="561" w:bottom="561" w:left="1139" w:header="230" w:footer="24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30224"/>
    <w:rsid w:val="00330224"/>
    <w:rsid w:val="006D0206"/>
    <w:rsid w:val="00B1383A"/>
    <w:rsid w:val="00CE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0">
    <w:name w:val="ParagraphStyle0"/>
    <w:hidden/>
    <w:pPr>
      <w:jc w:val="center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ind w:left="28" w:right="28"/>
      <w:jc w:val="center"/>
    </w:pPr>
  </w:style>
  <w:style w:type="paragraph" w:customStyle="1" w:styleId="ParagraphStyle3">
    <w:name w:val="ParagraphStyle3"/>
    <w:hidden/>
    <w:pPr>
      <w:jc w:val="center"/>
    </w:pPr>
  </w:style>
  <w:style w:type="paragraph" w:customStyle="1" w:styleId="ParagraphStyle4">
    <w:name w:val="ParagraphStyle4"/>
    <w:hidden/>
    <w:pPr>
      <w:ind w:left="28" w:right="28"/>
      <w:jc w:val="center"/>
    </w:pPr>
  </w:style>
  <w:style w:type="paragraph" w:customStyle="1" w:styleId="ParagraphStyle5">
    <w:name w:val="ParagraphStyle5"/>
    <w:hidden/>
    <w:pPr>
      <w:ind w:left="28" w:right="28"/>
      <w:jc w:val="center"/>
    </w:pPr>
  </w:style>
  <w:style w:type="paragraph" w:customStyle="1" w:styleId="ParagraphStyle6">
    <w:name w:val="ParagraphStyle6"/>
    <w:hidden/>
    <w:pPr>
      <w:ind w:left="28" w:right="28"/>
      <w:jc w:val="center"/>
    </w:pPr>
  </w:style>
  <w:style w:type="paragraph" w:customStyle="1" w:styleId="ParagraphStyle7">
    <w:name w:val="ParagraphStyle7"/>
    <w:hidden/>
    <w:pPr>
      <w:ind w:left="28" w:right="28"/>
    </w:pPr>
  </w:style>
  <w:style w:type="paragraph" w:customStyle="1" w:styleId="ParagraphStyle8">
    <w:name w:val="ParagraphStyle8"/>
    <w:hidden/>
    <w:pPr>
      <w:ind w:left="28" w:right="28"/>
      <w:jc w:val="center"/>
    </w:pPr>
  </w:style>
  <w:style w:type="paragraph" w:customStyle="1" w:styleId="ParagraphStyle9">
    <w:name w:val="ParagraphStyle9"/>
    <w:hidden/>
    <w:pPr>
      <w:ind w:left="28" w:right="28"/>
      <w:jc w:val="center"/>
    </w:pPr>
  </w:style>
  <w:style w:type="paragraph" w:customStyle="1" w:styleId="ParagraphStyle10">
    <w:name w:val="ParagraphStyle10"/>
    <w:hidden/>
    <w:pPr>
      <w:ind w:left="28" w:right="28"/>
    </w:pPr>
  </w:style>
  <w:style w:type="paragraph" w:customStyle="1" w:styleId="ParagraphStyle11">
    <w:name w:val="ParagraphStyle11"/>
    <w:hidden/>
    <w:pPr>
      <w:ind w:left="28" w:right="28"/>
    </w:pPr>
  </w:style>
  <w:style w:type="paragraph" w:customStyle="1" w:styleId="ParagraphStyle12">
    <w:name w:val="ParagraphStyle12"/>
    <w:hidden/>
    <w:pPr>
      <w:ind w:left="28" w:right="28"/>
      <w:jc w:val="center"/>
    </w:pPr>
  </w:style>
  <w:style w:type="paragraph" w:customStyle="1" w:styleId="ParagraphStyle13">
    <w:name w:val="ParagraphStyle13"/>
    <w:hidden/>
    <w:pPr>
      <w:jc w:val="center"/>
    </w:pPr>
  </w:style>
  <w:style w:type="paragraph" w:customStyle="1" w:styleId="ParagraphStyle14">
    <w:name w:val="ParagraphStyle14"/>
    <w:hidden/>
    <w:pPr>
      <w:ind w:left="28" w:right="28"/>
    </w:pPr>
  </w:style>
  <w:style w:type="paragraph" w:customStyle="1" w:styleId="ParagraphStyle15">
    <w:name w:val="ParagraphStyle15"/>
    <w:hidden/>
    <w:pPr>
      <w:ind w:left="28" w:right="28"/>
    </w:pPr>
  </w:style>
  <w:style w:type="paragraph" w:customStyle="1" w:styleId="ParagraphStyle16">
    <w:name w:val="ParagraphStyle16"/>
    <w:hidden/>
    <w:pPr>
      <w:ind w:left="28" w:right="28"/>
    </w:pPr>
  </w:style>
  <w:style w:type="paragraph" w:customStyle="1" w:styleId="ParagraphStyle17">
    <w:name w:val="ParagraphStyle17"/>
    <w:hidden/>
    <w:pPr>
      <w:ind w:left="28" w:right="28"/>
    </w:pPr>
  </w:style>
  <w:style w:type="paragraph" w:customStyle="1" w:styleId="ParagraphStyle18">
    <w:name w:val="ParagraphStyle18"/>
    <w:hidden/>
    <w:pPr>
      <w:ind w:left="28" w:right="28"/>
      <w:jc w:val="center"/>
    </w:pPr>
  </w:style>
  <w:style w:type="paragraph" w:customStyle="1" w:styleId="ParagraphStyle19">
    <w:name w:val="ParagraphStyle19"/>
    <w:hidden/>
    <w:pPr>
      <w:ind w:left="28" w:right="28"/>
      <w:jc w:val="center"/>
    </w:pPr>
  </w:style>
  <w:style w:type="paragraph" w:customStyle="1" w:styleId="ParagraphStyle20">
    <w:name w:val="ParagraphStyle20"/>
    <w:hidden/>
    <w:pPr>
      <w:ind w:left="28" w:right="28"/>
      <w:jc w:val="center"/>
    </w:pPr>
  </w:style>
  <w:style w:type="paragraph" w:customStyle="1" w:styleId="ParagraphStyle21">
    <w:name w:val="ParagraphStyle21"/>
    <w:hidden/>
    <w:pPr>
      <w:ind w:left="28" w:right="28"/>
      <w:jc w:val="center"/>
    </w:pPr>
  </w:style>
  <w:style w:type="paragraph" w:customStyle="1" w:styleId="ParagraphStyle22">
    <w:name w:val="ParagraphStyle22"/>
    <w:hidden/>
    <w:pPr>
      <w:ind w:left="28" w:right="28"/>
      <w:jc w:val="center"/>
    </w:pPr>
  </w:style>
  <w:style w:type="paragraph" w:customStyle="1" w:styleId="ParagraphStyle23">
    <w:name w:val="ParagraphStyle23"/>
    <w:hidden/>
    <w:pPr>
      <w:ind w:left="28" w:right="28"/>
      <w:jc w:val="center"/>
    </w:pPr>
  </w:style>
  <w:style w:type="paragraph" w:customStyle="1" w:styleId="ParagraphStyle24">
    <w:name w:val="ParagraphStyle24"/>
    <w:hidden/>
    <w:pPr>
      <w:ind w:left="28" w:right="28"/>
      <w:jc w:val="center"/>
    </w:pPr>
  </w:style>
  <w:style w:type="paragraph" w:customStyle="1" w:styleId="ParagraphStyle25">
    <w:name w:val="ParagraphStyle25"/>
    <w:hidden/>
    <w:pPr>
      <w:ind w:left="28" w:right="28"/>
      <w:jc w:val="center"/>
    </w:pPr>
  </w:style>
  <w:style w:type="paragraph" w:customStyle="1" w:styleId="ParagraphStyle26">
    <w:name w:val="ParagraphStyle26"/>
    <w:hidden/>
    <w:pPr>
      <w:jc w:val="center"/>
    </w:pPr>
  </w:style>
  <w:style w:type="paragraph" w:customStyle="1" w:styleId="ParagraphStyle27">
    <w:name w:val="ParagraphStyle27"/>
    <w:hidden/>
    <w:pPr>
      <w:ind w:left="28" w:right="28"/>
    </w:pPr>
  </w:style>
  <w:style w:type="paragraph" w:customStyle="1" w:styleId="ParagraphStyle28">
    <w:name w:val="ParagraphStyle28"/>
    <w:hidden/>
    <w:pPr>
      <w:ind w:left="28" w:right="28"/>
    </w:pPr>
  </w:style>
  <w:style w:type="paragraph" w:customStyle="1" w:styleId="ParagraphStyle29">
    <w:name w:val="ParagraphStyle29"/>
    <w:hidden/>
    <w:pPr>
      <w:ind w:left="28" w:right="28"/>
    </w:pPr>
  </w:style>
  <w:style w:type="paragraph" w:customStyle="1" w:styleId="ParagraphStyle30">
    <w:name w:val="ParagraphStyle30"/>
    <w:hidden/>
    <w:pPr>
      <w:ind w:left="28" w:right="28"/>
    </w:pPr>
  </w:style>
  <w:style w:type="paragraph" w:customStyle="1" w:styleId="ParagraphStyle31">
    <w:name w:val="ParagraphStyle31"/>
    <w:hidden/>
    <w:pPr>
      <w:ind w:left="28" w:right="28"/>
      <w:jc w:val="center"/>
    </w:pPr>
  </w:style>
  <w:style w:type="paragraph" w:customStyle="1" w:styleId="ParagraphStyle32">
    <w:name w:val="ParagraphStyle32"/>
    <w:hidden/>
    <w:pPr>
      <w:ind w:left="28" w:right="28"/>
      <w:jc w:val="center"/>
    </w:pPr>
  </w:style>
  <w:style w:type="paragraph" w:customStyle="1" w:styleId="ParagraphStyle33">
    <w:name w:val="ParagraphStyle33"/>
    <w:hidden/>
    <w:pPr>
      <w:ind w:left="28" w:right="28"/>
      <w:jc w:val="center"/>
    </w:pPr>
  </w:style>
  <w:style w:type="paragraph" w:customStyle="1" w:styleId="ParagraphStyle34">
    <w:name w:val="ParagraphStyle34"/>
    <w:hidden/>
    <w:pPr>
      <w:ind w:left="28" w:right="28"/>
      <w:jc w:val="center"/>
    </w:pPr>
  </w:style>
  <w:style w:type="paragraph" w:customStyle="1" w:styleId="ParagraphStyle35">
    <w:name w:val="ParagraphStyle35"/>
    <w:hidden/>
    <w:pPr>
      <w:ind w:left="28" w:right="28"/>
      <w:jc w:val="center"/>
    </w:pPr>
  </w:style>
  <w:style w:type="paragraph" w:customStyle="1" w:styleId="ParagraphStyle36">
    <w:name w:val="ParagraphStyle36"/>
    <w:hidden/>
    <w:pPr>
      <w:ind w:left="28" w:right="28"/>
      <w:jc w:val="center"/>
    </w:pPr>
  </w:style>
  <w:style w:type="paragraph" w:customStyle="1" w:styleId="ParagraphStyle37">
    <w:name w:val="ParagraphStyle37"/>
    <w:hidden/>
    <w:pPr>
      <w:ind w:left="28" w:right="28"/>
      <w:jc w:val="center"/>
    </w:pPr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/>
      <w:b w:val="0"/>
      <w:i w:val="0"/>
      <w:strike w:val="0"/>
      <w:noProof/>
      <w:color w:val="000000"/>
      <w:sz w:val="14"/>
      <w:szCs w:val="14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">
    <w:name w:val="CharacterStyle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">
    <w:name w:val="CharacterStyle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5">
    <w:name w:val="CharacterStyle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6">
    <w:name w:val="CharacterStyle6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7">
    <w:name w:val="CharacterStyle7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8">
    <w:name w:val="CharacterStyle8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0">
    <w:name w:val="CharacterStyle10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1">
    <w:name w:val="CharacterStyle11"/>
    <w:hidden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2">
    <w:name w:val="CharacterStyle12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3">
    <w:name w:val="CharacterStyle1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4">
    <w:name w:val="CharacterStyle1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5">
    <w:name w:val="CharacterStyle15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6">
    <w:name w:val="CharacterStyle16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7">
    <w:name w:val="CharacterStyle17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18">
    <w:name w:val="CharacterStyle18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9">
    <w:name w:val="CharacterStyle19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0">
    <w:name w:val="CharacterStyle20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2">
    <w:name w:val="CharacterStyle22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3">
    <w:name w:val="CharacterStyle2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4">
    <w:name w:val="CharacterStyle24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5">
    <w:name w:val="CharacterStyle25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6">
    <w:name w:val="CharacterStyle26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7">
    <w:name w:val="CharacterStyle27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8">
    <w:name w:val="CharacterStyle28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9">
    <w:name w:val="CharacterStyle29"/>
    <w:hidden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0">
    <w:name w:val="CharacterStyle30"/>
    <w:hidden/>
    <w:rPr>
      <w:rFonts w:ascii="Times New Roman" w:eastAsia="Times New Roman" w:hAnsi="Times New Roman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31">
    <w:name w:val="CharacterStyle31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2">
    <w:name w:val="CharacterStyle32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3">
    <w:name w:val="CharacterStyle33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4">
    <w:name w:val="CharacterStyle34"/>
    <w:hidden/>
    <w:rPr>
      <w:rFonts w:ascii="Times New Roman" w:eastAsia="Times New Roman" w:hAnsi="Times New Roman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5">
    <w:name w:val="CharacterStyle35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6">
    <w:name w:val="CharacterStyle36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37">
    <w:name w:val="CharacterStyle37"/>
    <w:hidden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413</Words>
  <Characters>2673</Characters>
  <Application>Microsoft Office Word</Application>
  <DocSecurity>0</DocSecurity>
  <Lines>222</Lines>
  <Paragraphs>123</Paragraphs>
  <ScaleCrop>false</ScaleCrop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dcterms:created xsi:type="dcterms:W3CDTF">2026-04-29T12:55:00Z</dcterms:created>
  <dcterms:modified xsi:type="dcterms:W3CDTF">2026-05-19T14:51:00Z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18.1.17.0</vt:lpwstr>
  </property>
</Properties>
</file>