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1A2CD9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1A2CD9" w:rsidRPr="001A2CD9" w:rsidTr="00F348CE">
        <w:tc>
          <w:tcPr>
            <w:tcW w:w="4139" w:type="dxa"/>
          </w:tcPr>
          <w:p w:rsidR="001A2CD9" w:rsidRPr="001A2CD9" w:rsidRDefault="001A2CD9" w:rsidP="001A2CD9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1A2CD9" w:rsidRPr="001A2CD9" w:rsidRDefault="001A2CD9" w:rsidP="001A2CD9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1A2CD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1A2CD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1A2CD9" w:rsidRPr="001A2CD9" w:rsidRDefault="001A2CD9" w:rsidP="001A2CD9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1A2CD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A2CD9" w:rsidRPr="001A2CD9" w:rsidRDefault="001A2CD9" w:rsidP="001A2CD9">
            <w:pPr>
              <w:ind w:left="-108" w:right="74"/>
              <w:jc w:val="center"/>
              <w:rPr>
                <w:lang w:eastAsia="zh-CN"/>
              </w:rPr>
            </w:pPr>
            <w:r w:rsidRPr="001A2CD9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1A2CD9" w:rsidRPr="001A2CD9" w:rsidRDefault="001A2CD9" w:rsidP="001A2CD9">
            <w:pPr>
              <w:jc w:val="center"/>
              <w:rPr>
                <w:rFonts w:ascii="Arial Cyr Chuv" w:hAnsi="Arial Cyr Chuv"/>
              </w:rPr>
            </w:pPr>
          </w:p>
          <w:p w:rsidR="001A2CD9" w:rsidRPr="001A2CD9" w:rsidRDefault="001A2CD9" w:rsidP="001A2CD9">
            <w:pPr>
              <w:jc w:val="center"/>
              <w:rPr>
                <w:rFonts w:ascii="Calibri" w:hAnsi="Calibri"/>
              </w:rPr>
            </w:pPr>
            <w:r w:rsidRPr="001A2CD9">
              <w:rPr>
                <w:rFonts w:ascii="Arial Cyr Chuv" w:hAnsi="Arial Cyr Chuv"/>
              </w:rPr>
              <w:t>2025 =</w:t>
            </w:r>
            <w:r w:rsidRPr="001A2CD9">
              <w:t>.</w:t>
            </w:r>
            <w:r w:rsidRPr="001A2CD9">
              <w:rPr>
                <w:rFonts w:ascii="Arial Cyr Chuv" w:hAnsi="Arial Cyr Chuv"/>
              </w:rPr>
              <w:t xml:space="preserve"> </w:t>
            </w:r>
            <w:proofErr w:type="spellStart"/>
            <w:r w:rsidRPr="001A2CD9">
              <w:rPr>
                <w:rFonts w:ascii="Arial Cyr Chuv" w:hAnsi="Arial Cyr Chuv"/>
              </w:rPr>
              <w:t>мартён</w:t>
            </w:r>
            <w:proofErr w:type="spellEnd"/>
            <w:r w:rsidRPr="001A2CD9">
              <w:rPr>
                <w:rFonts w:ascii="Arial Cyr Chuv" w:hAnsi="Arial Cyr Chuv"/>
              </w:rPr>
              <w:t xml:space="preserve"> 18-м.ш. №</w:t>
            </w:r>
            <w:r w:rsidRPr="001A2CD9">
              <w:t>1/1</w:t>
            </w:r>
            <w:r>
              <w:t>6</w:t>
            </w:r>
            <w:r w:rsidRPr="001A2CD9">
              <w:t>-с</w:t>
            </w:r>
          </w:p>
          <w:p w:rsidR="001A2CD9" w:rsidRPr="001A2CD9" w:rsidRDefault="001A2CD9" w:rsidP="001A2CD9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A2CD9" w:rsidRPr="001A2CD9" w:rsidRDefault="001A2CD9" w:rsidP="001A2CD9">
            <w:pPr>
              <w:jc w:val="center"/>
              <w:rPr>
                <w:sz w:val="18"/>
                <w:szCs w:val="18"/>
              </w:rPr>
            </w:pPr>
            <w:proofErr w:type="spellStart"/>
            <w:r w:rsidRPr="001A2CD9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1A2CD9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1A2CD9" w:rsidRPr="001A2CD9" w:rsidRDefault="001A2CD9" w:rsidP="001A2CD9">
            <w:r w:rsidRPr="001A2CD9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A2CD9" w:rsidRPr="001A2CD9" w:rsidRDefault="001A2CD9" w:rsidP="001A2CD9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A2CD9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1A2CD9" w:rsidRPr="001A2CD9" w:rsidRDefault="001A2CD9" w:rsidP="001A2CD9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1A2CD9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A2CD9" w:rsidRPr="001A2CD9" w:rsidRDefault="001A2CD9" w:rsidP="001A2CD9">
            <w:pPr>
              <w:ind w:left="-108" w:right="74"/>
              <w:jc w:val="center"/>
              <w:rPr>
                <w:lang w:eastAsia="zh-CN"/>
              </w:rPr>
            </w:pPr>
            <w:r w:rsidRPr="001A2CD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A2CD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1A2CD9" w:rsidRPr="001A2CD9" w:rsidRDefault="001A2CD9" w:rsidP="001A2CD9">
            <w:pPr>
              <w:ind w:left="-108" w:right="74"/>
              <w:jc w:val="center"/>
              <w:rPr>
                <w:lang w:eastAsia="zh-CN"/>
              </w:rPr>
            </w:pPr>
            <w:r w:rsidRPr="001A2CD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A2CD9" w:rsidRPr="001A2CD9" w:rsidRDefault="001A2CD9" w:rsidP="001A2CD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A2CD9" w:rsidRPr="001A2CD9" w:rsidRDefault="001A2CD9" w:rsidP="001A2CD9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1A2CD9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1A2CD9" w:rsidRPr="001A2CD9" w:rsidRDefault="001A2CD9" w:rsidP="001A2CD9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1A2CD9" w:rsidRPr="001A2CD9" w:rsidRDefault="001A2CD9" w:rsidP="001A2CD9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1A2CD9">
              <w:rPr>
                <w:sz w:val="26"/>
                <w:szCs w:val="26"/>
              </w:rPr>
              <w:t>« 18</w:t>
            </w:r>
            <w:proofErr w:type="gramEnd"/>
            <w:r w:rsidRPr="001A2CD9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Pr="001A2CD9">
              <w:rPr>
                <w:sz w:val="26"/>
                <w:szCs w:val="26"/>
              </w:rPr>
              <w:t>-с</w:t>
            </w:r>
          </w:p>
          <w:p w:rsidR="001A2CD9" w:rsidRPr="001A2CD9" w:rsidRDefault="001A2CD9" w:rsidP="001A2CD9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1A2CD9" w:rsidRPr="001A2CD9" w:rsidRDefault="001A2CD9" w:rsidP="001A2CD9">
            <w:pPr>
              <w:ind w:firstLine="540"/>
              <w:jc w:val="center"/>
              <w:rPr>
                <w:sz w:val="18"/>
                <w:szCs w:val="18"/>
              </w:rPr>
            </w:pPr>
            <w:r w:rsidRPr="001A2CD9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D26EDF">
        <w:rPr>
          <w:bCs/>
          <w:sz w:val="26"/>
          <w:szCs w:val="26"/>
        </w:rPr>
        <w:t>Новошимкусского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D26EDF">
        <w:rPr>
          <w:bCs/>
          <w:sz w:val="26"/>
          <w:szCs w:val="26"/>
          <w:lang w:bidi="ru-RU"/>
        </w:rPr>
        <w:t>Новошимкусского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F7254C" w:rsidRDefault="00245861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proofErr w:type="gramStart"/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D26EDF">
        <w:rPr>
          <w:bCs/>
          <w:sz w:val="26"/>
          <w:szCs w:val="26"/>
          <w:lang w:bidi="ru-RU"/>
        </w:rPr>
        <w:t xml:space="preserve"> 12.02.2015</w:t>
      </w:r>
      <w:proofErr w:type="gramEnd"/>
      <w:r w:rsidR="00D26EDF">
        <w:rPr>
          <w:bCs/>
          <w:sz w:val="26"/>
          <w:szCs w:val="26"/>
          <w:lang w:bidi="ru-RU"/>
        </w:rPr>
        <w:t xml:space="preserve"> № 32/1 «</w:t>
      </w:r>
      <w:r w:rsidR="00D26EDF" w:rsidRPr="00D26EDF">
        <w:rPr>
          <w:bCs/>
          <w:sz w:val="26"/>
          <w:szCs w:val="26"/>
          <w:lang w:bidi="ru-RU"/>
        </w:rPr>
        <w:t>О социальных гарантиях добровольным пожарным и работникам добровольной пожарной охраны</w:t>
      </w:r>
      <w:r w:rsidR="00D26EDF">
        <w:rPr>
          <w:bCs/>
          <w:sz w:val="26"/>
          <w:szCs w:val="26"/>
          <w:lang w:bidi="ru-RU"/>
        </w:rPr>
        <w:t>»;</w:t>
      </w:r>
    </w:p>
    <w:p w:rsidR="00D26EDF" w:rsidRDefault="00D26EDF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22.04.2015 № 33/3 «</w:t>
      </w:r>
      <w:r w:rsidRPr="00D26EDF">
        <w:rPr>
          <w:bCs/>
          <w:sz w:val="26"/>
          <w:szCs w:val="26"/>
          <w:lang w:bidi="ru-RU"/>
        </w:rPr>
        <w:t>Об утверждении квалификационных требований для замещения должностей муниципальной службы в Новошимкусском сельском поселении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26EDF" w:rsidRDefault="00D26EDF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23.11.2017 № 16/2 «</w:t>
      </w:r>
      <w:r w:rsidRPr="00D26EDF">
        <w:rPr>
          <w:bCs/>
          <w:sz w:val="26"/>
          <w:szCs w:val="26"/>
          <w:lang w:bidi="ru-RU"/>
        </w:rPr>
        <w:t>Об утверждении Правил благоустройства территории Новошимкусского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26EDF" w:rsidRDefault="00D26EDF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31.07.2018 № 24/1 «</w:t>
      </w:r>
      <w:r w:rsidRPr="00D26EDF">
        <w:rPr>
          <w:bCs/>
          <w:sz w:val="26"/>
          <w:szCs w:val="26"/>
          <w:lang w:bidi="ru-RU"/>
        </w:rPr>
        <w:t>О внесении изменений в Правила благоустройства территории Новошимкусского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26EDF" w:rsidRDefault="00D26EDF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10.08.2019 № 34/1 «</w:t>
      </w:r>
      <w:r w:rsidRPr="00D26EDF">
        <w:rPr>
          <w:bCs/>
          <w:sz w:val="26"/>
          <w:szCs w:val="26"/>
          <w:lang w:bidi="ru-RU"/>
        </w:rPr>
        <w:t>О внесении изменений в Правила благоустройства территории Новошимкусского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26EDF" w:rsidRDefault="00D26EDF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23.11.2017 № 16/3 «</w:t>
      </w:r>
      <w:r w:rsidRPr="00D26EDF">
        <w:rPr>
          <w:bCs/>
          <w:sz w:val="26"/>
          <w:szCs w:val="26"/>
          <w:lang w:bidi="ru-RU"/>
        </w:rPr>
        <w:t>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лиц, замещающих муниципальную должность Новошимкусского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D26EDF" w:rsidRDefault="009F03F8" w:rsidP="00D26E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18.04.2019 № 31/2 «</w:t>
      </w:r>
      <w:r w:rsidRPr="009F03F8">
        <w:rPr>
          <w:bCs/>
          <w:sz w:val="26"/>
          <w:szCs w:val="26"/>
          <w:lang w:bidi="ru-RU"/>
        </w:rPr>
        <w:t>О Порядке проведения конкурса «Лучший староста сельского населенного пункта» Новошимкусского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9F03F8" w:rsidRDefault="009F03F8" w:rsidP="00145D0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28.01.2020 № 39/4 «</w:t>
      </w:r>
      <w:r w:rsidRPr="009F03F8">
        <w:rPr>
          <w:bCs/>
          <w:sz w:val="26"/>
          <w:szCs w:val="26"/>
          <w:lang w:bidi="ru-RU"/>
        </w:rPr>
        <w:t xml:space="preserve">О Порядке принятия решения о применении к депутату, выборному должностному лицу местного самоуправления мер ответственности, </w:t>
      </w:r>
      <w:r w:rsidRPr="009F03F8">
        <w:rPr>
          <w:bCs/>
          <w:sz w:val="26"/>
          <w:szCs w:val="26"/>
          <w:lang w:bidi="ru-RU"/>
        </w:rPr>
        <w:lastRenderedPageBreak/>
        <w:t>указанных в части 5.4.1 статьи 35 Закона Чувашской Республики «Об организации местного самоуправления в Чувашской Республике»</w:t>
      </w:r>
      <w:r>
        <w:rPr>
          <w:bCs/>
          <w:sz w:val="26"/>
          <w:szCs w:val="26"/>
          <w:lang w:bidi="ru-RU"/>
        </w:rPr>
        <w:t>.</w:t>
      </w: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52CA9"/>
    <w:rsid w:val="0005642C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90B01"/>
    <w:rsid w:val="001A2CD9"/>
    <w:rsid w:val="001E63AB"/>
    <w:rsid w:val="0020511B"/>
    <w:rsid w:val="00226E6A"/>
    <w:rsid w:val="002427CB"/>
    <w:rsid w:val="00245861"/>
    <w:rsid w:val="00261239"/>
    <w:rsid w:val="002668E7"/>
    <w:rsid w:val="00270697"/>
    <w:rsid w:val="00281156"/>
    <w:rsid w:val="002D6E77"/>
    <w:rsid w:val="003432F7"/>
    <w:rsid w:val="003834DF"/>
    <w:rsid w:val="003A208C"/>
    <w:rsid w:val="003A3CF2"/>
    <w:rsid w:val="003E6E3F"/>
    <w:rsid w:val="00404883"/>
    <w:rsid w:val="00427228"/>
    <w:rsid w:val="00437F4E"/>
    <w:rsid w:val="00494C6C"/>
    <w:rsid w:val="004B1085"/>
    <w:rsid w:val="004B45FD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11BD5"/>
    <w:rsid w:val="00735641"/>
    <w:rsid w:val="00741FA5"/>
    <w:rsid w:val="00764B0A"/>
    <w:rsid w:val="007946BA"/>
    <w:rsid w:val="007A11A4"/>
    <w:rsid w:val="007B1E06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9D3336"/>
    <w:rsid w:val="009D4769"/>
    <w:rsid w:val="009E296D"/>
    <w:rsid w:val="009F03F8"/>
    <w:rsid w:val="00A000FB"/>
    <w:rsid w:val="00A0716F"/>
    <w:rsid w:val="00A341E3"/>
    <w:rsid w:val="00A401AB"/>
    <w:rsid w:val="00A40741"/>
    <w:rsid w:val="00A64783"/>
    <w:rsid w:val="00A73B0C"/>
    <w:rsid w:val="00AD5196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1894"/>
    <w:rsid w:val="00D02874"/>
    <w:rsid w:val="00D037CC"/>
    <w:rsid w:val="00D26EDF"/>
    <w:rsid w:val="00D4093F"/>
    <w:rsid w:val="00D51973"/>
    <w:rsid w:val="00D54217"/>
    <w:rsid w:val="00D5572C"/>
    <w:rsid w:val="00D875AA"/>
    <w:rsid w:val="00D97CB1"/>
    <w:rsid w:val="00DC0DC9"/>
    <w:rsid w:val="00DC58B0"/>
    <w:rsid w:val="00DF0F2F"/>
    <w:rsid w:val="00E02184"/>
    <w:rsid w:val="00E14F56"/>
    <w:rsid w:val="00E3025B"/>
    <w:rsid w:val="00E41E07"/>
    <w:rsid w:val="00E50FFE"/>
    <w:rsid w:val="00E52059"/>
    <w:rsid w:val="00ED791F"/>
    <w:rsid w:val="00EE153B"/>
    <w:rsid w:val="00F175DC"/>
    <w:rsid w:val="00F34F95"/>
    <w:rsid w:val="00F700F5"/>
    <w:rsid w:val="00F7254C"/>
    <w:rsid w:val="00F81FD4"/>
    <w:rsid w:val="00F83E9F"/>
    <w:rsid w:val="00FA25FD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F49B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42</cp:revision>
  <cp:lastPrinted>2025-01-14T11:33:00Z</cp:lastPrinted>
  <dcterms:created xsi:type="dcterms:W3CDTF">2024-05-16T05:58:00Z</dcterms:created>
  <dcterms:modified xsi:type="dcterms:W3CDTF">2025-03-17T13:40:00Z</dcterms:modified>
</cp:coreProperties>
</file>