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4F2C2F6" w14:textId="77777777" w:rsidTr="00FD33F7">
        <w:trPr>
          <w:trHeight w:val="980"/>
        </w:trPr>
        <w:tc>
          <w:tcPr>
            <w:tcW w:w="3970" w:type="dxa"/>
          </w:tcPr>
          <w:p w14:paraId="661719B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F42BAC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8FE5DA9" wp14:editId="315C0FE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E0445B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40EE7F3" w14:textId="77777777" w:rsidTr="00FD33F7">
        <w:tc>
          <w:tcPr>
            <w:tcW w:w="3970" w:type="dxa"/>
          </w:tcPr>
          <w:p w14:paraId="502E3687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17EEA6B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97FAEB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25ED807" w14:textId="4AEEDD50" w:rsidR="00101141" w:rsidRPr="00101141" w:rsidRDefault="004623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13.02.2026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40</w:t>
            </w:r>
          </w:p>
          <w:p w14:paraId="3B92892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FA4FD9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A0F12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4F5B3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236B8AA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6FB1EBC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7AEE7F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C06C5D4" w14:textId="28E8C35C" w:rsidR="00101141" w:rsidRPr="00101141" w:rsidRDefault="004623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13.02.2026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40</w:t>
            </w:r>
          </w:p>
          <w:p w14:paraId="1AE0259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1D1ADE69" w14:textId="77777777" w:rsidR="005B7DAA" w:rsidRDefault="005B7DAA" w:rsidP="007A39E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6DBE355" w14:textId="53D13CEB" w:rsidR="004E5F91" w:rsidRDefault="00D86058" w:rsidP="007A39E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 утверждении </w:t>
      </w:r>
      <w:r w:rsid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порядка (плана действий)</w:t>
      </w:r>
    </w:p>
    <w:p w14:paraId="6F35C2D4" w14:textId="765FC9E5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 ликвидации последствий аварийных</w:t>
      </w:r>
    </w:p>
    <w:p w14:paraId="67251951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ситуаций в системе централизованного </w:t>
      </w:r>
    </w:p>
    <w:p w14:paraId="23367DF4" w14:textId="7BC958C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теплоснабжения Порецкого муниципального</w:t>
      </w:r>
    </w:p>
    <w:p w14:paraId="5B13A6B5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округа </w:t>
      </w:r>
      <w:r w:rsidR="004E5F9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</w:t>
      </w:r>
      <w:r w:rsidR="00C8499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4A73FFC9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</w:t>
      </w:r>
    </w:p>
    <w:p w14:paraId="17D95F73" w14:textId="0A9381EC" w:rsidR="00D86058" w:rsidRPr="00D86058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В соответствии с Федеральным законом от </w:t>
      </w:r>
      <w:r w:rsidR="00E75363" w:rsidRPr="00E75363">
        <w:rPr>
          <w:rFonts w:ascii="Times New Roman" w:eastAsia="Times New Roman" w:hAnsi="Times New Roman" w:cs="Times New Roman"/>
          <w:sz w:val="24"/>
          <w:szCs w:val="24"/>
        </w:rPr>
        <w:t>20.03.2025 №33-ФЗ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Федеральным законом от 27 июля 2010 года № 190-ФЗ «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 теплоснабжении», приказом Мин</w:t>
      </w:r>
      <w:r w:rsidR="007B4E7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истерства энергетики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Росс</w:t>
      </w:r>
      <w:r w:rsidR="007B4E7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ийской Федерации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от 13.11.2024 № 2234 «Об утверждении Правил обеспечения готовности к отопительному периоду</w:t>
      </w:r>
      <w:r w:rsidR="007B4E7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Порядка проведения оценки обеспечения готовности к отопительному периоду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администрация Порецкого </w:t>
      </w:r>
      <w:r w:rsidR="00D8439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муниципального округа </w:t>
      </w:r>
      <w:r w:rsidR="00E753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 о с т а н о в л я е т:</w:t>
      </w:r>
    </w:p>
    <w:p w14:paraId="092F8B6F" w14:textId="5C5335DB" w:rsidR="00D86058" w:rsidRPr="00D86058" w:rsidRDefault="00D86058" w:rsidP="00233B0F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1. Утвердить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поряд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(план действий)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 ликвидации последствий аварийных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ситуаций в системе централизованного теплоснабжения Порецкого муниципального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округа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согласно приложению к настоящему постановлению.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14:paraId="53593A2C" w14:textId="51E1744D" w:rsidR="00D86058" w:rsidRPr="00D86058" w:rsidRDefault="00233B0F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отдел строительства</w:t>
      </w:r>
      <w:r w:rsidR="00E753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 дорожного хозяйства</w:t>
      </w:r>
      <w:r w:rsidR="005B7DA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="00E753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ЖКХ</w:t>
      </w:r>
      <w:r w:rsidR="005B7DA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экологии</w:t>
      </w:r>
      <w:r w:rsidR="00E753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</w:t>
      </w:r>
      <w:r w:rsidR="005B7DA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правления по благоустройству и развитию территорий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администрации Порецкого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 округа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022DBA45" w14:textId="2EC00D29" w:rsid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18C5B1BE" w14:textId="73408350" w:rsidR="005B7DAA" w:rsidRDefault="005B7DAA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CFA843C" w14:textId="01AFA221" w:rsidR="005B7DAA" w:rsidRDefault="005B7DAA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9EB8588" w14:textId="77777777" w:rsidR="005B7DAA" w:rsidRPr="00D86058" w:rsidRDefault="005B7DAA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F4F876A" w14:textId="7A502595" w:rsidR="00D86058" w:rsidRP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Глава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Порецкого муниципального округа           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                                   </w:t>
      </w:r>
      <w:r w:rsidR="005B7DA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Е.В. Лебедев</w:t>
      </w:r>
    </w:p>
    <w:p w14:paraId="5A2C8B60" w14:textId="77777777" w:rsidR="004E5F91" w:rsidRPr="00101141" w:rsidRDefault="004E5F91" w:rsidP="004E5F91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0502B02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424B8B5" w14:textId="5137815E" w:rsidR="00D86058" w:rsidRDefault="00D86058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6AD35B" w14:textId="723B2C96" w:rsidR="005B7DAA" w:rsidRDefault="005B7DAA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2A7139" w14:textId="6E4685ED" w:rsidR="005B7DAA" w:rsidRDefault="005B7DAA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8CB65B" w14:textId="0B3C9236" w:rsidR="005B7DAA" w:rsidRDefault="005B7DAA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326A95" w14:textId="77777777" w:rsidR="005B7DAA" w:rsidRPr="005B7DAA" w:rsidRDefault="005B7DAA" w:rsidP="005B7DAA">
      <w:pPr>
        <w:tabs>
          <w:tab w:val="left" w:pos="7545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B7DAA">
        <w:rPr>
          <w:rFonts w:ascii="Times New Roman" w:eastAsia="Times New Roman" w:hAnsi="Times New Roman" w:cs="Times New Roman"/>
        </w:rPr>
        <w:t>Утвержден</w:t>
      </w:r>
    </w:p>
    <w:p w14:paraId="382FBD9B" w14:textId="77777777" w:rsidR="005B7DAA" w:rsidRPr="005B7DAA" w:rsidRDefault="005B7DAA" w:rsidP="005B7DAA">
      <w:pPr>
        <w:tabs>
          <w:tab w:val="left" w:pos="7545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B7DAA">
        <w:rPr>
          <w:rFonts w:ascii="Times New Roman" w:eastAsia="Times New Roman" w:hAnsi="Times New Roman" w:cs="Times New Roman"/>
        </w:rPr>
        <w:t>постановлением администрации</w:t>
      </w:r>
    </w:p>
    <w:p w14:paraId="1A89B73B" w14:textId="77777777" w:rsidR="005B7DAA" w:rsidRPr="005B7DAA" w:rsidRDefault="005B7DAA" w:rsidP="005B7DAA">
      <w:pPr>
        <w:tabs>
          <w:tab w:val="left" w:pos="7545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B7DAA">
        <w:rPr>
          <w:rFonts w:ascii="Times New Roman" w:eastAsia="Times New Roman" w:hAnsi="Times New Roman" w:cs="Times New Roman"/>
        </w:rPr>
        <w:t xml:space="preserve"> Порецкого муниципального</w:t>
      </w:r>
    </w:p>
    <w:p w14:paraId="304716B2" w14:textId="77777777" w:rsidR="005B7DAA" w:rsidRPr="005B7DAA" w:rsidRDefault="005B7DAA" w:rsidP="005B7DAA">
      <w:pPr>
        <w:tabs>
          <w:tab w:val="left" w:pos="7545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B7DAA">
        <w:rPr>
          <w:rFonts w:ascii="Times New Roman" w:eastAsia="Times New Roman" w:hAnsi="Times New Roman" w:cs="Times New Roman"/>
        </w:rPr>
        <w:t xml:space="preserve"> округа Чувашской Республики</w:t>
      </w:r>
    </w:p>
    <w:p w14:paraId="323E7059" w14:textId="77777777" w:rsidR="005B7DAA" w:rsidRPr="005B7DAA" w:rsidRDefault="005B7DAA" w:rsidP="005B7DAA">
      <w:pPr>
        <w:tabs>
          <w:tab w:val="left" w:pos="7545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B7DAA">
        <w:rPr>
          <w:rFonts w:ascii="Times New Roman" w:eastAsia="Times New Roman" w:hAnsi="Times New Roman" w:cs="Times New Roman"/>
        </w:rPr>
        <w:t>от _______________№ __________</w:t>
      </w:r>
    </w:p>
    <w:p w14:paraId="2068DD53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1FF8E91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40D5393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E4C14D4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7C7EE8C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C17290F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F8EE0C4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751A182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1ADDE0E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62C9328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71637BA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A64BE5F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5E8409E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A03BBC6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C47749E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C51BB80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692D8C5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A92CB0B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jc w:val="center"/>
        <w:rPr>
          <w:rFonts w:ascii="Times New Roman" w:eastAsia="Calibri" w:hAnsi="Times New Roman" w:cs="Times New Roman"/>
          <w:b/>
          <w:sz w:val="36"/>
          <w:szCs w:val="28"/>
          <w:lang w:eastAsia="en-US"/>
        </w:rPr>
      </w:pPr>
      <w:r w:rsidRPr="005B7DAA">
        <w:rPr>
          <w:rFonts w:ascii="Times New Roman" w:eastAsia="Calibri" w:hAnsi="Times New Roman" w:cs="Times New Roman"/>
          <w:b/>
          <w:sz w:val="36"/>
          <w:szCs w:val="28"/>
          <w:lang w:eastAsia="en-US"/>
        </w:rPr>
        <w:t xml:space="preserve">Порядок (план) действий по ликвидации последствий аварийных ситуаций в системе централизованного теплоснабжения Порецкого муниципального округа </w:t>
      </w:r>
    </w:p>
    <w:p w14:paraId="2C8437CB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75D3592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DDCFF2C" w14:textId="77777777" w:rsidR="005B7DAA" w:rsidRPr="005B7DAA" w:rsidRDefault="005B7DAA" w:rsidP="005B7DA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23632B9" w14:textId="77777777" w:rsidR="005B7DAA" w:rsidRPr="005B7DAA" w:rsidRDefault="005B7DAA" w:rsidP="005B7DAA">
      <w:pPr>
        <w:spacing w:after="0" w:line="240" w:lineRule="auto"/>
        <w:ind w:left="6946"/>
        <w:rPr>
          <w:rFonts w:ascii="Times New Roman" w:eastAsia="Times New Roman" w:hAnsi="Times New Roman" w:cs="Times New Roman"/>
        </w:rPr>
      </w:pPr>
    </w:p>
    <w:p w14:paraId="1444A0E0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DC77A9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FE75068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048097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C626C0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FC9845E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E7E437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2AD231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4CE9532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3E539D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1A8D91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3B5E437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4010B97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267233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F80044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CA99E0A" w14:textId="6FBEBE36" w:rsid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940BD7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220CB62" w14:textId="77777777" w:rsidR="005B7DAA" w:rsidRPr="005B7DAA" w:rsidRDefault="005B7DAA" w:rsidP="005B7DA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276210" w14:textId="77777777" w:rsidR="005B7DAA" w:rsidRPr="005B7DAA" w:rsidRDefault="005B7DAA" w:rsidP="005B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5B7DAA">
        <w:rPr>
          <w:rFonts w:ascii="Times New Roman" w:eastAsia="Times New Roman" w:hAnsi="Times New Roman" w:cs="Times New Roman"/>
          <w:sz w:val="28"/>
        </w:rPr>
        <w:t>Порецкое - 2026</w:t>
      </w:r>
    </w:p>
    <w:p w14:paraId="54E9FC91" w14:textId="77777777" w:rsidR="005B7DAA" w:rsidRPr="005B7DAA" w:rsidRDefault="005B7DAA" w:rsidP="005B7DAA">
      <w:pPr>
        <w:keepNext/>
        <w:tabs>
          <w:tab w:val="left" w:pos="1100"/>
        </w:tabs>
        <w:spacing w:before="12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7DAA">
        <w:rPr>
          <w:rFonts w:ascii="Times New Roman" w:eastAsia="Times New Roman" w:hAnsi="Times New Roman" w:cs="Times New Roman"/>
          <w:b/>
          <w:sz w:val="28"/>
          <w:szCs w:val="28"/>
        </w:rPr>
        <w:br w:type="page" w:clear="all"/>
      </w:r>
      <w:r w:rsidRPr="005B7DA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1.Общие положения</w:t>
      </w:r>
    </w:p>
    <w:p w14:paraId="2F8B3126" w14:textId="77777777" w:rsidR="005B7DAA" w:rsidRPr="005B7DAA" w:rsidRDefault="005B7DAA" w:rsidP="005B7DAA">
      <w:pPr>
        <w:widowControl w:val="0"/>
        <w:numPr>
          <w:ilvl w:val="1"/>
          <w:numId w:val="2"/>
        </w:numPr>
        <w:tabs>
          <w:tab w:val="center" w:pos="567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Настоящий порядок (план) действий по ликвидации последствий аварийных ситуаций с применением электронного моделирования в системе централизованного теплоснабжения Порецкого муниципального округа </w:t>
      </w:r>
      <w:r w:rsidRPr="005B7DAA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(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далее – План) разработан во исполнение требований пункта 3 статьи 20 Федерального закона от 27.07.2010 №190-ФЗ «О теплоснабжении» и подпункта 8.3.1 приказа Министерства энергетики Российской Федерации от 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09E95CEB" w14:textId="77777777" w:rsidR="005B7DAA" w:rsidRPr="005B7DAA" w:rsidRDefault="005B7DAA" w:rsidP="005B7DAA">
      <w:pPr>
        <w:widowControl w:val="0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Реализация Плана действий необходима для обеспечения надежной эксплуатации системы теплоснабжения муниципального образования «Порецкий муниципальный округ» и должна решать следующие задачи:</w:t>
      </w:r>
    </w:p>
    <w:p w14:paraId="589E5C3E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 повышение эффективности, устойчивости и надежности функционирования объектов системы теплоснабжения;</w:t>
      </w:r>
    </w:p>
    <w:p w14:paraId="4E458B31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 мобилизация усилий всех инженерных служб муниципального образования «Порецкий муниципальный округ» для ликвидации последствий аварийных ситуаций в системе централизованного теплоснабжения;</w:t>
      </w:r>
    </w:p>
    <w:p w14:paraId="5CF9BA61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 снижение до приемлемого уровня последствий аварийных ситуаций в системе централизованного теплоснабжения.</w:t>
      </w:r>
    </w:p>
    <w:p w14:paraId="7370046F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 информирование ответственных лиц о возможных аварийных ситуациях с указанием причин их возникновения и действий по ликвидации последствий.</w:t>
      </w:r>
    </w:p>
    <w:p w14:paraId="2B67176D" w14:textId="77777777" w:rsidR="005B7DAA" w:rsidRPr="005B7DAA" w:rsidRDefault="005B7DAA" w:rsidP="005B7DAA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Объектами Плана являются - система централизованного теплоснабжения муниципального образования «Порецкий муниципальный округ», включая источники тепловой энергии, тепловые сети, системы теплопотребления.</w:t>
      </w:r>
    </w:p>
    <w:p w14:paraId="2CFA893D" w14:textId="77777777" w:rsidR="005B7DAA" w:rsidRPr="005B7DAA" w:rsidRDefault="005B7DAA" w:rsidP="005B7DAA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План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лицами, указанными в нем.</w:t>
      </w:r>
    </w:p>
    <w:p w14:paraId="226FBE6E" w14:textId="77777777" w:rsidR="005B7DAA" w:rsidRPr="005B7DAA" w:rsidRDefault="005B7DAA" w:rsidP="005B7DAA">
      <w:pPr>
        <w:widowControl w:val="0"/>
        <w:numPr>
          <w:ilvl w:val="1"/>
          <w:numId w:val="2"/>
        </w:numPr>
        <w:tabs>
          <w:tab w:val="left" w:pos="1305"/>
          <w:tab w:val="center" w:pos="6686"/>
        </w:tabs>
        <w:spacing w:after="0" w:line="360" w:lineRule="auto"/>
        <w:ind w:left="-142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Термины и определения используемые в настоящем документе:</w:t>
      </w:r>
    </w:p>
    <w:p w14:paraId="33E95090" w14:textId="77777777" w:rsidR="005B7DAA" w:rsidRPr="005B7DAA" w:rsidRDefault="005B7DAA" w:rsidP="005B7DAA">
      <w:pPr>
        <w:shd w:val="clear" w:color="auto" w:fill="FFFFFF"/>
        <w:spacing w:after="0" w:line="360" w:lineRule="auto"/>
        <w:ind w:right="17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>технологические нарушения 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14:paraId="18C46C8C" w14:textId="77777777" w:rsidR="005B7DAA" w:rsidRPr="005B7DAA" w:rsidRDefault="005B7DAA" w:rsidP="005B7DAA">
      <w:pPr>
        <w:shd w:val="clear" w:color="auto" w:fill="FFFFFF"/>
        <w:spacing w:after="0" w:line="360" w:lineRule="auto"/>
        <w:ind w:right="17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>инцидент</w:t>
      </w:r>
      <w:r w:rsidRPr="005B7DA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отказ или повреждение оборудования и(или) сетей, отклонение от установленных режимов, нарушение федеральных законов, нормативно- правовых актов и </w:t>
      </w: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технических документов, устанавливающих правила ведения работ на производственном объекте, включая:</w:t>
      </w:r>
    </w:p>
    <w:p w14:paraId="4284EE3B" w14:textId="77777777" w:rsidR="005B7DAA" w:rsidRPr="005B7DAA" w:rsidRDefault="005B7DAA" w:rsidP="005B7DAA">
      <w:pPr>
        <w:shd w:val="clear" w:color="auto" w:fill="FFFFFF"/>
        <w:spacing w:after="0" w:line="360" w:lineRule="auto"/>
        <w:ind w:right="17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>технологический отказ - вынужденное отключение или ограничение работоспособности оборудования, приведшее к нарушению процесса производства и(или) передачи тепловой энергии потребителям, если они не содержат признаков аварии.</w:t>
      </w:r>
    </w:p>
    <w:p w14:paraId="00B43031" w14:textId="77777777" w:rsidR="005B7DAA" w:rsidRPr="005B7DAA" w:rsidRDefault="005B7DAA" w:rsidP="005B7DAA">
      <w:pPr>
        <w:shd w:val="clear" w:color="auto" w:fill="FFFFFF"/>
        <w:spacing w:after="0" w:line="360" w:lineRule="auto"/>
        <w:ind w:right="17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 xml:space="preserve">функциональный отказ - неисправности оборудования (в том числе резервного и вспомогательного), не повлиявшее на технологический процесс производства и(или)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</w:p>
    <w:p w14:paraId="1BA98AB7" w14:textId="77777777" w:rsidR="005B7DAA" w:rsidRPr="005B7DAA" w:rsidRDefault="005B7DAA" w:rsidP="005B7DAA">
      <w:pPr>
        <w:shd w:val="clear" w:color="auto" w:fill="FFFFFF"/>
        <w:spacing w:after="0" w:line="360" w:lineRule="auto"/>
        <w:ind w:right="17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>авария на объектах теплоснабжения -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14:paraId="523B49D3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неисправность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14:paraId="478C0399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Система теплоснабжения - совокупность объединенных общим производственным процессом источников тепла и (или) тепловых сетей округа,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14:paraId="6172E1F1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Тепловая сеть - совокупность устройств, предназначенных для передачи и распределения тепловой энергии потребителям;</w:t>
      </w:r>
    </w:p>
    <w:p w14:paraId="0F52C0D5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Тепловой пункт 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— для присоединения систем теплопотребления одного здания или его части; центральные — то же, двух зданий или более).</w:t>
      </w:r>
    </w:p>
    <w:p w14:paraId="74BC5C87" w14:textId="77777777" w:rsidR="005B7DAA" w:rsidRPr="005B7DAA" w:rsidRDefault="005B7DAA" w:rsidP="005B7DAA">
      <w:pPr>
        <w:keepNext/>
        <w:numPr>
          <w:ilvl w:val="0"/>
          <w:numId w:val="2"/>
        </w:numPr>
        <w:tabs>
          <w:tab w:val="left" w:pos="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14:paraId="7936AD3D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2.1. Наиболее вероятными причинами возникновения аварийных ситуаций в работе системы теплоснабжения 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 «Порецкий муниципальный округ»</w:t>
      </w: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могут послужить:</w:t>
      </w:r>
    </w:p>
    <w:p w14:paraId="41A0E34A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неблагоприятные погодно-климатические явления (сильные ветры, сильные морозы, </w:t>
      </w: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снегопады и метели, обледенение и гололед);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</w:p>
    <w:p w14:paraId="543C5789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человеческий фактор (неправильные действия персонала);</w:t>
      </w:r>
    </w:p>
    <w:p w14:paraId="29F711D1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прекращение подачи электрической энергии, холодной воды, топлива на источник тепловой энергии, ЦТП;</w:t>
      </w:r>
    </w:p>
    <w:p w14:paraId="067339C0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 внеплановый останов (выход из строя) оборудования на объектах системы теплоснабжения.</w:t>
      </w:r>
    </w:p>
    <w:p w14:paraId="0D7B1E6B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14:paraId="474AB408" w14:textId="77777777" w:rsidR="005B7DAA" w:rsidRPr="005B7DAA" w:rsidRDefault="005B7DAA" w:rsidP="005B7DAA">
      <w:pPr>
        <w:keepNext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426063755"/>
    </w:p>
    <w:p w14:paraId="17E9637C" w14:textId="77777777" w:rsidR="005B7DAA" w:rsidRPr="005B7DAA" w:rsidRDefault="005B7DAA" w:rsidP="005B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2.2. Сценарии наиболее вероятных аварий и наиболее опасных по последствиям аварий</w:t>
      </w:r>
    </w:p>
    <w:p w14:paraId="6F9A57F2" w14:textId="77777777" w:rsidR="005B7DAA" w:rsidRPr="005B7DAA" w:rsidRDefault="005B7DAA" w:rsidP="005B7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2CDF32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Наиболее вероятные аварии:</w:t>
      </w:r>
    </w:p>
    <w:p w14:paraId="477B3371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1) Разрывы трубопроводов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вследствие износа оборудования или гидравлических ударов.</w:t>
      </w:r>
    </w:p>
    <w:p w14:paraId="5C714B51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2) Отказ насосного оборудования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, приводящий к снижению давления теплоносителя.</w:t>
      </w:r>
    </w:p>
    <w:p w14:paraId="01635765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3) Повреждения теплообменников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из-за коррозии или механических повреждений.</w:t>
      </w:r>
    </w:p>
    <w:p w14:paraId="5B1C5F8F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B7DA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2.2. Наиболее опасные по последствиям аварии:</w:t>
      </w:r>
    </w:p>
    <w:p w14:paraId="6A8ACEAF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1) Крупные прорывы магистральных тепловых сетей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, приводящие к масштабному отключению потребителей.</w:t>
      </w:r>
    </w:p>
    <w:p w14:paraId="6A27FDCB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2) Аварии на котельных установках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, сопровождающиеся взрывами или пожарами.</w:t>
      </w:r>
    </w:p>
    <w:p w14:paraId="1B403601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3) Выход из строя автоматики управления системой</w:t>
      </w: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, ведущий к неконтролируемым изменениям температурных режимов.</w:t>
      </w:r>
    </w:p>
    <w:p w14:paraId="0964955D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t>Источники (места) возникновения аварий:</w:t>
      </w:r>
    </w:p>
    <w:p w14:paraId="72C2D1D2" w14:textId="77777777" w:rsidR="005B7DAA" w:rsidRPr="005B7DAA" w:rsidRDefault="005B7DAA" w:rsidP="005B7DAA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</w:pP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en-US"/>
        </w:rPr>
        <w:t>Магистральные тепловые сети.</w:t>
      </w:r>
    </w:p>
    <w:p w14:paraId="36F8589B" w14:textId="77777777" w:rsidR="005B7DAA" w:rsidRPr="005B7DAA" w:rsidRDefault="005B7DAA" w:rsidP="005B7DAA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</w:pP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en-US"/>
        </w:rPr>
        <w:t>Котельные установки.</w:t>
      </w:r>
    </w:p>
    <w:p w14:paraId="706BFAC3" w14:textId="77777777" w:rsidR="005B7DAA" w:rsidRPr="005B7DAA" w:rsidRDefault="005B7DAA" w:rsidP="005B7DAA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</w:pP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en-US"/>
        </w:rPr>
        <w:t>Насосные станции.</w:t>
      </w:r>
    </w:p>
    <w:p w14:paraId="797FFD7A" w14:textId="77777777" w:rsidR="005B7DAA" w:rsidRPr="005B7DAA" w:rsidRDefault="005B7DAA" w:rsidP="005B7DAA">
      <w:pPr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</w:pPr>
      <w:r w:rsidRPr="005B7DAA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en-US"/>
        </w:rPr>
        <w:t>Теплообменники и распределительные узлы.</w:t>
      </w:r>
    </w:p>
    <w:p w14:paraId="3E2C2E3A" w14:textId="77777777" w:rsidR="005B7DAA" w:rsidRPr="005B7DAA" w:rsidRDefault="005B7DAA" w:rsidP="005B7DAA">
      <w:pPr>
        <w:spacing w:line="360" w:lineRule="auto"/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3FF6391E" w14:textId="77777777" w:rsidR="005B7DAA" w:rsidRPr="005B7DAA" w:rsidRDefault="005B7DAA" w:rsidP="005B7DAA">
      <w:pPr>
        <w:rPr>
          <w:rFonts w:ascii="Calibri" w:eastAsia="Calibri" w:hAnsi="Calibri" w:cs="Times New Roman"/>
        </w:rPr>
        <w:sectPr w:rsidR="005B7DAA" w:rsidRPr="005B7DAA">
          <w:headerReference w:type="default" r:id="rId8"/>
          <w:footerReference w:type="first" r:id="rId9"/>
          <w:pgSz w:w="11907" w:h="16840"/>
          <w:pgMar w:top="1134" w:right="567" w:bottom="1134" w:left="1701" w:header="720" w:footer="720" w:gutter="0"/>
          <w:cols w:space="720"/>
          <w:docGrid w:linePitch="360"/>
        </w:sectPr>
      </w:pPr>
    </w:p>
    <w:p w14:paraId="63FA09C4" w14:textId="77777777" w:rsidR="005B7DAA" w:rsidRPr="005B7DAA" w:rsidRDefault="005B7DAA" w:rsidP="005B7D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Toc426063897"/>
      <w:bookmarkEnd w:id="0"/>
      <w:r w:rsidRPr="005B7D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Таблица 1 -</w:t>
      </w: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1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2375"/>
        <w:gridCol w:w="3775"/>
        <w:gridCol w:w="1955"/>
        <w:gridCol w:w="5080"/>
      </w:tblGrid>
      <w:tr w:rsidR="005B7DAA" w:rsidRPr="005B7DAA" w14:paraId="04BCECC5" w14:textId="77777777" w:rsidTr="00EB322C">
        <w:trPr>
          <w:trHeight w:val="23"/>
          <w:tblHeader/>
          <w:jc w:val="center"/>
        </w:trPr>
        <w:tc>
          <w:tcPr>
            <w:tcW w:w="2099" w:type="dxa"/>
            <w:vAlign w:val="center"/>
          </w:tcPr>
          <w:p w14:paraId="0A55843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Причина возникновения аварии</w:t>
            </w:r>
          </w:p>
        </w:tc>
        <w:tc>
          <w:tcPr>
            <w:tcW w:w="2375" w:type="dxa"/>
            <w:vAlign w:val="center"/>
          </w:tcPr>
          <w:p w14:paraId="0DBCF31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Описание</w:t>
            </w:r>
          </w:p>
          <w:p w14:paraId="24C58D8C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аварийной ситуации</w:t>
            </w:r>
          </w:p>
        </w:tc>
        <w:tc>
          <w:tcPr>
            <w:tcW w:w="3775" w:type="dxa"/>
            <w:vAlign w:val="center"/>
          </w:tcPr>
          <w:p w14:paraId="49D3FA7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Возможные масштабы аварии и последствия</w:t>
            </w:r>
          </w:p>
        </w:tc>
        <w:tc>
          <w:tcPr>
            <w:tcW w:w="1955" w:type="dxa"/>
            <w:vAlign w:val="center"/>
          </w:tcPr>
          <w:p w14:paraId="643B9EEF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</w:t>
            </w:r>
          </w:p>
          <w:p w14:paraId="5E4D2784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реагирования</w:t>
            </w:r>
          </w:p>
        </w:tc>
        <w:tc>
          <w:tcPr>
            <w:tcW w:w="5080" w:type="dxa"/>
            <w:vAlign w:val="center"/>
          </w:tcPr>
          <w:p w14:paraId="50F1D3FC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Действия </w:t>
            </w:r>
          </w:p>
          <w:p w14:paraId="685E4D00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персонала</w:t>
            </w:r>
          </w:p>
        </w:tc>
      </w:tr>
      <w:tr w:rsidR="005B7DAA" w:rsidRPr="005B7DAA" w14:paraId="14F2926F" w14:textId="77777777" w:rsidTr="00EB322C">
        <w:trPr>
          <w:trHeight w:val="23"/>
          <w:jc w:val="center"/>
        </w:trPr>
        <w:tc>
          <w:tcPr>
            <w:tcW w:w="2099" w:type="dxa"/>
          </w:tcPr>
          <w:p w14:paraId="5ED3E707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2375" w:type="dxa"/>
          </w:tcPr>
          <w:p w14:paraId="0252F0DB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Остановка работы источника тепловой энергии, ЦТП, насосной станции</w:t>
            </w:r>
          </w:p>
        </w:tc>
        <w:tc>
          <w:tcPr>
            <w:tcW w:w="3775" w:type="dxa"/>
          </w:tcPr>
          <w:p w14:paraId="42EEB7F5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5B1406E6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Местный</w:t>
            </w:r>
          </w:p>
        </w:tc>
        <w:tc>
          <w:tcPr>
            <w:tcW w:w="5080" w:type="dxa"/>
          </w:tcPr>
          <w:p w14:paraId="2A598EAE" w14:textId="77C54371" w:rsidR="005B7DAA" w:rsidRPr="00606FE7" w:rsidRDefault="005B7DAA" w:rsidP="00606FE7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606FE7">
              <w:rPr>
                <w:rFonts w:ascii="Times New Roman" w:eastAsia="Calibri" w:hAnsi="Times New Roman" w:cs="Times New Roman"/>
                <w:lang w:eastAsia="en-US"/>
              </w:rPr>
              <w:t xml:space="preserve">Сообщить об отсутствии электроэнергии дежурному диспетчеру электросетевой организации по телефону: </w:t>
            </w:r>
            <w:r w:rsidR="00606FE7" w:rsidRPr="00606FE7">
              <w:rPr>
                <w:rFonts w:ascii="Times New Roman" w:eastAsia="Calibri" w:hAnsi="Times New Roman" w:cs="Times New Roman"/>
                <w:lang w:eastAsia="en-US"/>
              </w:rPr>
              <w:t>8(83543) 2-17-70;</w:t>
            </w:r>
            <w:r w:rsidR="00606FE7">
              <w:rPr>
                <w:rFonts w:ascii="Times New Roman" w:eastAsia="Calibri" w:hAnsi="Times New Roman" w:cs="Times New Roman"/>
                <w:lang w:eastAsia="en-US"/>
              </w:rPr>
              <w:t xml:space="preserve"> сообщить в ЕДДС Порецкого МО по телефону </w:t>
            </w:r>
            <w:r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48C37CFB" w14:textId="77777777" w:rsidR="005B7DAA" w:rsidRPr="00606FE7" w:rsidRDefault="005B7DAA" w:rsidP="00606FE7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606FE7">
              <w:rPr>
                <w:rFonts w:ascii="Times New Roman" w:eastAsia="Calibri" w:hAnsi="Times New Roman" w:cs="Times New Roman"/>
                <w:lang w:eastAsia="en-US"/>
              </w:rPr>
              <w:t>Перейти на резервный или автономный источник электроснабжения (второй ввод, дизель-генератор).</w:t>
            </w:r>
          </w:p>
          <w:p w14:paraId="0E9E85E0" w14:textId="77777777" w:rsidR="005B7DAA" w:rsidRPr="00606FE7" w:rsidRDefault="005B7DAA" w:rsidP="00606FE7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606FE7">
              <w:rPr>
                <w:rFonts w:ascii="Times New Roman" w:eastAsia="Calibri" w:hAnsi="Times New Roman" w:cs="Times New Roman"/>
                <w:lang w:eastAsia="en-US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728289EF" w14:textId="77777777" w:rsidR="005B7DAA" w:rsidRPr="00606FE7" w:rsidRDefault="005B7DAA" w:rsidP="00606FE7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606FE7">
              <w:rPr>
                <w:rFonts w:ascii="Times New Roman" w:eastAsia="Calibri" w:hAnsi="Times New Roman" w:cs="Times New Roman"/>
                <w:lang w:eastAsia="en-US"/>
              </w:rPr>
              <w:t>Время устранения аварии – 1 час</w:t>
            </w:r>
          </w:p>
        </w:tc>
      </w:tr>
      <w:tr w:rsidR="005B7DAA" w:rsidRPr="005B7DAA" w14:paraId="04449D75" w14:textId="77777777" w:rsidTr="00EB322C">
        <w:trPr>
          <w:trHeight w:val="23"/>
          <w:jc w:val="center"/>
        </w:trPr>
        <w:tc>
          <w:tcPr>
            <w:tcW w:w="2099" w:type="dxa"/>
          </w:tcPr>
          <w:p w14:paraId="38E86280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подачи холодной воды на источник тепловой энергии, ЦТП</w:t>
            </w:r>
          </w:p>
        </w:tc>
        <w:tc>
          <w:tcPr>
            <w:tcW w:w="2375" w:type="dxa"/>
          </w:tcPr>
          <w:p w14:paraId="4617887D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Ограничение работы источника тепловой энергии, ЦТП</w:t>
            </w:r>
          </w:p>
        </w:tc>
        <w:tc>
          <w:tcPr>
            <w:tcW w:w="3775" w:type="dxa"/>
          </w:tcPr>
          <w:p w14:paraId="0FDC01E6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064189E8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Местный</w:t>
            </w:r>
          </w:p>
        </w:tc>
        <w:tc>
          <w:tcPr>
            <w:tcW w:w="5080" w:type="dxa"/>
          </w:tcPr>
          <w:p w14:paraId="1B544959" w14:textId="5A9BE015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Сообщить об отсутствии холодной воды дежурному </w:t>
            </w:r>
            <w:r w:rsidR="00606F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ЕДДС Порецкого МО </w:t>
            </w: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телефону</w:t>
            </w:r>
            <w:r w:rsidR="00606F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8(83543)2-22-00 (112).</w:t>
            </w:r>
          </w:p>
          <w:p w14:paraId="0B8E9A6D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78C6F8D3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4 часа</w:t>
            </w:r>
          </w:p>
        </w:tc>
      </w:tr>
      <w:tr w:rsidR="005B7DAA" w:rsidRPr="005B7DAA" w14:paraId="7AB3CF8B" w14:textId="77777777" w:rsidTr="00EB322C">
        <w:trPr>
          <w:trHeight w:val="23"/>
          <w:jc w:val="center"/>
        </w:trPr>
        <w:tc>
          <w:tcPr>
            <w:tcW w:w="2099" w:type="dxa"/>
          </w:tcPr>
          <w:p w14:paraId="57594D12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Прекращение подачи топлива </w:t>
            </w:r>
          </w:p>
        </w:tc>
        <w:tc>
          <w:tcPr>
            <w:tcW w:w="2375" w:type="dxa"/>
          </w:tcPr>
          <w:p w14:paraId="17EE94E4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</w:tcPr>
          <w:p w14:paraId="36D2B124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4BE28267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Местный</w:t>
            </w:r>
          </w:p>
          <w:p w14:paraId="4BB17878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(топливо – газ)</w:t>
            </w:r>
          </w:p>
        </w:tc>
        <w:tc>
          <w:tcPr>
            <w:tcW w:w="5080" w:type="dxa"/>
          </w:tcPr>
          <w:p w14:paraId="6B43DCD4" w14:textId="77777777" w:rsidR="00606FE7" w:rsidRPr="00606FE7" w:rsidRDefault="005B7DAA" w:rsidP="00606FE7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Сообщить о прекращении подачи топлива дежурному диспетчеру газоснабжающей организации по телефону</w:t>
            </w:r>
            <w:r w:rsidR="00606F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04</w:t>
            </w:r>
            <w:r w:rsidR="00606F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; </w:t>
            </w:r>
            <w:r w:rsidR="00606FE7">
              <w:rPr>
                <w:rFonts w:ascii="Times New Roman" w:eastAsia="Calibri" w:hAnsi="Times New Roman" w:cs="Times New Roman"/>
                <w:lang w:eastAsia="en-US"/>
              </w:rPr>
              <w:t xml:space="preserve">сообщить в ЕДДС Порецкого МО по телефону </w:t>
            </w:r>
            <w:r w:rsidR="00606FE7"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02BEC57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переход на резервное топливо.</w:t>
            </w:r>
          </w:p>
          <w:p w14:paraId="6BA93EC3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56D9C05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2 часа</w:t>
            </w:r>
          </w:p>
        </w:tc>
      </w:tr>
      <w:tr w:rsidR="005B7DAA" w:rsidRPr="005B7DAA" w14:paraId="69B16D43" w14:textId="77777777" w:rsidTr="00EB322C">
        <w:trPr>
          <w:trHeight w:val="23"/>
          <w:jc w:val="center"/>
        </w:trPr>
        <w:tc>
          <w:tcPr>
            <w:tcW w:w="2099" w:type="dxa"/>
          </w:tcPr>
          <w:p w14:paraId="5F2E0BD1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Выход из строя сетевого (сетевых) насоса</w:t>
            </w:r>
          </w:p>
        </w:tc>
        <w:tc>
          <w:tcPr>
            <w:tcW w:w="2375" w:type="dxa"/>
          </w:tcPr>
          <w:p w14:paraId="048848BD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14:paraId="7B5B3F24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76924907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Местный </w:t>
            </w:r>
          </w:p>
        </w:tc>
        <w:tc>
          <w:tcPr>
            <w:tcW w:w="5080" w:type="dxa"/>
          </w:tcPr>
          <w:p w14:paraId="38BAC5C0" w14:textId="02DD5EC3" w:rsidR="00D827BD" w:rsidRPr="00606FE7" w:rsidRDefault="00D827BD" w:rsidP="00D827BD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Сообщить о прекращении подачи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тепла 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в ЕДДС Порецкого МО по телефону </w:t>
            </w:r>
            <w:r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6508829C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14:paraId="12877843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721D50CB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4 часа</w:t>
            </w:r>
          </w:p>
        </w:tc>
      </w:tr>
      <w:tr w:rsidR="005B7DAA" w:rsidRPr="005B7DAA" w14:paraId="531BF518" w14:textId="77777777" w:rsidTr="00EB322C">
        <w:trPr>
          <w:trHeight w:val="23"/>
          <w:jc w:val="center"/>
        </w:trPr>
        <w:tc>
          <w:tcPr>
            <w:tcW w:w="2099" w:type="dxa"/>
          </w:tcPr>
          <w:p w14:paraId="56B9845F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Выход из строя котла (котлов) </w:t>
            </w:r>
          </w:p>
        </w:tc>
        <w:tc>
          <w:tcPr>
            <w:tcW w:w="2375" w:type="dxa"/>
          </w:tcPr>
          <w:p w14:paraId="261812F8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14:paraId="049C8180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0320B0F8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Объектовый</w:t>
            </w:r>
          </w:p>
        </w:tc>
        <w:tc>
          <w:tcPr>
            <w:tcW w:w="5080" w:type="dxa"/>
          </w:tcPr>
          <w:p w14:paraId="039EB2F3" w14:textId="77777777" w:rsidR="00D827BD" w:rsidRPr="00606FE7" w:rsidRDefault="00D827BD" w:rsidP="00D827BD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Сообщить о прекращении подачи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тепла 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в ЕДДС Порецкого МО по телефону </w:t>
            </w:r>
            <w:r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1831C6AE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14:paraId="489FB79C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253C792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24 часа</w:t>
            </w:r>
          </w:p>
        </w:tc>
      </w:tr>
      <w:tr w:rsidR="005B7DAA" w:rsidRPr="005B7DAA" w14:paraId="18F67F20" w14:textId="77777777" w:rsidTr="00EB322C">
        <w:trPr>
          <w:trHeight w:val="23"/>
          <w:jc w:val="center"/>
        </w:trPr>
        <w:tc>
          <w:tcPr>
            <w:tcW w:w="2099" w:type="dxa"/>
            <w:vMerge w:val="restart"/>
          </w:tcPr>
          <w:p w14:paraId="72967760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Предельный износ сетей, гидродинамические удары</w:t>
            </w:r>
          </w:p>
        </w:tc>
        <w:tc>
          <w:tcPr>
            <w:tcW w:w="2375" w:type="dxa"/>
            <w:vMerge w:val="restart"/>
          </w:tcPr>
          <w:p w14:paraId="116EA007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Порыв на тепловых сетях</w:t>
            </w:r>
          </w:p>
        </w:tc>
        <w:tc>
          <w:tcPr>
            <w:tcW w:w="3775" w:type="dxa"/>
          </w:tcPr>
          <w:p w14:paraId="5BFDF3A6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38790F9B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Объектовый</w:t>
            </w:r>
          </w:p>
        </w:tc>
        <w:tc>
          <w:tcPr>
            <w:tcW w:w="5080" w:type="dxa"/>
          </w:tcPr>
          <w:p w14:paraId="371D7644" w14:textId="77777777" w:rsidR="00D827BD" w:rsidRPr="00606FE7" w:rsidRDefault="00D827BD" w:rsidP="00D827BD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Сообщить о прекращении подачи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тепла 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в ЕДДС Порецкого МО по телефону </w:t>
            </w:r>
            <w:r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17588128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</w:t>
            </w: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определить с применением электронного моделирования.</w:t>
            </w:r>
          </w:p>
          <w:p w14:paraId="395F98D3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2376A075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8 часов</w:t>
            </w:r>
          </w:p>
        </w:tc>
      </w:tr>
      <w:tr w:rsidR="005B7DAA" w:rsidRPr="005B7DAA" w14:paraId="29BCE134" w14:textId="77777777" w:rsidTr="00EB322C">
        <w:trPr>
          <w:trHeight w:val="23"/>
          <w:jc w:val="center"/>
        </w:trPr>
        <w:tc>
          <w:tcPr>
            <w:tcW w:w="2099" w:type="dxa"/>
            <w:vMerge/>
          </w:tcPr>
          <w:p w14:paraId="4377A134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5" w:type="dxa"/>
            <w:vMerge/>
          </w:tcPr>
          <w:p w14:paraId="5F7012AB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75" w:type="dxa"/>
          </w:tcPr>
          <w:p w14:paraId="69890E99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4A01F3AD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Местный </w:t>
            </w:r>
          </w:p>
        </w:tc>
        <w:tc>
          <w:tcPr>
            <w:tcW w:w="5080" w:type="dxa"/>
          </w:tcPr>
          <w:p w14:paraId="004EE0AE" w14:textId="77777777" w:rsidR="00D827BD" w:rsidRPr="00606FE7" w:rsidRDefault="00D827BD" w:rsidP="00D827BD">
            <w:pPr>
              <w:pStyle w:val="a5"/>
              <w:rPr>
                <w:rFonts w:ascii="Times New Roman" w:eastAsia="Calibri" w:hAnsi="Times New Roman" w:cs="Times New Roman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Сообщить о прекращении подачи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тепла 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в ЕДДС Порецкого МО по телефону </w:t>
            </w:r>
            <w:r w:rsidRPr="00606FE7">
              <w:rPr>
                <w:rFonts w:ascii="Times New Roman" w:eastAsia="Calibri" w:hAnsi="Times New Roman" w:cs="Times New Roman"/>
                <w:lang w:eastAsia="en-US"/>
              </w:rPr>
              <w:t>8(83543)2-22-00 (112);</w:t>
            </w:r>
          </w:p>
          <w:p w14:paraId="47EE037F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устранение аварии силами ремонтного персонала своей организации.</w:t>
            </w:r>
          </w:p>
          <w:p w14:paraId="1108FC33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14:paraId="20BFFAEF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000A6477" w14:textId="77777777" w:rsidR="005B7DAA" w:rsidRPr="005B7DAA" w:rsidRDefault="005B7DAA" w:rsidP="005B7DA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устранения аварии – 2 часа</w:t>
            </w:r>
          </w:p>
        </w:tc>
      </w:tr>
    </w:tbl>
    <w:p w14:paraId="4E1855AB" w14:textId="77777777" w:rsidR="005B7DAA" w:rsidRPr="005B7DAA" w:rsidRDefault="005B7DAA" w:rsidP="005B7DAA">
      <w:pPr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14:paraId="169B5711" w14:textId="77777777" w:rsidR="005B7DAA" w:rsidRPr="005B7DAA" w:rsidRDefault="005B7DAA" w:rsidP="005B7DAA">
      <w:pPr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  <w:sectPr w:rsidR="005B7DAA" w:rsidRPr="005B7DAA">
          <w:pgSz w:w="16840" w:h="11907" w:orient="landscape"/>
          <w:pgMar w:top="1134" w:right="851" w:bottom="1134" w:left="289" w:header="720" w:footer="720" w:gutter="0"/>
          <w:cols w:space="720"/>
          <w:docGrid w:linePitch="360"/>
        </w:sectPr>
      </w:pPr>
    </w:p>
    <w:p w14:paraId="6067E7C3" w14:textId="77777777" w:rsidR="005B7DAA" w:rsidRPr="005B7DAA" w:rsidRDefault="005B7DAA" w:rsidP="005B7DAA">
      <w:pPr>
        <w:keepNext/>
        <w:tabs>
          <w:tab w:val="left" w:pos="1100"/>
        </w:tabs>
        <w:spacing w:before="120"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Ответственные лица за действия по ликвидации последствий аварийных ситуаций</w:t>
      </w:r>
    </w:p>
    <w:p w14:paraId="0D3313B6" w14:textId="77777777" w:rsidR="005B7DAA" w:rsidRPr="005B7DAA" w:rsidRDefault="005B7DAA" w:rsidP="005B7DAA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14:paraId="7B87E7DC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14:paraId="27D6CC59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14:paraId="766A3BAF" w14:textId="77777777" w:rsidR="005B7DAA" w:rsidRPr="005B7DAA" w:rsidRDefault="005B7DAA" w:rsidP="005B7DAA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3.4. В системе теплоснабжения Порецкого муниципального округа настоящим Планом определены следующие ответственные лица за действия по ликвидации последствий аварийных ситуаций:</w:t>
      </w:r>
    </w:p>
    <w:p w14:paraId="6480A21B" w14:textId="77777777" w:rsidR="005B7DAA" w:rsidRPr="005B7DAA" w:rsidRDefault="005B7DAA" w:rsidP="005B7DAA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3.4.1. Фамилии, инициалы, должности и контактные данные ответственных лиц от администрации Порецкого муниципального округа приведены в таблице 2.</w:t>
      </w:r>
    </w:p>
    <w:p w14:paraId="35D7D7A0" w14:textId="77777777" w:rsidR="005B7DAA" w:rsidRPr="005B7DAA" w:rsidRDefault="005B7DAA" w:rsidP="005B7DAA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Таблица 2. -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Ответственные лица от администрации Порецкого муниципального округа: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2"/>
        <w:gridCol w:w="1865"/>
        <w:gridCol w:w="3646"/>
        <w:gridCol w:w="3802"/>
      </w:tblGrid>
      <w:tr w:rsidR="005B7DAA" w:rsidRPr="005B7DAA" w14:paraId="6CC9D0E1" w14:textId="77777777" w:rsidTr="00EB322C">
        <w:trPr>
          <w:trHeight w:val="23"/>
          <w:tblHeader/>
          <w:jc w:val="center"/>
        </w:trPr>
        <w:tc>
          <w:tcPr>
            <w:tcW w:w="542" w:type="dxa"/>
            <w:vAlign w:val="center"/>
          </w:tcPr>
          <w:p w14:paraId="3477EB98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7795F138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865" w:type="dxa"/>
            <w:vAlign w:val="center"/>
          </w:tcPr>
          <w:p w14:paraId="4E53EABA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Ф.И.О</w:t>
            </w:r>
          </w:p>
        </w:tc>
        <w:tc>
          <w:tcPr>
            <w:tcW w:w="3646" w:type="dxa"/>
            <w:vAlign w:val="center"/>
          </w:tcPr>
          <w:p w14:paraId="0460C54E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802" w:type="dxa"/>
            <w:vAlign w:val="center"/>
          </w:tcPr>
          <w:p w14:paraId="0F7DEBC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 организации, контактный телефон</w:t>
            </w:r>
          </w:p>
        </w:tc>
      </w:tr>
      <w:tr w:rsidR="005B7DAA" w:rsidRPr="005B7DAA" w14:paraId="3DCB58B0" w14:textId="77777777" w:rsidTr="00EB322C">
        <w:trPr>
          <w:trHeight w:val="23"/>
          <w:jc w:val="center"/>
        </w:trPr>
        <w:tc>
          <w:tcPr>
            <w:tcW w:w="542" w:type="dxa"/>
          </w:tcPr>
          <w:p w14:paraId="155F476B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65" w:type="dxa"/>
          </w:tcPr>
          <w:p w14:paraId="03439B22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Барыкин А.Е.</w:t>
            </w:r>
          </w:p>
        </w:tc>
        <w:tc>
          <w:tcPr>
            <w:tcW w:w="3646" w:type="dxa"/>
          </w:tcPr>
          <w:p w14:paraId="53A310DC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Первый заместитель главы администрации – начальник Управления  по благоустройству и развитию территорий администрации Порецкого муниципального округа</w:t>
            </w:r>
          </w:p>
        </w:tc>
        <w:tc>
          <w:tcPr>
            <w:tcW w:w="3802" w:type="dxa"/>
            <w:vMerge w:val="restart"/>
          </w:tcPr>
          <w:p w14:paraId="31CAB9E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94A34D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EDB2F1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429020, Чувашская Республика- Чувашия, с. Порецкое, ул. Ленина, д. 3</w:t>
            </w:r>
          </w:p>
          <w:p w14:paraId="79A99A2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8(83543)2-10-19</w:t>
            </w:r>
          </w:p>
          <w:p w14:paraId="7A8AE6F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8983543)2-22-00</w:t>
            </w:r>
          </w:p>
        </w:tc>
      </w:tr>
      <w:tr w:rsidR="005B7DAA" w:rsidRPr="005B7DAA" w14:paraId="66E0BE1D" w14:textId="77777777" w:rsidTr="00EB322C">
        <w:trPr>
          <w:trHeight w:val="23"/>
          <w:jc w:val="center"/>
        </w:trPr>
        <w:tc>
          <w:tcPr>
            <w:tcW w:w="542" w:type="dxa"/>
          </w:tcPr>
          <w:p w14:paraId="3D16326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65" w:type="dxa"/>
          </w:tcPr>
          <w:p w14:paraId="17976FE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Согласно графика дежурств</w:t>
            </w:r>
          </w:p>
        </w:tc>
        <w:tc>
          <w:tcPr>
            <w:tcW w:w="3646" w:type="dxa"/>
          </w:tcPr>
          <w:p w14:paraId="27ADDC3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Оперативный дежурный ЕДДС</w:t>
            </w:r>
          </w:p>
        </w:tc>
        <w:tc>
          <w:tcPr>
            <w:tcW w:w="3802" w:type="dxa"/>
            <w:vMerge/>
          </w:tcPr>
          <w:p w14:paraId="53E72E1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6EA457C" w14:textId="77777777" w:rsidR="005B7DAA" w:rsidRPr="005B7DAA" w:rsidRDefault="005B7DAA" w:rsidP="005B7DAA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47895E9" w14:textId="77777777" w:rsidR="005B7DAA" w:rsidRPr="005B7DAA" w:rsidRDefault="005B7DAA" w:rsidP="005B7DAA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3.4.2. Фамилии, инициалы, должности и контактные данные ответственных лиц от теплоснабжающей (теплосетевой) организации ООО «ОП ЖКХ» Порецкого муниципального округа приведены в таблице 3. </w:t>
      </w:r>
    </w:p>
    <w:p w14:paraId="511C131D" w14:textId="77777777" w:rsidR="005B7DAA" w:rsidRPr="005B7DAA" w:rsidRDefault="005B7DAA" w:rsidP="005B7DAA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3. -</w:t>
      </w: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Ответственные лица от теплоснабжающей (теплосетевой) организации ООО «ОП ЖКХ» Порецкого муниципального округа: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761"/>
        <w:gridCol w:w="3830"/>
      </w:tblGrid>
      <w:tr w:rsidR="005B7DAA" w:rsidRPr="005B7DAA" w14:paraId="17CA4F6C" w14:textId="77777777" w:rsidTr="00EB322C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14:paraId="3D1628F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162E2EA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31" w:type="dxa"/>
            <w:vAlign w:val="center"/>
          </w:tcPr>
          <w:p w14:paraId="04C06283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Ф.И.О</w:t>
            </w:r>
          </w:p>
        </w:tc>
        <w:tc>
          <w:tcPr>
            <w:tcW w:w="3761" w:type="dxa"/>
            <w:vAlign w:val="center"/>
          </w:tcPr>
          <w:p w14:paraId="638FE4A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830" w:type="dxa"/>
            <w:vAlign w:val="center"/>
          </w:tcPr>
          <w:p w14:paraId="2243A2D3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 организации, контактный телефон</w:t>
            </w:r>
          </w:p>
        </w:tc>
      </w:tr>
      <w:tr w:rsidR="005B7DAA" w:rsidRPr="005B7DAA" w14:paraId="6EBEB037" w14:textId="77777777" w:rsidTr="00EB322C">
        <w:trPr>
          <w:trHeight w:val="185"/>
          <w:jc w:val="center"/>
        </w:trPr>
        <w:tc>
          <w:tcPr>
            <w:tcW w:w="533" w:type="dxa"/>
          </w:tcPr>
          <w:p w14:paraId="4755A2B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31" w:type="dxa"/>
          </w:tcPr>
          <w:p w14:paraId="3B51624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Трифонов Д.В.</w:t>
            </w:r>
          </w:p>
        </w:tc>
        <w:tc>
          <w:tcPr>
            <w:tcW w:w="3761" w:type="dxa"/>
          </w:tcPr>
          <w:p w14:paraId="3C346FC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Генеральный директор ООО «ОП ЖКХ» Порецкого МО</w:t>
            </w:r>
          </w:p>
        </w:tc>
        <w:tc>
          <w:tcPr>
            <w:tcW w:w="3830" w:type="dxa"/>
            <w:vMerge w:val="restart"/>
          </w:tcPr>
          <w:p w14:paraId="42AFDB7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429020, Чувашская Республика- Чувашия, с. Порецкое, ул. Колхозная, д. 11</w:t>
            </w:r>
          </w:p>
          <w:p w14:paraId="6F82247D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8(83543)2-13-03</w:t>
            </w:r>
          </w:p>
        </w:tc>
      </w:tr>
      <w:tr w:rsidR="005B7DAA" w:rsidRPr="005B7DAA" w14:paraId="021C43C3" w14:textId="77777777" w:rsidTr="00EB322C">
        <w:trPr>
          <w:trHeight w:val="185"/>
          <w:jc w:val="center"/>
        </w:trPr>
        <w:tc>
          <w:tcPr>
            <w:tcW w:w="533" w:type="dxa"/>
          </w:tcPr>
          <w:p w14:paraId="247B21E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31" w:type="dxa"/>
          </w:tcPr>
          <w:p w14:paraId="22D02808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Юртаев М.Ю.</w:t>
            </w:r>
          </w:p>
        </w:tc>
        <w:tc>
          <w:tcPr>
            <w:tcW w:w="3761" w:type="dxa"/>
          </w:tcPr>
          <w:p w14:paraId="269C8C9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инженер ООО «ОП ЖКХ» Порецкого МО</w:t>
            </w:r>
          </w:p>
        </w:tc>
        <w:tc>
          <w:tcPr>
            <w:tcW w:w="3830" w:type="dxa"/>
            <w:vMerge/>
          </w:tcPr>
          <w:p w14:paraId="5EC9E32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160353B" w14:textId="77777777" w:rsidR="005B7DAA" w:rsidRPr="005B7DAA" w:rsidRDefault="005B7DAA" w:rsidP="005B7DAA">
      <w:pPr>
        <w:widowControl w:val="0"/>
        <w:tabs>
          <w:tab w:val="left" w:pos="0"/>
          <w:tab w:val="center" w:pos="6686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2E6E46A" w14:textId="77777777" w:rsidR="005B7DAA" w:rsidRPr="005B7DAA" w:rsidRDefault="005B7DAA" w:rsidP="005B7DAA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3.4.3. Фамилии, инициалы, должности и контактные данные ответственных водоснабжающей организации приведены в таблице 4. </w:t>
      </w:r>
    </w:p>
    <w:p w14:paraId="5ED58807" w14:textId="77777777" w:rsidR="005B7DAA" w:rsidRPr="005B7DAA" w:rsidRDefault="005B7DAA" w:rsidP="005B7DAA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4 -</w:t>
      </w:r>
      <w:r w:rsidRPr="005B7DAA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Ответственные лица водоснабжающей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1754"/>
        <w:gridCol w:w="3640"/>
        <w:gridCol w:w="3920"/>
      </w:tblGrid>
      <w:tr w:rsidR="005B7DAA" w:rsidRPr="005B7DAA" w14:paraId="00341FCC" w14:textId="77777777" w:rsidTr="00EB322C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14:paraId="40D0665C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15F3ADE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54" w:type="dxa"/>
            <w:vAlign w:val="center"/>
          </w:tcPr>
          <w:p w14:paraId="4062CED5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Ф.И.О</w:t>
            </w:r>
          </w:p>
        </w:tc>
        <w:tc>
          <w:tcPr>
            <w:tcW w:w="3640" w:type="dxa"/>
            <w:vAlign w:val="center"/>
          </w:tcPr>
          <w:p w14:paraId="29A5946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920" w:type="dxa"/>
            <w:vAlign w:val="center"/>
          </w:tcPr>
          <w:p w14:paraId="503AF0C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 организации, контактный телефон</w:t>
            </w:r>
          </w:p>
        </w:tc>
      </w:tr>
      <w:tr w:rsidR="005B7DAA" w:rsidRPr="005B7DAA" w14:paraId="79A92400" w14:textId="77777777" w:rsidTr="00EB322C">
        <w:trPr>
          <w:trHeight w:val="23"/>
          <w:jc w:val="center"/>
        </w:trPr>
        <w:tc>
          <w:tcPr>
            <w:tcW w:w="541" w:type="dxa"/>
          </w:tcPr>
          <w:p w14:paraId="6AB4813D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54" w:type="dxa"/>
          </w:tcPr>
          <w:p w14:paraId="29CF00D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Веденин Н.В.</w:t>
            </w:r>
          </w:p>
        </w:tc>
        <w:tc>
          <w:tcPr>
            <w:tcW w:w="3640" w:type="dxa"/>
          </w:tcPr>
          <w:p w14:paraId="05600DC1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Начальник ВКХ с. Порецкое</w:t>
            </w:r>
          </w:p>
        </w:tc>
        <w:tc>
          <w:tcPr>
            <w:tcW w:w="3920" w:type="dxa"/>
          </w:tcPr>
          <w:p w14:paraId="50FC49D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429020, Чувашская Республика- Чувашия, с. Порецкое, автодорога Порецкое – Мочкасы 1 км, д. 1</w:t>
            </w:r>
          </w:p>
        </w:tc>
      </w:tr>
    </w:tbl>
    <w:p w14:paraId="68D719F8" w14:textId="77777777" w:rsidR="005B7DAA" w:rsidRPr="005B7DAA" w:rsidRDefault="005B7DAA" w:rsidP="005B7DAA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F0C369B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города, понижение температуры в зданиях, возможное размораживание наружных тепловых сетей и внутренних отопительных систем является первый заместитель главы администрации – начальник УБиРТ. Вмешиваться в действия ответственного руководителя работ по ликвидации аварии - не допускается.</w:t>
      </w:r>
    </w:p>
    <w:p w14:paraId="3297A74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3.6. При явно неправильных действиях ответственного руководителя работ по ликвидации аварийных ситуаций вышестоящий прямой начальник (глава Порецкого муниципального округа)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14:paraId="7EF9603A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(теплосетевой) организации, эксплуатирующий систему теплоснабжения.</w:t>
      </w:r>
    </w:p>
    <w:p w14:paraId="3FED8090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3.8. Телефоны для оперативной связи:</w:t>
      </w:r>
    </w:p>
    <w:p w14:paraId="1569F8F2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1. Первый заместитель главы администрации – начальник УБиРТ  8(83543)2-10-19;</w:t>
      </w:r>
    </w:p>
    <w:p w14:paraId="1D800D38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2. Оперативные дежурные по МЧС 112;</w:t>
      </w:r>
    </w:p>
    <w:p w14:paraId="5487E4C0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3. Дежурные ГИБДД 102;</w:t>
      </w:r>
    </w:p>
    <w:p w14:paraId="7C5F778F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4. Филиал АО «Газпром газораспределение Чебоксары» - 104;</w:t>
      </w:r>
    </w:p>
    <w:p w14:paraId="757A92AC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5.  ПАО «Россети Волга» - «Чувашэнерго» Алатырское ПО Порецкий РЭС  8(83543) 2-17-70;</w:t>
      </w:r>
    </w:p>
    <w:p w14:paraId="7A59B5B6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 ПАО «Ростелеком» 8-800-200-09-33</w:t>
      </w:r>
    </w:p>
    <w:p w14:paraId="5E9CF03D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7. Пожарные части 101;</w:t>
      </w:r>
    </w:p>
    <w:p w14:paraId="45B94E5E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8. Скорая медицинская помощь 103;</w:t>
      </w:r>
    </w:p>
    <w:p w14:paraId="71004FCD" w14:textId="77777777" w:rsidR="005B7DAA" w:rsidRPr="005B7DAA" w:rsidRDefault="005B7DAA" w:rsidP="005B7D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9. Единая дежурно-диспетчерская служба (ЕДДС) 2-22-00.</w:t>
      </w:r>
    </w:p>
    <w:p w14:paraId="34025BA4" w14:textId="77777777" w:rsidR="005B7DAA" w:rsidRPr="005B7DAA" w:rsidRDefault="005B7DAA" w:rsidP="005B7DAA">
      <w:pPr>
        <w:keepNext/>
        <w:numPr>
          <w:ilvl w:val="0"/>
          <w:numId w:val="21"/>
        </w:numPr>
        <w:tabs>
          <w:tab w:val="left" w:pos="851"/>
          <w:tab w:val="left" w:pos="993"/>
          <w:tab w:val="left" w:pos="1134"/>
          <w:tab w:val="left" w:pos="1843"/>
        </w:tabs>
        <w:spacing w:before="120" w:after="24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lk201059120"/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Обязанности ответственных лиц, участвующих в ликвидации последствий аварийных ситуаций</w:t>
      </w:r>
    </w:p>
    <w:p w14:paraId="59827945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4.1. Обязанности дежурного диспетчера теплоснабжающей (теплосетевой) организации.</w:t>
      </w:r>
    </w:p>
    <w:p w14:paraId="7D732BF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Дежурный диспетчер теплоснабжающей (теплосетевой) организации:</w:t>
      </w:r>
    </w:p>
    <w:p w14:paraId="466ADC7A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14:paraId="0C991941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14:paraId="686A796D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14:paraId="57C127E2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4.2. Обязанности руководителя, главного инженера теплоснабжающей (теплосетевой) организации.</w:t>
      </w:r>
    </w:p>
    <w:p w14:paraId="2823E86A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Руководитель, главный инженер теплоснабжающей (теплосетевой) организации:</w:t>
      </w:r>
    </w:p>
    <w:p w14:paraId="0497DFC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14:paraId="5170DB1D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б) организует в случае необходимости своевременный вызов резервной ремонтной бригады на место аварии;</w:t>
      </w:r>
      <w:r w:rsidRPr="005B7D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192D11B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14:paraId="286CF664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14:paraId="77351E4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14:paraId="4BD7CD0E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14:paraId="30E279B7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4.3. Обязанности ответственного руководителя работ по ликвидации аварийной ситуации.</w:t>
      </w:r>
    </w:p>
    <w:p w14:paraId="7B641CF8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Обязанности ответственного руководителя работ по ликвидации последствий аварийной ситуации, как правило, возлагаются на первого заместителя главы администрации – начальника УБиРТ. </w:t>
      </w:r>
    </w:p>
    <w:p w14:paraId="4AB85ED6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Ответственный руководитель работ по ликвидации последствий аварийной ситуации:</w:t>
      </w:r>
    </w:p>
    <w:p w14:paraId="1E1B249E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14:paraId="125871F5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б) организует командный пункт, сообщает о месте его расположения всем исполнителям и постоянно находится на нем.</w:t>
      </w:r>
    </w:p>
    <w:p w14:paraId="66186C17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i/>
          <w:sz w:val="24"/>
          <w:szCs w:val="24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14:paraId="51F78F03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14:paraId="21364C12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14:paraId="3B110A2F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д) контролирует состояние отключенных от теплоснабжения зданий;</w:t>
      </w:r>
    </w:p>
    <w:p w14:paraId="17C07708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е) дает соответствующие распоряжения представителям взаимосвязанных с теплоснабжением, по коммуникациям инженерным службам;</w:t>
      </w:r>
    </w:p>
    <w:p w14:paraId="4DA32C1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14:paraId="07DF8BC9" w14:textId="77777777" w:rsidR="005B7DAA" w:rsidRPr="005B7DAA" w:rsidRDefault="005B7DAA" w:rsidP="005B7DA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14:paraId="26024330" w14:textId="77777777" w:rsidR="005B7DAA" w:rsidRPr="005B7DAA" w:rsidRDefault="005B7DAA" w:rsidP="005B7DAA">
      <w:pPr>
        <w:keepNext/>
        <w:numPr>
          <w:ilvl w:val="0"/>
          <w:numId w:val="21"/>
        </w:numPr>
        <w:tabs>
          <w:tab w:val="left" w:pos="1100"/>
        </w:tabs>
        <w:spacing w:before="12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lk201059207"/>
      <w:bookmarkEnd w:id="2"/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Подготовка к выполнению работ по устранению аварийных ситуаций</w:t>
      </w:r>
    </w:p>
    <w:p w14:paraId="3FD83F83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5.1. В случае возникновения аварийных ситуаций в системе теплоснабжения Порецкого муниципального округа ответственные лица, указанные в разделе 3 настоящего Плана, должны быть оповещены:</w:t>
      </w:r>
    </w:p>
    <w:p w14:paraId="66094B78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5.1.1. Дежурный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14:paraId="0DA1345B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14:paraId="7C6240E6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lastRenderedPageBreak/>
        <w:t>- при необходимости принимает меры по организации спасательных работ и эвакуации людей;</w:t>
      </w:r>
    </w:p>
    <w:p w14:paraId="6060C072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фиксирует в оперативном журнале:</w:t>
      </w:r>
    </w:p>
    <w:p w14:paraId="7AC3D038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время и дату происшествия;</w:t>
      </w:r>
    </w:p>
    <w:p w14:paraId="4517E962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место происшествия (адрес);</w:t>
      </w:r>
    </w:p>
    <w:p w14:paraId="416123F3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тип и диаметр трубопроводной системы;</w:t>
      </w:r>
    </w:p>
    <w:p w14:paraId="46AD08D4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14:paraId="773887E7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бригады;</w:t>
      </w:r>
    </w:p>
    <w:p w14:paraId="4EC28F6B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определяет (уточняет) порядок взаимодействия и обмена информацией между диспетчерскими службами теплоснабжающих организаций на территории Порецкого муниципального округа;</w:t>
      </w:r>
    </w:p>
    <w:p w14:paraId="1904E84C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оповещает:</w:t>
      </w:r>
    </w:p>
    <w:p w14:paraId="6C5058B7" w14:textId="77777777" w:rsidR="005B7DAA" w:rsidRPr="005B7DAA" w:rsidRDefault="005B7DAA" w:rsidP="005B7DAA">
      <w:pPr>
        <w:spacing w:after="0" w:line="360" w:lineRule="auto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начальника аварийно-диспетчерской службы организации; </w:t>
      </w:r>
    </w:p>
    <w:p w14:paraId="61684BA8" w14:textId="77777777" w:rsidR="005B7DAA" w:rsidRPr="005B7DAA" w:rsidRDefault="005B7DAA" w:rsidP="005B7DAA">
      <w:pPr>
        <w:spacing w:after="0" w:line="360" w:lineRule="auto"/>
        <w:ind w:left="708"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руководителя, главного инженера организации.</w:t>
      </w:r>
    </w:p>
    <w:p w14:paraId="792B4A83" w14:textId="77777777" w:rsidR="005B7DAA" w:rsidRPr="005B7DAA" w:rsidRDefault="005B7DAA" w:rsidP="005B7DAA">
      <w:pPr>
        <w:shd w:val="clear" w:color="auto" w:fill="FFFFFF"/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- осуществляет контроль выполнения мероприятий по ликвидации аварийных ситуаций с последующим с последующим восстановлением подачи тепла, горячей воды потребителям.</w:t>
      </w:r>
    </w:p>
    <w:p w14:paraId="0CD685AB" w14:textId="77777777" w:rsidR="005B7DAA" w:rsidRPr="005B7DAA" w:rsidRDefault="005B7DAA" w:rsidP="005B7DAA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5.1.2. Время сбора сил и средств аварийной бригады на месте аварии не должно превышать 1 часа с момента оповещении аварии.</w:t>
      </w:r>
    </w:p>
    <w:p w14:paraId="1CD2B130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5.1.3. Руководитель, главный инженер теплоснабжающей (теплосетевой) организации, в системе теплоснабжения которой возникла аварийная ситуация, в течение 30 минут со времени возникновения аварии оповещает первого заместителя главы администрации – начальника УБиРТ,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14:paraId="59E43D87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5.1.4. Первый заместитель главы администрации по истечению 2 часов, в случае не устранения аварийной ситуации:</w:t>
      </w:r>
    </w:p>
    <w:p w14:paraId="24193BA3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оповещает главу Порецкого муниципального округа;</w:t>
      </w:r>
    </w:p>
    <w:p w14:paraId="77119CA6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лично прибывает на место аварии для координации ремонтных работ.</w:t>
      </w:r>
    </w:p>
    <w:p w14:paraId="79B39499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5.1.5. Глава Порецкого муниципального округа в случае аварии, связанной с угрозой для жизни и комфортного проживания людей:</w:t>
      </w:r>
    </w:p>
    <w:p w14:paraId="79589B01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- через управляющие компании и местную систему оповещения 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br w:type="textWrapping" w:clear="all"/>
        <w:t>и информирования оповещает, жителей, которые проживают в зоне аварии;</w:t>
      </w:r>
    </w:p>
    <w:p w14:paraId="573F6515" w14:textId="77777777" w:rsidR="005B7DAA" w:rsidRPr="005B7DAA" w:rsidRDefault="005B7DAA" w:rsidP="005B7DAA">
      <w:pPr>
        <w:tabs>
          <w:tab w:val="left" w:pos="851"/>
          <w:tab w:val="left" w:pos="1134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в случае необходимости принимает решение по привлечению дополнительных сил и средств к ремонтным работам.</w:t>
      </w:r>
    </w:p>
    <w:p w14:paraId="3615A9E0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5B7DAA">
        <w:rPr>
          <w:rFonts w:ascii="Times New Roman" w:eastAsia="Calibri" w:hAnsi="Times New Roman" w:cs="Times New Roman"/>
          <w:spacing w:val="4"/>
          <w:sz w:val="24"/>
          <w:szCs w:val="24"/>
          <w:lang w:eastAsia="en-US"/>
        </w:rPr>
        <w:t>аварийном отключении теплоснабжения</w:t>
      </w:r>
      <w:r w:rsidRPr="005B7DAA">
        <w:rPr>
          <w:rFonts w:ascii="Times New Roman" w:eastAsia="Calibri" w:hAnsi="Times New Roman" w:cs="Times New Roman"/>
          <w:spacing w:val="3"/>
          <w:sz w:val="24"/>
          <w:szCs w:val="24"/>
          <w:lang w:eastAsia="en-US"/>
        </w:rPr>
        <w:t xml:space="preserve"> на сутки и более, а также 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в условиях критически низких температур окружающего воздуха).</w:t>
      </w:r>
    </w:p>
    <w:p w14:paraId="7822C8A5" w14:textId="77777777" w:rsidR="005B7DAA" w:rsidRPr="005B7DAA" w:rsidRDefault="005B7DAA" w:rsidP="005B7DAA">
      <w:pPr>
        <w:keepNext/>
        <w:numPr>
          <w:ilvl w:val="0"/>
          <w:numId w:val="21"/>
        </w:numPr>
        <w:tabs>
          <w:tab w:val="left" w:pos="1100"/>
        </w:tabs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Порядок действий по устранению аварийных ситуаций</w:t>
      </w:r>
    </w:p>
    <w:p w14:paraId="69784CB6" w14:textId="77777777" w:rsidR="005B7DAA" w:rsidRPr="005B7DAA" w:rsidRDefault="005B7DAA" w:rsidP="005B7DAA">
      <w:pPr>
        <w:tabs>
          <w:tab w:val="left" w:pos="851"/>
          <w:tab w:val="left" w:pos="993"/>
        </w:tabs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6.1. В режиме повседневной деятельности работу по контролю функционирования системы теплоснабжения муниципального округа осуществляется:</w:t>
      </w:r>
    </w:p>
    <w:p w14:paraId="4723DC2D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в администрации округа – специалистами отдела строительства и ЖКХ УБиРТ;</w:t>
      </w:r>
    </w:p>
    <w:p w14:paraId="45C28011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в теплоснабжающей (теплосетевой) организации - 1 специалистом – генеральным директором ;</w:t>
      </w:r>
    </w:p>
    <w:p w14:paraId="51B7DE39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14:paraId="15D50694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в теплоснабжающей (теплосетевой)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14:paraId="286A1563" w14:textId="77777777" w:rsidR="005B7DAA" w:rsidRPr="005B7DAA" w:rsidRDefault="005B7DAA" w:rsidP="005B7DA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6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position w:val="6"/>
          <w:sz w:val="24"/>
          <w:szCs w:val="24"/>
          <w:lang w:eastAsia="en-US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08C34498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6.2. Планирование и организация ремонтно-восстановительных работ на объектах системы теплоснабжения осуществляется первым заместителем главы администрации – начальником УБиРТ и руководством теплоснабжающей (теплосетевой) организации, эксплуатирующей объект. </w:t>
      </w:r>
    </w:p>
    <w:p w14:paraId="462B3596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02B3A871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14:paraId="4151AE93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14:paraId="75A307BB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14:paraId="0A6C88F9" w14:textId="77777777" w:rsidR="005B7DAA" w:rsidRPr="005B7DAA" w:rsidRDefault="005B7DAA" w:rsidP="005B7DAA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5 -</w:t>
      </w:r>
      <w:r w:rsidRPr="005B7DAA">
        <w:rPr>
          <w:rFonts w:ascii="Times New Roman" w:eastAsia="Times New Roman" w:hAnsi="Times New Roman" w:cs="Times New Roman"/>
          <w:sz w:val="24"/>
          <w:szCs w:val="24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746"/>
        <w:gridCol w:w="1395"/>
        <w:gridCol w:w="1342"/>
        <w:gridCol w:w="1269"/>
        <w:gridCol w:w="1269"/>
        <w:gridCol w:w="1271"/>
      </w:tblGrid>
      <w:tr w:rsidR="005B7DAA" w:rsidRPr="005B7DAA" w14:paraId="79B7D7DB" w14:textId="77777777" w:rsidTr="00EB322C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F6BA3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74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020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Вид аварийной</w:t>
            </w:r>
          </w:p>
          <w:p w14:paraId="149716F8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8D9F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747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Ожидаемая температура в жилых помещениях при температуре наружного воздуха, </w:t>
            </w: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0</w:t>
            </w: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</w:tc>
      </w:tr>
      <w:tr w:rsidR="005B7DAA" w:rsidRPr="005B7DAA" w14:paraId="611A15DC" w14:textId="77777777" w:rsidTr="00EB322C">
        <w:trPr>
          <w:cantSplit/>
          <w:trHeight w:val="23"/>
          <w:tblHeader/>
          <w:jc w:val="center"/>
        </w:trPr>
        <w:tc>
          <w:tcPr>
            <w:tcW w:w="563" w:type="dxa"/>
            <w:vMerge/>
            <w:vAlign w:val="center"/>
          </w:tcPr>
          <w:p w14:paraId="1CE0D91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46" w:type="dxa"/>
            <w:vMerge/>
            <w:vAlign w:val="center"/>
          </w:tcPr>
          <w:p w14:paraId="78F54F7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5" w:type="dxa"/>
            <w:vMerge/>
            <w:vAlign w:val="center"/>
          </w:tcPr>
          <w:p w14:paraId="75F7BCE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42" w:type="dxa"/>
            <w:vAlign w:val="center"/>
          </w:tcPr>
          <w:p w14:paraId="3C17279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69" w:type="dxa"/>
            <w:vAlign w:val="center"/>
          </w:tcPr>
          <w:p w14:paraId="5F558EF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-10</w:t>
            </w:r>
          </w:p>
        </w:tc>
        <w:tc>
          <w:tcPr>
            <w:tcW w:w="1269" w:type="dxa"/>
            <w:vAlign w:val="center"/>
          </w:tcPr>
          <w:p w14:paraId="705A506D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-20</w:t>
            </w:r>
          </w:p>
        </w:tc>
        <w:tc>
          <w:tcPr>
            <w:tcW w:w="1271" w:type="dxa"/>
            <w:vAlign w:val="center"/>
          </w:tcPr>
          <w:p w14:paraId="53CC565D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более -20</w:t>
            </w:r>
          </w:p>
        </w:tc>
      </w:tr>
      <w:tr w:rsidR="005B7DAA" w:rsidRPr="005B7DAA" w14:paraId="1EACCC61" w14:textId="77777777" w:rsidTr="00EB322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57E3A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1</w:t>
            </w:r>
          </w:p>
        </w:tc>
        <w:tc>
          <w:tcPr>
            <w:tcW w:w="2746" w:type="dxa"/>
          </w:tcPr>
          <w:p w14:paraId="738840B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14:paraId="4D27E84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14:paraId="0F05C09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14:paraId="6AB9EC18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14:paraId="79A337F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14:paraId="05A8255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5B7DAA" w:rsidRPr="005B7DAA" w14:paraId="4EF0EF43" w14:textId="77777777" w:rsidTr="00EB322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955F1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2</w:t>
            </w:r>
          </w:p>
        </w:tc>
        <w:tc>
          <w:tcPr>
            <w:tcW w:w="2746" w:type="dxa"/>
          </w:tcPr>
          <w:p w14:paraId="5AD2DAF0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14:paraId="6626019A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14:paraId="5B1857AC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14:paraId="4FE83C72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14:paraId="1B63CEE3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14:paraId="5F049C6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5B7DAA" w:rsidRPr="005B7DAA" w14:paraId="63FBB6E3" w14:textId="77777777" w:rsidTr="00EB322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C0F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3</w:t>
            </w:r>
          </w:p>
        </w:tc>
        <w:tc>
          <w:tcPr>
            <w:tcW w:w="2746" w:type="dxa"/>
          </w:tcPr>
          <w:p w14:paraId="0653C072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14:paraId="560A85AB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14:paraId="6CB6CA0F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14:paraId="3B72929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14:paraId="356E8F7C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14:paraId="6D835FB6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5B7DAA" w:rsidRPr="005B7DAA" w14:paraId="0E8E6BBB" w14:textId="77777777" w:rsidTr="00EB322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005A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4</w:t>
            </w:r>
          </w:p>
        </w:tc>
        <w:tc>
          <w:tcPr>
            <w:tcW w:w="2746" w:type="dxa"/>
          </w:tcPr>
          <w:p w14:paraId="10AE470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14:paraId="08E79237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14:paraId="36E10413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14:paraId="71661A4D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14:paraId="750BEE29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1" w:type="dxa"/>
            <w:vAlign w:val="center"/>
          </w:tcPr>
          <w:p w14:paraId="65BC9434" w14:textId="77777777" w:rsidR="005B7DAA" w:rsidRPr="005B7DAA" w:rsidRDefault="005B7DAA" w:rsidP="005B7DA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</w:tbl>
    <w:p w14:paraId="08C79A70" w14:textId="77777777" w:rsidR="005B7DAA" w:rsidRPr="005B7DAA" w:rsidRDefault="005B7DAA" w:rsidP="005B7DA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7C6252" w14:textId="77777777" w:rsidR="005B7DAA" w:rsidRPr="005B7DAA" w:rsidRDefault="005B7DAA" w:rsidP="005B7DA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6.7. 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7AD4E75C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составить общую картину характера, места, размеров аварии;</w:t>
      </w:r>
    </w:p>
    <w:p w14:paraId="54BCB320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6630B275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организовать предотвращение развития аварии;</w:t>
      </w:r>
    </w:p>
    <w:p w14:paraId="753B188E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принять меры к обеспечению безопасности персонала, находящегося в зоне работы;</w:t>
      </w:r>
    </w:p>
    <w:p w14:paraId="7729E88F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14:paraId="1DCBA239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281B2A51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определяет необходимость прибытия дополнительных сил и средств, для устранения аварии;</w:t>
      </w:r>
    </w:p>
    <w:p w14:paraId="35333573" w14:textId="77777777" w:rsidR="005B7DAA" w:rsidRPr="005B7DAA" w:rsidRDefault="005B7DAA" w:rsidP="005B7DAA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6.8.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bookmarkEnd w:id="3"/>
    <w:p w14:paraId="08965652" w14:textId="77777777" w:rsidR="005B7DAA" w:rsidRPr="005B7DAA" w:rsidRDefault="005B7DAA" w:rsidP="005B7DAA">
      <w:pPr>
        <w:numPr>
          <w:ilvl w:val="0"/>
          <w:numId w:val="21"/>
        </w:numPr>
        <w:tabs>
          <w:tab w:val="left" w:pos="0"/>
        </w:tabs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14:paraId="0A7A3D97" w14:textId="77777777" w:rsidR="005B7DAA" w:rsidRPr="005B7DAA" w:rsidRDefault="005B7DAA" w:rsidP="005B7DAA">
      <w:pPr>
        <w:keepNext/>
        <w:tabs>
          <w:tab w:val="left" w:pos="56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14:paraId="0E998D5F" w14:textId="77777777" w:rsidR="005B7DAA" w:rsidRPr="005B7DAA" w:rsidRDefault="005B7DAA" w:rsidP="005B7DAA">
      <w:pPr>
        <w:keepNext/>
        <w:tabs>
          <w:tab w:val="left" w:pos="56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(теплосетевых) организаций. Объемы резервов финансовых ресурсов (резервных фондов) определяются и утверждаются теплоснабжающей (теплосетевой) организацией самостоятельно.</w:t>
      </w:r>
    </w:p>
    <w:p w14:paraId="33D11BE0" w14:textId="77777777" w:rsidR="005B7DAA" w:rsidRPr="005B7DAA" w:rsidRDefault="005B7DAA" w:rsidP="005B7DAA">
      <w:pPr>
        <w:tabs>
          <w:tab w:val="left" w:pos="567"/>
        </w:tabs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sz w:val="24"/>
          <w:szCs w:val="24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14:paraId="78273A36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7.4. Состав сил и средств для устранения последствий аварийных ситуаций приводится в таблице 7.</w:t>
      </w:r>
    </w:p>
    <w:p w14:paraId="13F121A8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7. Состав сил и средств для устранения последствий аварийных ситуаций.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"/>
        <w:gridCol w:w="1405"/>
        <w:gridCol w:w="530"/>
        <w:gridCol w:w="1077"/>
        <w:gridCol w:w="1072"/>
        <w:gridCol w:w="467"/>
        <w:gridCol w:w="995"/>
        <w:gridCol w:w="1096"/>
        <w:gridCol w:w="419"/>
        <w:gridCol w:w="987"/>
        <w:gridCol w:w="1105"/>
      </w:tblGrid>
      <w:tr w:rsidR="005B7DAA" w:rsidRPr="005B7DAA" w14:paraId="76AA7C44" w14:textId="77777777" w:rsidTr="00EB322C">
        <w:trPr>
          <w:trHeight w:val="405"/>
          <w:jc w:val="center"/>
        </w:trPr>
        <w:tc>
          <w:tcPr>
            <w:tcW w:w="19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A4DD36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63C7166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3CA61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организации</w:t>
            </w:r>
          </w:p>
        </w:tc>
        <w:tc>
          <w:tcPr>
            <w:tcW w:w="3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7DE53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всего</w:t>
            </w:r>
            <w:r w:rsidRPr="005B7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бригад</w:t>
            </w:r>
          </w:p>
        </w:tc>
        <w:tc>
          <w:tcPr>
            <w:tcW w:w="5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9165A" w14:textId="77777777" w:rsidR="005B7DAA" w:rsidRPr="005B7DAA" w:rsidRDefault="005B7DAA" w:rsidP="005B7DAA">
            <w:pPr>
              <w:widowControl w:val="0"/>
              <w:spacing w:after="0" w:line="230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общая</w:t>
            </w:r>
            <w:r w:rsidRPr="005B7DA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численность</w:t>
            </w:r>
          </w:p>
        </w:tc>
        <w:tc>
          <w:tcPr>
            <w:tcW w:w="5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B6B72CE" w14:textId="77777777" w:rsidR="005B7DAA" w:rsidRPr="005B7DAA" w:rsidRDefault="005B7DAA" w:rsidP="005B7DAA">
            <w:pPr>
              <w:widowControl w:val="0"/>
              <w:spacing w:after="0" w:line="230" w:lineRule="auto"/>
              <w:ind w:right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кол-во</w:t>
            </w:r>
            <w:r w:rsidRPr="005B7DA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спецтехники</w:t>
            </w:r>
          </w:p>
        </w:tc>
        <w:tc>
          <w:tcPr>
            <w:tcW w:w="1313" w:type="pct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02931" w14:textId="77777777" w:rsidR="005B7DAA" w:rsidRPr="005B7DAA" w:rsidRDefault="005B7DAA" w:rsidP="005B7DAA">
            <w:pPr>
              <w:widowControl w:val="0"/>
              <w:spacing w:before="10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</w:t>
            </w:r>
            <w:r w:rsidRPr="005B7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том</w:t>
            </w:r>
            <w:r w:rsidRPr="005B7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числе</w:t>
            </w:r>
            <w:r w:rsidRPr="005B7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аварийных</w:t>
            </w:r>
            <w:r w:rsidRPr="005B7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бригад</w:t>
            </w:r>
            <w:r w:rsidRPr="005B7DA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РСО</w:t>
            </w:r>
          </w:p>
        </w:tc>
        <w:tc>
          <w:tcPr>
            <w:tcW w:w="12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92D45" w14:textId="77777777" w:rsidR="005B7DAA" w:rsidRPr="005B7DAA" w:rsidRDefault="005B7DAA" w:rsidP="005B7DAA">
            <w:pPr>
              <w:widowControl w:val="0"/>
              <w:spacing w:before="26" w:after="0" w:line="230" w:lineRule="auto"/>
              <w:ind w:left="87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 том числе организаций, осуществляющих эксплуатацию</w:t>
            </w:r>
            <w:r w:rsidRPr="005B7DA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жилищного фонда (УК, ТСЖ, ТСН и др.)</w:t>
            </w:r>
          </w:p>
        </w:tc>
      </w:tr>
      <w:tr w:rsidR="005B7DAA" w:rsidRPr="005B7DAA" w14:paraId="242E4D53" w14:textId="77777777" w:rsidTr="00EB322C">
        <w:trPr>
          <w:trHeight w:val="561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56E327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3D3ED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6283B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22018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85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862F8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B3793" w14:textId="77777777" w:rsidR="005B7DAA" w:rsidRPr="005B7DAA" w:rsidRDefault="005B7DAA" w:rsidP="005B7DAA">
            <w:pPr>
              <w:widowControl w:val="0"/>
              <w:spacing w:after="0" w:line="240" w:lineRule="auto"/>
              <w:ind w:left="4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EFC5D6" w14:textId="77777777" w:rsidR="005B7DAA" w:rsidRPr="005B7DAA" w:rsidRDefault="005B7DAA" w:rsidP="005B7DAA">
            <w:pPr>
              <w:widowControl w:val="0"/>
              <w:spacing w:after="0" w:line="240" w:lineRule="auto"/>
              <w:ind w:left="11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численность</w:t>
            </w:r>
          </w:p>
        </w:tc>
        <w:tc>
          <w:tcPr>
            <w:tcW w:w="62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58EDD" w14:textId="77777777" w:rsidR="005B7DAA" w:rsidRPr="005B7DAA" w:rsidRDefault="005B7DAA" w:rsidP="005B7DAA">
            <w:pPr>
              <w:widowControl w:val="0"/>
              <w:spacing w:before="103" w:after="0" w:line="230" w:lineRule="auto"/>
              <w:ind w:right="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кол-во</w:t>
            </w:r>
            <w:r w:rsidRPr="005B7DA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спецтехники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6C69251" w14:textId="77777777" w:rsidR="005B7DAA" w:rsidRPr="005B7DAA" w:rsidRDefault="005B7DAA" w:rsidP="005B7DAA">
            <w:pPr>
              <w:widowControl w:val="0"/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E82C0E" w14:textId="77777777" w:rsidR="005B7DAA" w:rsidRPr="005B7DAA" w:rsidRDefault="005B7DAA" w:rsidP="005B7DAA">
            <w:pPr>
              <w:widowControl w:val="0"/>
              <w:spacing w:after="0" w:line="240" w:lineRule="auto"/>
              <w:ind w:left="8"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численность</w:t>
            </w:r>
          </w:p>
        </w:tc>
        <w:tc>
          <w:tcPr>
            <w:tcW w:w="634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EEE06" w14:textId="77777777" w:rsidR="005B7DAA" w:rsidRPr="005B7DAA" w:rsidRDefault="005B7DAA" w:rsidP="005B7DAA">
            <w:pPr>
              <w:widowControl w:val="0"/>
              <w:spacing w:before="103" w:after="0" w:line="23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кол-во</w:t>
            </w:r>
            <w:r w:rsidRPr="005B7DA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en-US"/>
              </w:rPr>
              <w:t xml:space="preserve"> </w:t>
            </w:r>
            <w:r w:rsidRPr="005B7DA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спецтехники</w:t>
            </w:r>
          </w:p>
        </w:tc>
      </w:tr>
      <w:tr w:rsidR="005B7DAA" w:rsidRPr="005B7DAA" w14:paraId="5D4B570C" w14:textId="77777777" w:rsidTr="00EB322C">
        <w:trPr>
          <w:trHeight w:val="235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F59276C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A0B8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9748A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8AFF2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11"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B29A46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55495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41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A1ABA37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11" w:righ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62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67A8A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4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C77E090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DEEEBC0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8"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634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6ECE7" w14:textId="77777777" w:rsidR="005B7DAA" w:rsidRPr="005B7DAA" w:rsidRDefault="005B7DAA" w:rsidP="005B7DAA">
            <w:pPr>
              <w:widowControl w:val="0"/>
              <w:spacing w:before="2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ед.</w:t>
            </w:r>
          </w:p>
        </w:tc>
      </w:tr>
      <w:tr w:rsidR="005B7DAA" w:rsidRPr="005B7DAA" w14:paraId="25EB2A74" w14:textId="77777777" w:rsidTr="00EB322C">
        <w:trPr>
          <w:trHeight w:val="229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E574E63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66FC70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7EF31AD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E517D48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36"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7401F48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61FCC4C0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914F169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37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23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737E260E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986C9EB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59" w:type="pct"/>
            <w:tcBorders>
              <w:top w:val="single" w:sz="6" w:space="0" w:color="000000"/>
            </w:tcBorders>
            <w:vAlign w:val="center"/>
          </w:tcPr>
          <w:p w14:paraId="52FD0653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37" w:righ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34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4FE882B5" w14:textId="77777777" w:rsidR="005B7DAA" w:rsidRPr="005B7DAA" w:rsidRDefault="005B7DAA" w:rsidP="005B7DAA">
            <w:pPr>
              <w:widowControl w:val="0"/>
              <w:spacing w:before="1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10</w:t>
            </w:r>
          </w:p>
        </w:tc>
      </w:tr>
      <w:tr w:rsidR="005B7DAA" w:rsidRPr="005B7DAA" w14:paraId="54258E07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9C86FAB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970D08F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ООО «ОП ЖКХ» Порецкого МО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FDC4D4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D74F2C7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5A927623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3FCAFF3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69AEE841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7610F3A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036153E6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9" w:type="pct"/>
            <w:vAlign w:val="center"/>
          </w:tcPr>
          <w:p w14:paraId="47DC516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6A2CCF9C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7DAA" w:rsidRPr="005B7DAA" w14:paraId="1120E518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C69422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02DC447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ВКХ с. Порецкое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6CFAF29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87F89C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2FD5F8A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3EB1ED13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4AE0BEC7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2B03C012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49EC3BF8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9" w:type="pct"/>
            <w:vAlign w:val="center"/>
          </w:tcPr>
          <w:p w14:paraId="06C5733C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5FE28BF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7DAA" w:rsidRPr="005B7DAA" w14:paraId="02D28B37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6017315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0A8AA4B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Филиал АО «Газпром газораспределение Чебоксары»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199EBE5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8FB725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415ECF72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6D491FB4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29522DA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50AF5EA0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72CE07F9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9" w:type="pct"/>
            <w:vAlign w:val="center"/>
          </w:tcPr>
          <w:p w14:paraId="6514D237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6AD1846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7DAA" w:rsidRPr="005B7DAA" w14:paraId="50987BC5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2337E3E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C7EF261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ПАО «Россети Волга» - «Чувашэнерго» Алатырское ПО Порецкий РЭС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D256C9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FC4F37D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41BDF98C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301B4282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20D3361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61CFDBE9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7E3470A1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9" w:type="pct"/>
            <w:vAlign w:val="center"/>
          </w:tcPr>
          <w:p w14:paraId="3CD1BB69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550F8CC6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7DAA" w:rsidRPr="005B7DAA" w14:paraId="0672B2EE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4D1075E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214499C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ПЧ 38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58C2C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B365092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7DBDD4E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769E1A14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2A5B61E2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0EC6F53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01BB12B6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9" w:type="pct"/>
            <w:vAlign w:val="center"/>
          </w:tcPr>
          <w:p w14:paraId="00C972AA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4B408D1F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B7DAA" w:rsidRPr="005B7DAA" w14:paraId="4C62A0DB" w14:textId="77777777" w:rsidTr="00EB322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6FE91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10407" w14:textId="77777777" w:rsidR="005B7DAA" w:rsidRPr="005B7DAA" w:rsidRDefault="005B7DAA" w:rsidP="005B7DAA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УК</w:t>
            </w:r>
          </w:p>
        </w:tc>
        <w:tc>
          <w:tcPr>
            <w:tcW w:w="31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4440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399D0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5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F409A66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C703317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4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764D2C0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1F5B79D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3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A91CDCB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9" w:type="pct"/>
            <w:tcBorders>
              <w:bottom w:val="single" w:sz="6" w:space="0" w:color="000000"/>
            </w:tcBorders>
            <w:vAlign w:val="center"/>
          </w:tcPr>
          <w:p w14:paraId="16908A5D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4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218CC4E" w14:textId="77777777" w:rsidR="005B7DAA" w:rsidRPr="005B7DAA" w:rsidRDefault="005B7DAA" w:rsidP="005B7D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7EC1C733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Дисклокация сил и средств осуществляется по месту нахождения организации.</w:t>
      </w:r>
    </w:p>
    <w:p w14:paraId="6B03E0F7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7.5. Информацию о финансовых и материально-технических ресурсах (МТР), израсходованных на устранение аварий и неисправностей на объектах ЖКХ в предыдущий отопительный период, теплоснабжающие (теплосетевые) организации представляют ежегодно в администрацию Порецкого муниципального округа в срок до 1 декабря ежегодно по прилагаемой таблице.</w:t>
      </w:r>
    </w:p>
    <w:p w14:paraId="0EDA643C" w14:textId="77777777" w:rsidR="005B7DAA" w:rsidRPr="005B7DAA" w:rsidRDefault="005B7DAA" w:rsidP="005B7DA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8. Финансовые и материально-технические ресурсы (МТР), израсходованные на устранение аварий и неисправностей на объектах ЖКХ в предыдущий отопительный период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971"/>
        <w:gridCol w:w="1368"/>
        <w:gridCol w:w="2905"/>
      </w:tblGrid>
      <w:tr w:rsidR="005B7DAA" w:rsidRPr="005B7DAA" w14:paraId="1F26B40B" w14:textId="77777777" w:rsidTr="00EB322C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190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E81FDF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BF8921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A0A7B3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 показателя</w:t>
            </w:r>
          </w:p>
        </w:tc>
      </w:tr>
      <w:tr w:rsidR="005B7DAA" w:rsidRPr="005B7DAA" w14:paraId="46C2AF4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5DE8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69C6439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761C0FA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2D91A06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7DAA" w:rsidRPr="005B7DAA" w14:paraId="3EF83152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5BA3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587471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1BE42A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EB9B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D0E2BA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F054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A78A2A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105B0B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975E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9AFD9CA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EA6F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207578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EB4A5A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442E4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33138B6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1A97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B5FD52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681A2F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54ECF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849828A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004E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Наличие материально-технических ресурсов: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C907CE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E14E8E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80CA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05F0F1D3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99E3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97B5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9CDB2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90ED6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D4824D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9D7DD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5AF33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0FB6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28FB9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2FE7136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68A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4CD37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A249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9DDC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719AA8D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A14DC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F198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2650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B488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4D3DDF3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9859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15FD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657200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3E98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1ED2E6D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6ACA8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4AB31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6A37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A326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89BFD78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AF998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6089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3A66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737D5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0A6FB28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B65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22C3A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7941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B9DED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D966720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FC95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FABC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BFEE936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тыс ед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57B4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8DB28F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E98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0BA2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23E2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179C7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2F686F0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AFE7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BE36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6E06A0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1109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25FF492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785B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4D2CB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3B9A41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D94CB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1826CEE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6FD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C522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9A3D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2EABD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D4249CB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D7E7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Кровельные материалы, в том числе: рубероид, шифер и т. д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C92E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9CADE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тыс 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C7D4F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BE28C07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DBD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9ED06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E7D8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116F2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917DCA1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C66E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Лесоматериалы в пересчете на круглый лес, в том числе: пиломатериалы, фанера клееная, древесно-стружечные плиты и т.д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23344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399DBE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96827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1949034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FEAE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722C2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14D74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тыс 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942D2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0F124234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5E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8B8A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C0864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D3B8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09A8DB98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7E49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Насосы центробежные, в том числе:  насосы погружные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3959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FF220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9C57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8A90421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11A3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Нефтебитум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9A75A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9F6C0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00B19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0B966AFD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5AE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7B2B01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52D80D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533F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902B6D1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157F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AC7BB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2AF0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D1D5C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55C30143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380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6D748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C23A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18C5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77A6CB5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3EA2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B397C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29FB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тыс пог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45CA9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A040FCA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931C6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7407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1C0C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E0D6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FDDC6F1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9226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Прокат черных металлов, в том числе: сталь листовая оцинкованная, освинцованная и луженая, уголок,швеллер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99868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A06B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714E8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25B08F0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CCBC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C498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E665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79C3D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7A5052D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C65D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0BC3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FB09EE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CD14D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A6E40A5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4200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24CBB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2A93EB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8EFA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6ED8363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BA4E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21D4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ADA14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тыс 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D19A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33BFC0C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72DD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Тепло-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1528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C85232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062EB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959C49B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4E13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5CF01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3737D3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989A0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B98406F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81B6B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098A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0E4FF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F4B4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61E476A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A10A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AD7B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638F6F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24F0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4C374AD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63C1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Трубы сварные водогазопроводные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DD06E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20CC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077F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6DD5799C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33F0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82E25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CEFE8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6AAD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334D7CDE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73ECC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20EBF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208D34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9ED490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A84A6BC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2159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81ED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9A4BB5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47F4D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7898D9B5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3424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C62B9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3D40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6A71B3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133472F9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F45C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Электрокалориферы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7F2DC9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60C52F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854A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0620EA4E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67F0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F45D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0673947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0D090C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7DAA" w:rsidRPr="005B7DAA" w14:paraId="216E0458" w14:textId="77777777" w:rsidTr="00EB322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56C0" w14:textId="77777777" w:rsidR="005B7DAA" w:rsidRPr="005B7DAA" w:rsidRDefault="005B7DAA" w:rsidP="005B7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1E83B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406E92A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BBFE8" w14:textId="77777777" w:rsidR="005B7DAA" w:rsidRPr="005B7DAA" w:rsidRDefault="005B7DAA" w:rsidP="005B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4A96E60" w14:textId="77777777" w:rsidR="005B7DAA" w:rsidRPr="005B7DAA" w:rsidRDefault="005B7DAA" w:rsidP="005B7DAA">
      <w:pPr>
        <w:rPr>
          <w:rFonts w:ascii="Calibri" w:eastAsia="Calibri" w:hAnsi="Calibri" w:cs="Times New Roman"/>
          <w:sz w:val="24"/>
          <w:szCs w:val="24"/>
        </w:rPr>
      </w:pPr>
    </w:p>
    <w:p w14:paraId="42FC1A83" w14:textId="77777777" w:rsidR="005B7DAA" w:rsidRPr="005B7DAA" w:rsidRDefault="005B7DAA" w:rsidP="005B7DAA">
      <w:pPr>
        <w:keepNext/>
        <w:numPr>
          <w:ilvl w:val="0"/>
          <w:numId w:val="21"/>
        </w:numPr>
        <w:tabs>
          <w:tab w:val="left" w:pos="1100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7DAA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Общие сведения по применению электронного моделирования при ликвидации последствий аварийных ситуаций </w:t>
      </w:r>
    </w:p>
    <w:p w14:paraId="5C91F1EC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14:paraId="65FADEDF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</w:t>
      </w:r>
    </w:p>
    <w:p w14:paraId="6444FFAE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14:paraId="46119AEA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моделирование изменений гидравлического режима при аварийных переключениях и отключениях; </w:t>
      </w:r>
    </w:p>
    <w:p w14:paraId="2C70E1A5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14:paraId="018D3A3B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формирование перечней и сводок по отключаемым абонентам.</w:t>
      </w:r>
    </w:p>
    <w:p w14:paraId="21FFA142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8.4. Для электронного моделирования ликвидации последствий аварийных ситуаций применяются:</w:t>
      </w:r>
    </w:p>
    <w:p w14:paraId="66DA20D1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14:paraId="5929CDF9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14:paraId="33CFBC19" w14:textId="77777777" w:rsidR="005B7DAA" w:rsidRPr="005B7DAA" w:rsidRDefault="005B7DAA" w:rsidP="005B7DA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</w:t>
      </w:r>
      <w:r w:rsidRPr="005B7DA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тепловые камеры, а также электронный план местности, к которому привязана модель системы теплоснабжения.</w:t>
      </w:r>
    </w:p>
    <w:p w14:paraId="2DC1CA3B" w14:textId="77777777" w:rsidR="005B7DAA" w:rsidRDefault="005B7DAA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5B7DAA" w:rsidSect="00CE0D9E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A6E23" w14:textId="77777777" w:rsidR="00FD0CF0" w:rsidRDefault="00FD0CF0" w:rsidP="00D86058">
      <w:pPr>
        <w:spacing w:after="0" w:line="240" w:lineRule="auto"/>
      </w:pPr>
      <w:r>
        <w:separator/>
      </w:r>
    </w:p>
  </w:endnote>
  <w:endnote w:type="continuationSeparator" w:id="0">
    <w:p w14:paraId="725D526F" w14:textId="77777777" w:rsidR="00FD0CF0" w:rsidRDefault="00FD0CF0" w:rsidP="00D8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FE179" w14:textId="77777777" w:rsidR="005B7DAA" w:rsidRDefault="005B7DAA">
    <w:pPr>
      <w:pStyle w:val="a9"/>
    </w:pPr>
  </w:p>
  <w:p w14:paraId="3629C95B" w14:textId="77777777" w:rsidR="005B7DAA" w:rsidRDefault="005B7DA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09E45" w14:textId="77777777" w:rsidR="00FD0CF0" w:rsidRDefault="00FD0CF0" w:rsidP="00D86058">
      <w:pPr>
        <w:spacing w:after="0" w:line="240" w:lineRule="auto"/>
      </w:pPr>
      <w:r>
        <w:separator/>
      </w:r>
    </w:p>
  </w:footnote>
  <w:footnote w:type="continuationSeparator" w:id="0">
    <w:p w14:paraId="2B2F95A2" w14:textId="77777777" w:rsidR="00FD0CF0" w:rsidRDefault="00FD0CF0" w:rsidP="00D8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D15F" w14:textId="063AF73A" w:rsidR="007B4E7E" w:rsidRDefault="007B4E7E" w:rsidP="007B4E7E">
    <w:pPr>
      <w:pStyle w:val="a7"/>
      <w:tabs>
        <w:tab w:val="clear" w:pos="4677"/>
        <w:tab w:val="clear" w:pos="9355"/>
        <w:tab w:val="left" w:pos="862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4C447" w14:textId="048A96A0" w:rsidR="00233B0F" w:rsidRDefault="00233B0F" w:rsidP="00233B0F">
    <w:pPr>
      <w:pStyle w:val="a7"/>
      <w:tabs>
        <w:tab w:val="clear" w:pos="4677"/>
        <w:tab w:val="clear" w:pos="9355"/>
        <w:tab w:val="left" w:pos="85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46A1"/>
    <w:multiLevelType w:val="multilevel"/>
    <w:tmpl w:val="87343C24"/>
    <w:lvl w:ilvl="0">
      <w:start w:val="1"/>
      <w:numFmt w:val="decimal"/>
      <w:lvlText w:val="%1."/>
      <w:lvlJc w:val="left"/>
      <w:pPr>
        <w:ind w:left="1236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1803" w:hanging="1170"/>
      </w:pPr>
      <w:rPr>
        <w:sz w:val="28"/>
      </w:rPr>
    </w:lvl>
    <w:lvl w:ilvl="2">
      <w:start w:val="1"/>
      <w:numFmt w:val="decimal"/>
      <w:lvlText w:val="%1.%2.%3."/>
      <w:lvlJc w:val="left"/>
      <w:pPr>
        <w:ind w:left="2370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937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504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34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68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835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762" w:hanging="2160"/>
      </w:pPr>
      <w:rPr>
        <w:sz w:val="28"/>
      </w:rPr>
    </w:lvl>
  </w:abstractNum>
  <w:abstractNum w:abstractNumId="1" w15:restartNumberingAfterBreak="0">
    <w:nsid w:val="0EFE6C2A"/>
    <w:multiLevelType w:val="multilevel"/>
    <w:tmpl w:val="A912BFB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12190619"/>
    <w:multiLevelType w:val="hybridMultilevel"/>
    <w:tmpl w:val="44DE73D0"/>
    <w:lvl w:ilvl="0" w:tplc="5374E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BCAC2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0C80EB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A2C7F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484D9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AC8E3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BE6AEB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2425E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83835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6B432E9"/>
    <w:multiLevelType w:val="hybridMultilevel"/>
    <w:tmpl w:val="7EAE4D84"/>
    <w:lvl w:ilvl="0" w:tplc="4B9E45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6E68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50AB9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40AF0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6C2BD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5DE811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B9A44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84827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12E5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94D44FC"/>
    <w:multiLevelType w:val="hybridMultilevel"/>
    <w:tmpl w:val="5882CB20"/>
    <w:lvl w:ilvl="0" w:tplc="48264C2E">
      <w:start w:val="1"/>
      <w:numFmt w:val="decimal"/>
      <w:lvlText w:val="%1."/>
      <w:lvlJc w:val="left"/>
      <w:pPr>
        <w:ind w:left="720" w:hanging="360"/>
      </w:pPr>
    </w:lvl>
    <w:lvl w:ilvl="1" w:tplc="F85467CE">
      <w:start w:val="1"/>
      <w:numFmt w:val="lowerLetter"/>
      <w:lvlText w:val="%2."/>
      <w:lvlJc w:val="left"/>
      <w:pPr>
        <w:ind w:left="1440" w:hanging="360"/>
      </w:pPr>
    </w:lvl>
    <w:lvl w:ilvl="2" w:tplc="DD242F32">
      <w:start w:val="1"/>
      <w:numFmt w:val="lowerRoman"/>
      <w:lvlText w:val="%3."/>
      <w:lvlJc w:val="right"/>
      <w:pPr>
        <w:ind w:left="2160" w:hanging="180"/>
      </w:pPr>
    </w:lvl>
    <w:lvl w:ilvl="3" w:tplc="DE5E4F34">
      <w:start w:val="1"/>
      <w:numFmt w:val="decimal"/>
      <w:lvlText w:val="%4."/>
      <w:lvlJc w:val="left"/>
      <w:pPr>
        <w:ind w:left="2880" w:hanging="360"/>
      </w:pPr>
    </w:lvl>
    <w:lvl w:ilvl="4" w:tplc="EDCE7E26">
      <w:start w:val="1"/>
      <w:numFmt w:val="lowerLetter"/>
      <w:lvlText w:val="%5."/>
      <w:lvlJc w:val="left"/>
      <w:pPr>
        <w:ind w:left="3600" w:hanging="360"/>
      </w:pPr>
    </w:lvl>
    <w:lvl w:ilvl="5" w:tplc="F6409064">
      <w:start w:val="1"/>
      <w:numFmt w:val="lowerRoman"/>
      <w:lvlText w:val="%6."/>
      <w:lvlJc w:val="right"/>
      <w:pPr>
        <w:ind w:left="4320" w:hanging="180"/>
      </w:pPr>
    </w:lvl>
    <w:lvl w:ilvl="6" w:tplc="B23E6D04">
      <w:start w:val="1"/>
      <w:numFmt w:val="decimal"/>
      <w:lvlText w:val="%7."/>
      <w:lvlJc w:val="left"/>
      <w:pPr>
        <w:ind w:left="5040" w:hanging="360"/>
      </w:pPr>
    </w:lvl>
    <w:lvl w:ilvl="7" w:tplc="910E6156">
      <w:start w:val="1"/>
      <w:numFmt w:val="lowerLetter"/>
      <w:lvlText w:val="%8."/>
      <w:lvlJc w:val="left"/>
      <w:pPr>
        <w:ind w:left="5760" w:hanging="360"/>
      </w:pPr>
    </w:lvl>
    <w:lvl w:ilvl="8" w:tplc="A52E6B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B1543"/>
    <w:multiLevelType w:val="hybridMultilevel"/>
    <w:tmpl w:val="E5F0AC66"/>
    <w:lvl w:ilvl="0" w:tplc="41E685C4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3E2EF788">
      <w:numFmt w:val="decimal"/>
      <w:lvlText w:val=""/>
      <w:lvlJc w:val="left"/>
    </w:lvl>
    <w:lvl w:ilvl="2" w:tplc="AC025914">
      <w:numFmt w:val="decimal"/>
      <w:lvlText w:val=""/>
      <w:lvlJc w:val="left"/>
    </w:lvl>
    <w:lvl w:ilvl="3" w:tplc="CA14F5DA">
      <w:numFmt w:val="decimal"/>
      <w:lvlText w:val=""/>
      <w:lvlJc w:val="left"/>
    </w:lvl>
    <w:lvl w:ilvl="4" w:tplc="4B7068C4">
      <w:numFmt w:val="decimal"/>
      <w:lvlText w:val=""/>
      <w:lvlJc w:val="left"/>
    </w:lvl>
    <w:lvl w:ilvl="5" w:tplc="C3123C2C">
      <w:numFmt w:val="decimal"/>
      <w:lvlText w:val=""/>
      <w:lvlJc w:val="left"/>
    </w:lvl>
    <w:lvl w:ilvl="6" w:tplc="C9C2948A">
      <w:numFmt w:val="decimal"/>
      <w:lvlText w:val=""/>
      <w:lvlJc w:val="left"/>
    </w:lvl>
    <w:lvl w:ilvl="7" w:tplc="1130BDB0">
      <w:numFmt w:val="decimal"/>
      <w:lvlText w:val=""/>
      <w:lvlJc w:val="left"/>
    </w:lvl>
    <w:lvl w:ilvl="8" w:tplc="7BBAF8DA">
      <w:numFmt w:val="decimal"/>
      <w:lvlText w:val=""/>
      <w:lvlJc w:val="left"/>
    </w:lvl>
  </w:abstractNum>
  <w:abstractNum w:abstractNumId="6" w15:restartNumberingAfterBreak="0">
    <w:nsid w:val="3EC30170"/>
    <w:multiLevelType w:val="multilevel"/>
    <w:tmpl w:val="BECAF886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7" w15:restartNumberingAfterBreak="0">
    <w:nsid w:val="4104690F"/>
    <w:multiLevelType w:val="hybridMultilevel"/>
    <w:tmpl w:val="89BED33E"/>
    <w:lvl w:ilvl="0" w:tplc="A5FE862C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/>
      </w:rPr>
    </w:lvl>
    <w:lvl w:ilvl="1" w:tplc="B4EE8D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 w:tplc="CF603E70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 w:tplc="BCB87876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 w:tplc="D140195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 w:tplc="794236CC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 w:tplc="81E22D0C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 w:tplc="B4EC42BA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 w:tplc="43E61B6E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8" w15:restartNumberingAfterBreak="0">
    <w:nsid w:val="471943FA"/>
    <w:multiLevelType w:val="hybridMultilevel"/>
    <w:tmpl w:val="0A781708"/>
    <w:lvl w:ilvl="0" w:tplc="D8CCB676">
      <w:start w:val="1"/>
      <w:numFmt w:val="decimal"/>
      <w:lvlText w:val="%1."/>
      <w:lvlJc w:val="left"/>
      <w:pPr>
        <w:ind w:left="720" w:hanging="360"/>
      </w:pPr>
    </w:lvl>
    <w:lvl w:ilvl="1" w:tplc="7286FCC6">
      <w:start w:val="1"/>
      <w:numFmt w:val="lowerLetter"/>
      <w:lvlText w:val="%2."/>
      <w:lvlJc w:val="left"/>
      <w:pPr>
        <w:ind w:left="1440" w:hanging="360"/>
      </w:pPr>
    </w:lvl>
    <w:lvl w:ilvl="2" w:tplc="E1924E42">
      <w:start w:val="1"/>
      <w:numFmt w:val="lowerRoman"/>
      <w:lvlText w:val="%3."/>
      <w:lvlJc w:val="right"/>
      <w:pPr>
        <w:ind w:left="2160" w:hanging="180"/>
      </w:pPr>
    </w:lvl>
    <w:lvl w:ilvl="3" w:tplc="B2EA56E4">
      <w:start w:val="1"/>
      <w:numFmt w:val="decimal"/>
      <w:lvlText w:val="%4."/>
      <w:lvlJc w:val="left"/>
      <w:pPr>
        <w:ind w:left="2880" w:hanging="360"/>
      </w:pPr>
    </w:lvl>
    <w:lvl w:ilvl="4" w:tplc="F9B2D890">
      <w:start w:val="1"/>
      <w:numFmt w:val="lowerLetter"/>
      <w:lvlText w:val="%5."/>
      <w:lvlJc w:val="left"/>
      <w:pPr>
        <w:ind w:left="3600" w:hanging="360"/>
      </w:pPr>
    </w:lvl>
    <w:lvl w:ilvl="5" w:tplc="BD4C9FF0">
      <w:start w:val="1"/>
      <w:numFmt w:val="lowerRoman"/>
      <w:lvlText w:val="%6."/>
      <w:lvlJc w:val="right"/>
      <w:pPr>
        <w:ind w:left="4320" w:hanging="180"/>
      </w:pPr>
    </w:lvl>
    <w:lvl w:ilvl="6" w:tplc="56C060A8">
      <w:start w:val="1"/>
      <w:numFmt w:val="decimal"/>
      <w:lvlText w:val="%7."/>
      <w:lvlJc w:val="left"/>
      <w:pPr>
        <w:ind w:left="5040" w:hanging="360"/>
      </w:pPr>
    </w:lvl>
    <w:lvl w:ilvl="7" w:tplc="649AF1C0">
      <w:start w:val="1"/>
      <w:numFmt w:val="lowerLetter"/>
      <w:lvlText w:val="%8."/>
      <w:lvlJc w:val="left"/>
      <w:pPr>
        <w:ind w:left="5760" w:hanging="360"/>
      </w:pPr>
    </w:lvl>
    <w:lvl w:ilvl="8" w:tplc="F7622BC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033F0"/>
    <w:multiLevelType w:val="multilevel"/>
    <w:tmpl w:val="79A8A44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0" w15:restartNumberingAfterBreak="0">
    <w:nsid w:val="4B8919B5"/>
    <w:multiLevelType w:val="hybridMultilevel"/>
    <w:tmpl w:val="F878D3B0"/>
    <w:lvl w:ilvl="0" w:tplc="BC9AF508">
      <w:start w:val="1"/>
      <w:numFmt w:val="decimal"/>
      <w:lvlText w:val="%1."/>
      <w:lvlJc w:val="left"/>
      <w:pPr>
        <w:ind w:left="720" w:hanging="360"/>
      </w:pPr>
    </w:lvl>
    <w:lvl w:ilvl="1" w:tplc="EA787C56">
      <w:start w:val="1"/>
      <w:numFmt w:val="lowerLetter"/>
      <w:lvlText w:val="%2."/>
      <w:lvlJc w:val="left"/>
      <w:pPr>
        <w:ind w:left="1440" w:hanging="360"/>
      </w:pPr>
    </w:lvl>
    <w:lvl w:ilvl="2" w:tplc="93A82FF2">
      <w:start w:val="1"/>
      <w:numFmt w:val="lowerRoman"/>
      <w:lvlText w:val="%3."/>
      <w:lvlJc w:val="right"/>
      <w:pPr>
        <w:ind w:left="2160" w:hanging="180"/>
      </w:pPr>
    </w:lvl>
    <w:lvl w:ilvl="3" w:tplc="A19EDB80">
      <w:start w:val="1"/>
      <w:numFmt w:val="decimal"/>
      <w:lvlText w:val="%4."/>
      <w:lvlJc w:val="left"/>
      <w:pPr>
        <w:ind w:left="2880" w:hanging="360"/>
      </w:pPr>
    </w:lvl>
    <w:lvl w:ilvl="4" w:tplc="4B881E96">
      <w:start w:val="1"/>
      <w:numFmt w:val="lowerLetter"/>
      <w:lvlText w:val="%5."/>
      <w:lvlJc w:val="left"/>
      <w:pPr>
        <w:ind w:left="3600" w:hanging="360"/>
      </w:pPr>
    </w:lvl>
    <w:lvl w:ilvl="5" w:tplc="B662460E">
      <w:start w:val="1"/>
      <w:numFmt w:val="lowerRoman"/>
      <w:lvlText w:val="%6."/>
      <w:lvlJc w:val="right"/>
      <w:pPr>
        <w:ind w:left="4320" w:hanging="180"/>
      </w:pPr>
    </w:lvl>
    <w:lvl w:ilvl="6" w:tplc="F09ADFEC">
      <w:start w:val="1"/>
      <w:numFmt w:val="decimal"/>
      <w:lvlText w:val="%7."/>
      <w:lvlJc w:val="left"/>
      <w:pPr>
        <w:ind w:left="5040" w:hanging="360"/>
      </w:pPr>
    </w:lvl>
    <w:lvl w:ilvl="7" w:tplc="DD7A3DF4">
      <w:start w:val="1"/>
      <w:numFmt w:val="lowerLetter"/>
      <w:lvlText w:val="%8."/>
      <w:lvlJc w:val="left"/>
      <w:pPr>
        <w:ind w:left="5760" w:hanging="360"/>
      </w:pPr>
    </w:lvl>
    <w:lvl w:ilvl="8" w:tplc="15E08B5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A1C34"/>
    <w:multiLevelType w:val="hybridMultilevel"/>
    <w:tmpl w:val="4BEC3126"/>
    <w:lvl w:ilvl="0" w:tplc="DC6EE1D0">
      <w:start w:val="1"/>
      <w:numFmt w:val="decimal"/>
      <w:lvlText w:val="%1."/>
      <w:lvlJc w:val="left"/>
      <w:pPr>
        <w:ind w:left="720" w:hanging="360"/>
      </w:pPr>
    </w:lvl>
    <w:lvl w:ilvl="1" w:tplc="A718BA1A">
      <w:start w:val="1"/>
      <w:numFmt w:val="lowerLetter"/>
      <w:lvlText w:val="%2."/>
      <w:lvlJc w:val="left"/>
      <w:pPr>
        <w:ind w:left="1440" w:hanging="360"/>
      </w:pPr>
    </w:lvl>
    <w:lvl w:ilvl="2" w:tplc="02C4857C">
      <w:start w:val="1"/>
      <w:numFmt w:val="lowerRoman"/>
      <w:lvlText w:val="%3."/>
      <w:lvlJc w:val="right"/>
      <w:pPr>
        <w:ind w:left="2160" w:hanging="180"/>
      </w:pPr>
    </w:lvl>
    <w:lvl w:ilvl="3" w:tplc="84A4F60A">
      <w:start w:val="1"/>
      <w:numFmt w:val="decimal"/>
      <w:lvlText w:val="%4."/>
      <w:lvlJc w:val="left"/>
      <w:pPr>
        <w:ind w:left="2880" w:hanging="360"/>
      </w:pPr>
    </w:lvl>
    <w:lvl w:ilvl="4" w:tplc="6662574E">
      <w:start w:val="1"/>
      <w:numFmt w:val="lowerLetter"/>
      <w:lvlText w:val="%5."/>
      <w:lvlJc w:val="left"/>
      <w:pPr>
        <w:ind w:left="3600" w:hanging="360"/>
      </w:pPr>
    </w:lvl>
    <w:lvl w:ilvl="5" w:tplc="D35E6A94">
      <w:start w:val="1"/>
      <w:numFmt w:val="lowerRoman"/>
      <w:lvlText w:val="%6."/>
      <w:lvlJc w:val="right"/>
      <w:pPr>
        <w:ind w:left="4320" w:hanging="180"/>
      </w:pPr>
    </w:lvl>
    <w:lvl w:ilvl="6" w:tplc="0F58DF00">
      <w:start w:val="1"/>
      <w:numFmt w:val="decimal"/>
      <w:lvlText w:val="%7."/>
      <w:lvlJc w:val="left"/>
      <w:pPr>
        <w:ind w:left="5040" w:hanging="360"/>
      </w:pPr>
    </w:lvl>
    <w:lvl w:ilvl="7" w:tplc="894A4DB4">
      <w:start w:val="1"/>
      <w:numFmt w:val="lowerLetter"/>
      <w:lvlText w:val="%8."/>
      <w:lvlJc w:val="left"/>
      <w:pPr>
        <w:ind w:left="5760" w:hanging="360"/>
      </w:pPr>
    </w:lvl>
    <w:lvl w:ilvl="8" w:tplc="8A9C23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B1ACF"/>
    <w:multiLevelType w:val="hybridMultilevel"/>
    <w:tmpl w:val="7BD0574A"/>
    <w:lvl w:ilvl="0" w:tplc="2564BE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35CF7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C3A0E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14A47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8A87E9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D70F3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C32C9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45E5A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48205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55962D21"/>
    <w:multiLevelType w:val="multilevel"/>
    <w:tmpl w:val="2C9A8030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 w15:restartNumberingAfterBreak="0">
    <w:nsid w:val="5B423986"/>
    <w:multiLevelType w:val="multilevel"/>
    <w:tmpl w:val="17C8BB1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5" w15:restartNumberingAfterBreak="0">
    <w:nsid w:val="5EBE70BB"/>
    <w:multiLevelType w:val="multilevel"/>
    <w:tmpl w:val="26285052"/>
    <w:lvl w:ilvl="0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16" w15:restartNumberingAfterBreak="0">
    <w:nsid w:val="61EC67C9"/>
    <w:multiLevelType w:val="multilevel"/>
    <w:tmpl w:val="C14AEBD0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6642457B"/>
    <w:multiLevelType w:val="hybridMultilevel"/>
    <w:tmpl w:val="97A64E44"/>
    <w:lvl w:ilvl="0" w:tplc="D506E7BA">
      <w:start w:val="1"/>
      <w:numFmt w:val="decimal"/>
      <w:lvlText w:val="%1."/>
      <w:lvlJc w:val="left"/>
      <w:pPr>
        <w:ind w:left="780" w:hanging="360"/>
      </w:pPr>
    </w:lvl>
    <w:lvl w:ilvl="1" w:tplc="878460C2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68B0B60C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5944F52A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CDF6E508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FCEC9346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590C7626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ECDEB576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F0AA4A74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8" w15:restartNumberingAfterBreak="0">
    <w:nsid w:val="67131A73"/>
    <w:multiLevelType w:val="hybridMultilevel"/>
    <w:tmpl w:val="E734466A"/>
    <w:lvl w:ilvl="0" w:tplc="E120476A">
      <w:numFmt w:val="bullet"/>
      <w:lvlText w:val="*"/>
      <w:lvlJc w:val="left"/>
    </w:lvl>
    <w:lvl w:ilvl="1" w:tplc="3C4E10BA">
      <w:numFmt w:val="decimal"/>
      <w:lvlText w:val=""/>
      <w:lvlJc w:val="left"/>
    </w:lvl>
    <w:lvl w:ilvl="2" w:tplc="20826E3C">
      <w:numFmt w:val="decimal"/>
      <w:lvlText w:val=""/>
      <w:lvlJc w:val="left"/>
    </w:lvl>
    <w:lvl w:ilvl="3" w:tplc="62CEFD90">
      <w:numFmt w:val="decimal"/>
      <w:lvlText w:val=""/>
      <w:lvlJc w:val="left"/>
    </w:lvl>
    <w:lvl w:ilvl="4" w:tplc="35626B88">
      <w:numFmt w:val="decimal"/>
      <w:lvlText w:val=""/>
      <w:lvlJc w:val="left"/>
    </w:lvl>
    <w:lvl w:ilvl="5" w:tplc="CF3EF4AC">
      <w:numFmt w:val="decimal"/>
      <w:lvlText w:val=""/>
      <w:lvlJc w:val="left"/>
    </w:lvl>
    <w:lvl w:ilvl="6" w:tplc="FA509B52">
      <w:numFmt w:val="decimal"/>
      <w:lvlText w:val=""/>
      <w:lvlJc w:val="left"/>
    </w:lvl>
    <w:lvl w:ilvl="7" w:tplc="0C9AAD54">
      <w:numFmt w:val="decimal"/>
      <w:lvlText w:val=""/>
      <w:lvlJc w:val="left"/>
    </w:lvl>
    <w:lvl w:ilvl="8" w:tplc="E3E8CE20">
      <w:numFmt w:val="decimal"/>
      <w:lvlText w:val=""/>
      <w:lvlJc w:val="left"/>
    </w:lvl>
  </w:abstractNum>
  <w:abstractNum w:abstractNumId="19" w15:restartNumberingAfterBreak="0">
    <w:nsid w:val="69605FF3"/>
    <w:multiLevelType w:val="hybridMultilevel"/>
    <w:tmpl w:val="79D0C006"/>
    <w:lvl w:ilvl="0" w:tplc="3058EEEA">
      <w:start w:val="4"/>
      <w:numFmt w:val="decimal"/>
      <w:lvlText w:val="%1."/>
      <w:lvlJc w:val="left"/>
      <w:pPr>
        <w:ind w:left="644" w:hanging="360"/>
      </w:pPr>
    </w:lvl>
    <w:lvl w:ilvl="1" w:tplc="4A982398">
      <w:start w:val="1"/>
      <w:numFmt w:val="lowerLetter"/>
      <w:lvlText w:val="%2."/>
      <w:lvlJc w:val="left"/>
      <w:pPr>
        <w:ind w:left="1440" w:hanging="360"/>
      </w:pPr>
    </w:lvl>
    <w:lvl w:ilvl="2" w:tplc="DEACEA76">
      <w:start w:val="1"/>
      <w:numFmt w:val="lowerRoman"/>
      <w:lvlText w:val="%3."/>
      <w:lvlJc w:val="right"/>
      <w:pPr>
        <w:ind w:left="2160" w:hanging="180"/>
      </w:pPr>
    </w:lvl>
    <w:lvl w:ilvl="3" w:tplc="6D3E6166">
      <w:start w:val="1"/>
      <w:numFmt w:val="decimal"/>
      <w:lvlText w:val="%4."/>
      <w:lvlJc w:val="left"/>
      <w:pPr>
        <w:ind w:left="2880" w:hanging="360"/>
      </w:pPr>
    </w:lvl>
    <w:lvl w:ilvl="4" w:tplc="2130BA8A">
      <w:start w:val="1"/>
      <w:numFmt w:val="lowerLetter"/>
      <w:lvlText w:val="%5."/>
      <w:lvlJc w:val="left"/>
      <w:pPr>
        <w:ind w:left="3600" w:hanging="360"/>
      </w:pPr>
    </w:lvl>
    <w:lvl w:ilvl="5" w:tplc="D4BA64E8">
      <w:start w:val="1"/>
      <w:numFmt w:val="lowerRoman"/>
      <w:lvlText w:val="%6."/>
      <w:lvlJc w:val="right"/>
      <w:pPr>
        <w:ind w:left="4320" w:hanging="180"/>
      </w:pPr>
    </w:lvl>
    <w:lvl w:ilvl="6" w:tplc="920C4670">
      <w:start w:val="1"/>
      <w:numFmt w:val="decimal"/>
      <w:lvlText w:val="%7."/>
      <w:lvlJc w:val="left"/>
      <w:pPr>
        <w:ind w:left="5040" w:hanging="360"/>
      </w:pPr>
    </w:lvl>
    <w:lvl w:ilvl="7" w:tplc="C04469D4">
      <w:start w:val="1"/>
      <w:numFmt w:val="lowerLetter"/>
      <w:lvlText w:val="%8."/>
      <w:lvlJc w:val="left"/>
      <w:pPr>
        <w:ind w:left="5760" w:hanging="360"/>
      </w:pPr>
    </w:lvl>
    <w:lvl w:ilvl="8" w:tplc="7DB8672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31CB9"/>
    <w:multiLevelType w:val="hybridMultilevel"/>
    <w:tmpl w:val="2CEA9196"/>
    <w:lvl w:ilvl="0" w:tplc="AB8A45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08442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FAE73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DD0B3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43EEB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B5EC8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402F2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A7EA5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57815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6FA13187"/>
    <w:multiLevelType w:val="hybridMultilevel"/>
    <w:tmpl w:val="714E4254"/>
    <w:lvl w:ilvl="0" w:tplc="18B4FDC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527E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54F1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E6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88DB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1E9F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2228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07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1CF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B4674A"/>
    <w:multiLevelType w:val="multilevel"/>
    <w:tmpl w:val="88A46B32"/>
    <w:lvl w:ilvl="0">
      <w:start w:val="7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15"/>
  </w:num>
  <w:num w:numId="2">
    <w:abstractNumId w:val="0"/>
  </w:num>
  <w:num w:numId="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9"/>
  </w:num>
  <w:num w:numId="8">
    <w:abstractNumId w:val="17"/>
  </w:num>
  <w:num w:numId="9">
    <w:abstractNumId w:val="11"/>
  </w:num>
  <w:num w:numId="10">
    <w:abstractNumId w:val="13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0"/>
  </w:num>
  <w:num w:numId="16">
    <w:abstractNumId w:val="3"/>
  </w:num>
  <w:num w:numId="17">
    <w:abstractNumId w:val="2"/>
  </w:num>
  <w:num w:numId="18">
    <w:abstractNumId w:val="12"/>
  </w:num>
  <w:num w:numId="19">
    <w:abstractNumId w:val="1"/>
  </w:num>
  <w:num w:numId="20">
    <w:abstractNumId w:val="18"/>
    <w:lvlOverride w:ilvl="0">
      <w:lvl w:ilvl="0" w:tplc="E120476A">
        <w:numFmt w:val="bullet"/>
        <w:lvlText w:val=""/>
        <w:legacy w:legacy="1" w:legacySpace="0" w:legacyIndent="0"/>
        <w:lvlJc w:val="left"/>
        <w:rPr>
          <w:rFonts w:ascii="Symbol" w:hAnsi="Symbol" w:cs="Symbol"/>
        </w:rPr>
      </w:lvl>
    </w:lvlOverride>
  </w:num>
  <w:num w:numId="21">
    <w:abstractNumId w:val="19"/>
  </w:num>
  <w:num w:numId="22">
    <w:abstractNumId w:val="18"/>
    <w:lvlOverride w:ilvl="0">
      <w:lvl w:ilvl="0" w:tplc="E120476A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3">
    <w:abstractNumId w:val="22"/>
  </w:num>
  <w:num w:numId="24">
    <w:abstractNumId w:val="16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B09C6"/>
    <w:rsid w:val="00101141"/>
    <w:rsid w:val="00180D51"/>
    <w:rsid w:val="00233B0F"/>
    <w:rsid w:val="002A2B27"/>
    <w:rsid w:val="002A5DC1"/>
    <w:rsid w:val="00337176"/>
    <w:rsid w:val="0039624B"/>
    <w:rsid w:val="003F07C0"/>
    <w:rsid w:val="0046239D"/>
    <w:rsid w:val="004E5F91"/>
    <w:rsid w:val="00565F0C"/>
    <w:rsid w:val="005B7DAA"/>
    <w:rsid w:val="005D5D5C"/>
    <w:rsid w:val="00601EDD"/>
    <w:rsid w:val="00606FE7"/>
    <w:rsid w:val="00622DB5"/>
    <w:rsid w:val="006B3FEF"/>
    <w:rsid w:val="007A39E5"/>
    <w:rsid w:val="007B4E7E"/>
    <w:rsid w:val="009049AF"/>
    <w:rsid w:val="00986002"/>
    <w:rsid w:val="00AF0FBB"/>
    <w:rsid w:val="00B16482"/>
    <w:rsid w:val="00C414A9"/>
    <w:rsid w:val="00C84999"/>
    <w:rsid w:val="00CE0D9E"/>
    <w:rsid w:val="00D728FF"/>
    <w:rsid w:val="00D827BD"/>
    <w:rsid w:val="00D84393"/>
    <w:rsid w:val="00D86058"/>
    <w:rsid w:val="00DB0E68"/>
    <w:rsid w:val="00DD34D1"/>
    <w:rsid w:val="00DE2FCA"/>
    <w:rsid w:val="00E75363"/>
    <w:rsid w:val="00FC581D"/>
    <w:rsid w:val="00FD0CF0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0E7C"/>
  <w15:docId w15:val="{30715D88-D9B0-4073-9168-861BAEBE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5B7DAA"/>
    <w:pPr>
      <w:keepNext/>
      <w:keepLines/>
      <w:spacing w:before="240" w:after="0"/>
      <w:outlineLvl w:val="0"/>
    </w:pPr>
    <w:rPr>
      <w:rFonts w:ascii="Cambria" w:eastAsia="SimSun" w:hAnsi="Cambria" w:cs="Times New Roman"/>
      <w:b/>
      <w:bCs/>
      <w:color w:val="365F91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B7DAA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DA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link w:val="a6"/>
    <w:qFormat/>
    <w:rsid w:val="004E5F9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86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058"/>
  </w:style>
  <w:style w:type="paragraph" w:styleId="a9">
    <w:name w:val="footer"/>
    <w:basedOn w:val="a"/>
    <w:link w:val="aa"/>
    <w:uiPriority w:val="99"/>
    <w:unhideWhenUsed/>
    <w:rsid w:val="00D86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058"/>
  </w:style>
  <w:style w:type="paragraph" w:customStyle="1" w:styleId="11">
    <w:name w:val="Заголовок 11"/>
    <w:basedOn w:val="a"/>
    <w:next w:val="a"/>
    <w:uiPriority w:val="9"/>
    <w:qFormat/>
    <w:rsid w:val="005B7DAA"/>
    <w:pPr>
      <w:keepNext/>
      <w:keepLines/>
      <w:spacing w:before="480" w:after="0"/>
      <w:outlineLvl w:val="0"/>
    </w:pPr>
    <w:rPr>
      <w:rFonts w:ascii="Cambria" w:eastAsia="SimSun" w:hAnsi="Cambria" w:cs="Times New Roman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B7DA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B7DAA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5B7DAA"/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rsid w:val="005B7DAA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sid w:val="005B7DAA"/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Без интервала Знак"/>
    <w:link w:val="a5"/>
    <w:locked/>
    <w:rsid w:val="005B7DAA"/>
  </w:style>
  <w:style w:type="character" w:customStyle="1" w:styleId="ab">
    <w:name w:val="Основной текст с отступом Знак"/>
    <w:link w:val="ac"/>
    <w:semiHidden/>
    <w:rsid w:val="005B7DAA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 Indent"/>
    <w:basedOn w:val="a"/>
    <w:link w:val="ab"/>
    <w:semiHidden/>
    <w:rsid w:val="005B7DAA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5B7DAA"/>
  </w:style>
  <w:style w:type="character" w:customStyle="1" w:styleId="2">
    <w:name w:val="Основной текст с отступом 2 Знак"/>
    <w:link w:val="20"/>
    <w:semiHidden/>
    <w:rsid w:val="005B7DAA"/>
    <w:rPr>
      <w:rFonts w:ascii="Times New Roman" w:eastAsia="Times New Roman" w:hAnsi="Times New Roman" w:cs="Times New Roman"/>
      <w:sz w:val="28"/>
      <w:szCs w:val="24"/>
    </w:rPr>
  </w:style>
  <w:style w:type="paragraph" w:styleId="20">
    <w:name w:val="Body Text Indent 2"/>
    <w:basedOn w:val="a"/>
    <w:link w:val="2"/>
    <w:semiHidden/>
    <w:rsid w:val="005B7DA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5B7DAA"/>
  </w:style>
  <w:style w:type="paragraph" w:styleId="31">
    <w:name w:val="Body Text Indent 3"/>
    <w:basedOn w:val="a"/>
    <w:link w:val="32"/>
    <w:semiHidden/>
    <w:rsid w:val="005B7DAA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5B7DAA"/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link w:val="ae"/>
    <w:semiHidden/>
    <w:rsid w:val="005B7DAA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ody Text"/>
    <w:basedOn w:val="a"/>
    <w:link w:val="ad"/>
    <w:semiHidden/>
    <w:rsid w:val="005B7DA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Основной текст Знак1"/>
    <w:basedOn w:val="a0"/>
    <w:uiPriority w:val="99"/>
    <w:semiHidden/>
    <w:rsid w:val="005B7DAA"/>
  </w:style>
  <w:style w:type="character" w:styleId="af">
    <w:name w:val="Strong"/>
    <w:uiPriority w:val="22"/>
    <w:qFormat/>
    <w:rsid w:val="005B7DAA"/>
    <w:rPr>
      <w:b/>
      <w:bCs/>
    </w:rPr>
  </w:style>
  <w:style w:type="paragraph" w:customStyle="1" w:styleId="15">
    <w:name w:val="Обычный (веб)1"/>
    <w:basedOn w:val="a"/>
    <w:uiPriority w:val="99"/>
    <w:unhideWhenUsed/>
    <w:rsid w:val="005B7DA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Emphasis"/>
    <w:uiPriority w:val="20"/>
    <w:qFormat/>
    <w:rsid w:val="005B7DAA"/>
    <w:rPr>
      <w:i/>
      <w:iCs/>
    </w:rPr>
  </w:style>
  <w:style w:type="paragraph" w:styleId="af1">
    <w:name w:val="List Paragraph"/>
    <w:basedOn w:val="a"/>
    <w:uiPriority w:val="34"/>
    <w:qFormat/>
    <w:rsid w:val="005B7DAA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rsid w:val="005B7DAA"/>
    <w:rPr>
      <w:rFonts w:ascii="Times New Roman" w:hAnsi="Times New Roman" w:cs="Times New Roman"/>
    </w:rPr>
  </w:style>
  <w:style w:type="character" w:customStyle="1" w:styleId="af2">
    <w:name w:val="Основной текст_"/>
    <w:link w:val="22"/>
    <w:locked/>
    <w:rsid w:val="005B7DAA"/>
    <w:rPr>
      <w:sz w:val="26"/>
      <w:szCs w:val="26"/>
      <w:shd w:val="clear" w:color="auto" w:fill="FFFFFF"/>
    </w:rPr>
  </w:style>
  <w:style w:type="paragraph" w:customStyle="1" w:styleId="22">
    <w:name w:val="Основной текст2"/>
    <w:basedOn w:val="a"/>
    <w:link w:val="af2"/>
    <w:rsid w:val="005B7DAA"/>
    <w:pPr>
      <w:shd w:val="clear" w:color="auto" w:fill="FFFFFF"/>
      <w:spacing w:after="300" w:line="326" w:lineRule="exact"/>
      <w:jc w:val="center"/>
    </w:pPr>
    <w:rPr>
      <w:sz w:val="26"/>
      <w:szCs w:val="26"/>
    </w:rPr>
  </w:style>
  <w:style w:type="character" w:customStyle="1" w:styleId="0pt">
    <w:name w:val="Основной текст + Полужирный;Интервал 0 pt"/>
    <w:rsid w:val="005B7DAA"/>
    <w:rPr>
      <w:b/>
      <w:bCs/>
      <w:spacing w:val="10"/>
      <w:sz w:val="26"/>
      <w:szCs w:val="26"/>
      <w:shd w:val="clear" w:color="auto" w:fill="FFFFFF"/>
    </w:rPr>
  </w:style>
  <w:style w:type="character" w:customStyle="1" w:styleId="135pt">
    <w:name w:val="Основной текст + 13;5 pt"/>
    <w:rsid w:val="005B7DAA"/>
    <w:rPr>
      <w:spacing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3 Знак"/>
    <w:link w:val="34"/>
    <w:uiPriority w:val="99"/>
    <w:semiHidden/>
    <w:rsid w:val="005B7DAA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"/>
    <w:link w:val="33"/>
    <w:uiPriority w:val="99"/>
    <w:semiHidden/>
    <w:unhideWhenUsed/>
    <w:rsid w:val="005B7DA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B7DAA"/>
    <w:rPr>
      <w:sz w:val="16"/>
      <w:szCs w:val="16"/>
    </w:rPr>
  </w:style>
  <w:style w:type="paragraph" w:styleId="af3">
    <w:name w:val="caption"/>
    <w:basedOn w:val="a"/>
    <w:next w:val="a"/>
    <w:uiPriority w:val="35"/>
    <w:unhideWhenUsed/>
    <w:qFormat/>
    <w:rsid w:val="005B7DAA"/>
    <w:pPr>
      <w:keepNext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Normal">
    <w:name w:val="ConsPlusNormal Знак"/>
    <w:link w:val="ConsPlusNormal0"/>
    <w:locked/>
    <w:rsid w:val="005B7DAA"/>
    <w:rPr>
      <w:rFonts w:ascii="Arial" w:hAnsi="Arial" w:cs="Arial"/>
    </w:rPr>
  </w:style>
  <w:style w:type="paragraph" w:customStyle="1" w:styleId="ConsPlusNormal0">
    <w:name w:val="ConsPlusNormal"/>
    <w:link w:val="ConsPlusNormal"/>
    <w:rsid w:val="005B7DAA"/>
    <w:pPr>
      <w:widowControl w:val="0"/>
      <w:spacing w:after="0" w:line="240" w:lineRule="auto"/>
      <w:ind w:firstLine="720"/>
      <w:jc w:val="both"/>
    </w:pPr>
    <w:rPr>
      <w:rFonts w:ascii="Arial" w:hAnsi="Arial" w:cs="Arial"/>
    </w:rPr>
  </w:style>
  <w:style w:type="character" w:styleId="af4">
    <w:name w:val="Hyperlink"/>
    <w:uiPriority w:val="99"/>
    <w:semiHidden/>
    <w:unhideWhenUsed/>
    <w:rsid w:val="005B7DAA"/>
    <w:rPr>
      <w:color w:val="336699"/>
      <w:u w:val="single"/>
    </w:rPr>
  </w:style>
  <w:style w:type="table" w:styleId="af5">
    <w:name w:val="Table Grid"/>
    <w:basedOn w:val="a1"/>
    <w:uiPriority w:val="59"/>
    <w:rsid w:val="005B7DAA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character" w:styleId="af6">
    <w:name w:val="annotation reference"/>
    <w:uiPriority w:val="99"/>
    <w:semiHidden/>
    <w:unhideWhenUsed/>
    <w:rsid w:val="005B7DAA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5B7DAA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rsid w:val="005B7DAA"/>
    <w:rPr>
      <w:rFonts w:ascii="Calibri" w:eastAsia="Calibri" w:hAnsi="Calibri" w:cs="Times New Roman"/>
      <w:sz w:val="20"/>
      <w:szCs w:val="20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B7DA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B7DAA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7DAA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B7DAA"/>
    <w:rPr>
      <w:rFonts w:ascii="Cambria" w:eastAsia="SimSun" w:hAnsi="Cambria" w:cs="Times New Roman"/>
      <w:b/>
      <w:bCs/>
      <w:color w:val="365F91"/>
      <w:sz w:val="28"/>
      <w:szCs w:val="28"/>
      <w:lang w:eastAsia="en-US"/>
    </w:rPr>
  </w:style>
  <w:style w:type="character" w:customStyle="1" w:styleId="110">
    <w:name w:val="Заголовок 1 Знак1"/>
    <w:basedOn w:val="a0"/>
    <w:uiPriority w:val="9"/>
    <w:rsid w:val="005B7D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5150</Words>
  <Characters>29360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Овсянкина Людмила Александровна</cp:lastModifiedBy>
  <cp:revision>8</cp:revision>
  <cp:lastPrinted>2026-02-13T12:25:00Z</cp:lastPrinted>
  <dcterms:created xsi:type="dcterms:W3CDTF">2026-02-06T11:49:00Z</dcterms:created>
  <dcterms:modified xsi:type="dcterms:W3CDTF">2026-02-13T12:38:00Z</dcterms:modified>
</cp:coreProperties>
</file>