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D86" w:rsidRPr="00194D86" w:rsidRDefault="00194D86" w:rsidP="00194D86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194D86">
        <w:rPr>
          <w:rFonts w:ascii="Times New Roman" w:hAnsi="Times New Roman" w:cs="Times New Roman"/>
          <w:b/>
          <w:sz w:val="32"/>
          <w:szCs w:val="28"/>
        </w:rPr>
        <w:t>С пиротехникой на «Вы»</w:t>
      </w:r>
    </w:p>
    <w:bookmarkEnd w:id="0"/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Приближаются Новый Год и Рождество — одни из самых долгожданных праздников. Каждому хочется встретить наступающие праздничные дни весело, красиво, незабываемо. Ведь как Новый год встретишь, так его и проведешь – известная новогодняя примета.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А что, помимо новогодней ёлки, подарков поможет создать праздничную, граничащую со сказкой атмосферу? Ну конечно, фейерверки, салюты и прочие пиротехнические атрибуты праздников.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Однако, из-за предновогодней суеты мы частенько забываем о безопасности, сметая с торговых полок всё подряд, ведь впереди целая вереница праздничных дней, называемых «Рождественские каникулы». Между тем, пиротехника требует особой тщательности при выборе.    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Основные требования к реализации пиротехнических изделий определены Законом РФ от 7 февраля 1992 г. N 2300-</w:t>
      </w:r>
      <w:proofErr w:type="gramStart"/>
      <w:r w:rsidRPr="00194D86">
        <w:rPr>
          <w:rFonts w:ascii="Times New Roman" w:hAnsi="Times New Roman" w:cs="Times New Roman"/>
          <w:sz w:val="28"/>
          <w:szCs w:val="28"/>
        </w:rPr>
        <w:t>I  «</w:t>
      </w:r>
      <w:proofErr w:type="gramEnd"/>
      <w:r w:rsidRPr="00194D86">
        <w:rPr>
          <w:rFonts w:ascii="Times New Roman" w:hAnsi="Times New Roman" w:cs="Times New Roman"/>
          <w:sz w:val="28"/>
          <w:szCs w:val="28"/>
        </w:rPr>
        <w:t>О защите прав потребителей», Техническим регламентом Таможенного союза «О безопасности пиротехнических изделий» (ТР ТС 006/2011), ГОСТ Р 51270-99 «Изделия пиротехнические. Общие требования безопасности».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Основу фейерверочных изделий составляют пиротехнические составы — смеси горючих веществ и окислителей. Эти составы должны легко воспламеняться и ярко гореть. Поэтому пиротехническая продукция является огнеопасной и требует повышенного внимания при обращении. Значительное количество пожаров происходит из-за нарушений правил использования пиротехники или использования некачественной продукции, не прошедшей сертификационные испытания.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Пиротехника, по сути, те же взрывчатые вещества и по степени потенциальной опасности подразделяются на 5 классов опасности. В основу классификации по классам опасности положено значение кинетической энергии, расстояние, на которое распространяется </w:t>
      </w:r>
      <w:proofErr w:type="spellStart"/>
      <w:r w:rsidRPr="00194D86">
        <w:rPr>
          <w:rFonts w:ascii="Times New Roman" w:hAnsi="Times New Roman" w:cs="Times New Roman"/>
          <w:sz w:val="28"/>
          <w:szCs w:val="28"/>
        </w:rPr>
        <w:t>аккустическое</w:t>
      </w:r>
      <w:proofErr w:type="spellEnd"/>
      <w:r w:rsidRPr="00194D86">
        <w:rPr>
          <w:rFonts w:ascii="Times New Roman" w:hAnsi="Times New Roman" w:cs="Times New Roman"/>
          <w:sz w:val="28"/>
          <w:szCs w:val="28"/>
        </w:rPr>
        <w:t xml:space="preserve"> излучение и величина радиуса опасной зоны. Согласно требованиям Технического регламента, пиротехнические изделия бытового назначения не могут иметь класс опасности выше III.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Пиротехника способна натворить немало бед, если не уметь с ней обращаться. А правила безопасности очень просты и заключаются в следующем: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1.    Применение пиротехнической продукции должно осуществляться исключительно в соответствии с требованиями инструкции по эксплуатации завода-изготовителя. Обратите внимание, содержится ли в эксплуатационной документации следующая информация:</w:t>
      </w:r>
    </w:p>
    <w:p w:rsidR="00194D86" w:rsidRDefault="00194D86" w:rsidP="00194D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описание производимых эффектов;</w:t>
      </w:r>
    </w:p>
    <w:p w:rsidR="00194D86" w:rsidRDefault="00194D86" w:rsidP="00194D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указание высоты разрыва (подъема);</w:t>
      </w:r>
    </w:p>
    <w:p w:rsidR="00194D86" w:rsidRDefault="00194D86" w:rsidP="00194D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lastRenderedPageBreak/>
        <w:t xml:space="preserve">указание возможной высоты догорания </w:t>
      </w:r>
      <w:proofErr w:type="spellStart"/>
      <w:r w:rsidRPr="00194D86">
        <w:rPr>
          <w:rFonts w:ascii="Times New Roman" w:hAnsi="Times New Roman" w:cs="Times New Roman"/>
          <w:sz w:val="28"/>
          <w:szCs w:val="28"/>
        </w:rPr>
        <w:t>пироэлементов;</w:t>
      </w:r>
      <w:proofErr w:type="spellEnd"/>
    </w:p>
    <w:p w:rsidR="00194D86" w:rsidRDefault="00194D86" w:rsidP="00194D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радиус опасной зоны в зависимости от скорости ветра;</w:t>
      </w:r>
    </w:p>
    <w:p w:rsidR="00194D86" w:rsidRDefault="00194D86" w:rsidP="00194D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время замедления (для изделий с огнепроводным элементом);</w:t>
      </w:r>
    </w:p>
    <w:p w:rsidR="00194D86" w:rsidRPr="00194D86" w:rsidRDefault="00194D86" w:rsidP="00194D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рекомендуемые размеры (диаметр, длина рабочей части) мортиры.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2.      Покупать следует только пиротехнические изделия, имеющие сертификаты соответствия с указанием класса опасности.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3.      Каждое сертифицированное пиротехническое изделие должно иметь обязательную инструкцию на русском языке. В инструкции указаны сведения об изготовителе и/или экспортере, дата изготовления изделия, срок хранения и правила пользования изделием, описаны особенности применения данного изделия. Все надписи должны быть сделаны на русском языке непосредственно на упаковке изделия, а не на отдельном листе.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 Информация должна быть Вам понятна, если есть хоть малейшие сомнения, изделие лучше не покупать.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4.      Упаковка должна быть целой, сухой и немятой. Вскрыв упаковку, следует осмотреть изделие: фитиль должен быть обязательно защищен (заклеен) скотчем или </w:t>
      </w:r>
      <w:proofErr w:type="spellStart"/>
      <w:r w:rsidRPr="00194D86">
        <w:rPr>
          <w:rFonts w:ascii="Times New Roman" w:hAnsi="Times New Roman" w:cs="Times New Roman"/>
          <w:sz w:val="28"/>
          <w:szCs w:val="28"/>
        </w:rPr>
        <w:t>стикером</w:t>
      </w:r>
      <w:proofErr w:type="spellEnd"/>
      <w:r w:rsidRPr="00194D86">
        <w:rPr>
          <w:rFonts w:ascii="Times New Roman" w:hAnsi="Times New Roman" w:cs="Times New Roman"/>
          <w:sz w:val="28"/>
          <w:szCs w:val="28"/>
        </w:rPr>
        <w:t>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5.      Не покупать изделия с истекшим сроком годности: они могут работать непредсказуемо.      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6.      Приобретать пиротехнику исключительно в специализированных магазинах, отделах (секциях), павильонах и киосках, обеспечивающих определенные требования, а именно, сохранность продукции, исключающих попадание на нее прямых солнечных лучей и атмосферных осадков и пр.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Реализация пиротехнических изделий запрещается: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· на объектах торговли, расположенных в жилых зданиях, в уличных переходах и иных подземных сооружениях, зданиях вокзалов (воздушных, морских, речных, железнодорожных и автомобильных);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· лицам, не достигшим 16-летнего возраста (если производителем не установлено другое возрастное ограничение);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Правила безопасности при запуске петард и фейерверков.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Тщательно изучите перед запуском инструкцию. Перед тем, как поджечь фитиль, вы должны точно знать, где у изделия верх, и откуда будут вылетать горящие элементы. Нельзя даже в шутку направлять фейерверки в сторону зрителей.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 Площадка для запуска должна быть ровной, над ней не должно быть деревьев, линий электропередач и др. препятствий. Кроме того, она должна находиться на расстоянии не менее 50 метров от жилых домов. Ракеты часто залетают на балконы или, пробивая оконные стекла, в квартиры, служат причиной пожара. Кроме того, фейерверки могут попасть в людей.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-      Не бросайте горящие петарды в людей и животных! 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Запускать петарды детям запрещено!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lastRenderedPageBreak/>
        <w:t xml:space="preserve">-      Используйте петарды только на открытом воздухе! 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-      Приближаться к горящей петарде нельзя ближе, чем на 5-10 м! 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-      Хранить и переносить петарды следует только в упаковке! 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Не носите петарды в карманах!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Разбирать петарду запрещается!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Категорически запрещается сжигать фейерверки на кострах.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Ни в коем случае не наклоняться над пиротехникой.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Если петарда не сработала - не пытаться проверить или поджечь фитиль еще раз.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 xml:space="preserve">-      Не запускать ракеты во дворах-колодцах, в квартирах, вблизи домов и на небольших огороженных территориях. Помнить, что места для запуска каждого конкретного изделия должны быть указаны в инструкции. 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Не держать изделие в руках после поджога. Отбросить от себя на 5-6 метров, или после того, как фитиль был подожжен, положить на землю и быстро удалиться на расстояние 5-6 метров от изделия!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-      Уничтожать фейерверки необходим, предварительно поместив их в воду на срок до двух суток. После этого их можно выбросить с бытовым мусором.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Надеемся, что соблюдение этих несложных правил позволит вам избежать неприятностей в новогодние праздники и сделает их счастливыми и радостными.</w:t>
      </w:r>
    </w:p>
    <w:p w:rsidR="002A2C8B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D86">
        <w:rPr>
          <w:rFonts w:ascii="Times New Roman" w:hAnsi="Times New Roman" w:cs="Times New Roman"/>
          <w:sz w:val="28"/>
          <w:szCs w:val="28"/>
        </w:rPr>
        <w:t>С наступающим Новым годом и Рождеством!</w:t>
      </w: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D86" w:rsidRPr="003F23F0" w:rsidRDefault="00194D86" w:rsidP="00194D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Химик-эксперт медицинской организации лаборатории </w:t>
      </w:r>
    </w:p>
    <w:p w:rsidR="00194D86" w:rsidRPr="003F23F0" w:rsidRDefault="00194D86" w:rsidP="00194D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3F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санитарно-гигиенических исследований Иванова И.В.</w:t>
      </w:r>
    </w:p>
    <w:p w:rsidR="00194D86" w:rsidRPr="003F23F0" w:rsidRDefault="00194D86" w:rsidP="00194D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ФБУЗ «Центр гигиены и эпидемиологии в </w:t>
      </w:r>
    </w:p>
    <w:p w:rsidR="00194D86" w:rsidRPr="003F23F0" w:rsidRDefault="00194D86" w:rsidP="00194D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3F0">
        <w:rPr>
          <w:rFonts w:ascii="Times New Roman" w:eastAsia="Times New Roman" w:hAnsi="Times New Roman" w:cs="Times New Roman"/>
          <w:sz w:val="24"/>
          <w:szCs w:val="24"/>
          <w:lang w:eastAsia="ru-RU"/>
        </w:rPr>
        <w:t>ЧР-Чувашии в г. Новочебоксарске»</w:t>
      </w:r>
    </w:p>
    <w:p w:rsidR="00194D86" w:rsidRPr="00194D86" w:rsidRDefault="00194D86" w:rsidP="00194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94D86" w:rsidRPr="00194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A3FD6"/>
    <w:multiLevelType w:val="hybridMultilevel"/>
    <w:tmpl w:val="5FE431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B4"/>
    <w:rsid w:val="000961B4"/>
    <w:rsid w:val="00194D86"/>
    <w:rsid w:val="002A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EF599"/>
  <w15:chartTrackingRefBased/>
  <w15:docId w15:val="{12672DF4-C5FC-44DB-BD3E-2E55F469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926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2</cp:revision>
  <dcterms:created xsi:type="dcterms:W3CDTF">2025-01-13T11:10:00Z</dcterms:created>
  <dcterms:modified xsi:type="dcterms:W3CDTF">2025-01-13T11:14:00Z</dcterms:modified>
</cp:coreProperties>
</file>