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16" w:rsidRDefault="00234416">
      <w:pPr>
        <w:spacing w:after="0"/>
        <w:jc w:val="center"/>
        <w:rPr>
          <w:rFonts w:ascii="Tinos" w:hAnsi="Tinos" w:cs="Tinos"/>
          <w:b/>
          <w:sz w:val="26"/>
          <w:szCs w:val="26"/>
        </w:rPr>
      </w:pPr>
      <w:r>
        <w:rPr>
          <w:rFonts w:ascii="Tinos" w:hAnsi="Tinos" w:cs="Tinos"/>
          <w:b/>
          <w:sz w:val="26"/>
          <w:szCs w:val="26"/>
        </w:rPr>
        <w:t xml:space="preserve">ПЕРЕЧЕНЬ </w:t>
      </w:r>
    </w:p>
    <w:p w:rsidR="00234416" w:rsidRDefault="00234416">
      <w:pPr>
        <w:spacing w:after="0" w:line="240" w:lineRule="auto"/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</w:t>
      </w:r>
      <w:r>
        <w:rPr>
          <w:rFonts w:ascii="Tinos" w:hAnsi="Tinos" w:cs="Tinos"/>
          <w:b/>
          <w:bCs/>
          <w:sz w:val="26"/>
          <w:szCs w:val="26"/>
        </w:rPr>
        <w:t xml:space="preserve">проекта закона Чувашской Республики «О внесении изменения в статью 8 Закона Чувашской Республики «О социальной поддержке детей в </w:t>
      </w:r>
    </w:p>
    <w:p w:rsidR="00234416" w:rsidRDefault="00234416">
      <w:pPr>
        <w:spacing w:after="0" w:line="240" w:lineRule="auto"/>
        <w:jc w:val="center"/>
        <w:rPr>
          <w:rFonts w:ascii="Tinos" w:hAnsi="Tinos" w:cs="Tinos"/>
          <w:b/>
          <w:bCs/>
          <w:sz w:val="26"/>
          <w:szCs w:val="26"/>
        </w:rPr>
      </w:pPr>
      <w:r>
        <w:rPr>
          <w:rFonts w:ascii="Tinos" w:hAnsi="Tinos" w:cs="Tinos"/>
          <w:b/>
          <w:bCs/>
          <w:sz w:val="26"/>
          <w:szCs w:val="26"/>
        </w:rPr>
        <w:t>Чувашской Республике»</w:t>
      </w:r>
    </w:p>
    <w:p w:rsidR="00234416" w:rsidRDefault="00234416">
      <w:pPr>
        <w:spacing w:after="0" w:line="240" w:lineRule="auto"/>
        <w:jc w:val="center"/>
        <w:rPr>
          <w:rFonts w:ascii="Tinos" w:hAnsi="Tinos" w:cs="Tinos"/>
          <w:sz w:val="26"/>
          <w:szCs w:val="26"/>
        </w:rPr>
      </w:pPr>
    </w:p>
    <w:p w:rsidR="00234416" w:rsidRDefault="00234416">
      <w:pPr>
        <w:pStyle w:val="ConsPlusNormal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</w:rPr>
        <w:t>Принятие проекта закона Чувашской Республики «О внесении изменения в статью 8 Закона Чувашской Республики «О социальной поддержке детей в Чувашской Республике» потребует разработки и принятия ряда решений Кабинета Министров Чувашской Республики. В их числе:</w:t>
      </w:r>
    </w:p>
    <w:p w:rsidR="00234416" w:rsidRDefault="00234416">
      <w:pPr>
        <w:pStyle w:val="ConsPlusNormal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000000"/>
        </w:rPr>
        <w:t xml:space="preserve">Закон </w:t>
      </w:r>
      <w:r>
        <w:rPr>
          <w:rFonts w:ascii="Tinos" w:hAnsi="Tinos" w:cs="Tinos"/>
        </w:rPr>
        <w:t>Чувашской Республики</w:t>
      </w:r>
      <w:r>
        <w:rPr>
          <w:rFonts w:ascii="Tinos" w:hAnsi="Tinos" w:cs="Tinos"/>
          <w:color w:val="000000"/>
        </w:rPr>
        <w:t xml:space="preserve"> от 23 июля 2001 г. № 38</w:t>
      </w:r>
      <w:r>
        <w:rPr>
          <w:rFonts w:ascii="Tinos" w:hAnsi="Tinos" w:cs="Tinos"/>
        </w:rPr>
        <w:t xml:space="preserve"> </w:t>
      </w:r>
      <w:r>
        <w:rPr>
          <w:rFonts w:ascii="Tinos" w:hAnsi="Tinos" w:cs="Tinos"/>
          <w:color w:val="000000"/>
        </w:rPr>
        <w:t xml:space="preserve">«О вопросах налогового регулирования в Чувашской Республике, отнесенных законодательством Российской Федерации о налогах и сборах к ведению субъектов Российской Федерации» (принят Государственным Советом </w:t>
      </w:r>
      <w:r>
        <w:rPr>
          <w:rFonts w:ascii="Tinos" w:hAnsi="Tinos" w:cs="Tinos"/>
        </w:rPr>
        <w:t>Чувашской Республики</w:t>
      </w:r>
      <w:r>
        <w:rPr>
          <w:rFonts w:ascii="Tinos" w:hAnsi="Tinos" w:cs="Tinos"/>
          <w:color w:val="000000"/>
        </w:rPr>
        <w:t xml:space="preserve"> 12 июля 2001 г.)</w:t>
      </w:r>
      <w:r>
        <w:rPr>
          <w:rFonts w:ascii="Tinos" w:hAnsi="Tinos" w:cs="Tinos"/>
        </w:rPr>
        <w:t>;</w:t>
      </w:r>
    </w:p>
    <w:p w:rsidR="00234416" w:rsidRDefault="00234416">
      <w:pPr>
        <w:pStyle w:val="ConsPlusNormal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000000"/>
        </w:rPr>
        <w:t xml:space="preserve">Закон </w:t>
      </w:r>
      <w:r>
        <w:rPr>
          <w:rFonts w:ascii="Tinos" w:hAnsi="Tinos" w:cs="Tinos"/>
        </w:rPr>
        <w:t>Чувашской Республики</w:t>
      </w:r>
      <w:r>
        <w:rPr>
          <w:rFonts w:ascii="Tinos" w:hAnsi="Tinos" w:cs="Tinos"/>
          <w:color w:val="000000"/>
        </w:rPr>
        <w:t xml:space="preserve"> от 30 марта 2012 г. № 20 «О бесплатной юридической помощи в Чувашской Республике» (принят Государственным Советом </w:t>
      </w:r>
      <w:r>
        <w:rPr>
          <w:rFonts w:ascii="Tinos" w:hAnsi="Tinos" w:cs="Tinos"/>
        </w:rPr>
        <w:t>Чувашской Республики</w:t>
      </w:r>
      <w:r>
        <w:rPr>
          <w:rFonts w:ascii="Tinos" w:hAnsi="Tinos" w:cs="Tinos"/>
          <w:color w:val="000000"/>
        </w:rPr>
        <w:t xml:space="preserve"> 15 марта 2012 г.);</w:t>
      </w:r>
    </w:p>
    <w:p w:rsidR="00234416" w:rsidRDefault="00234416">
      <w:pPr>
        <w:pStyle w:val="ConsPlusNormal"/>
        <w:ind w:firstLine="709"/>
        <w:jc w:val="both"/>
        <w:rPr>
          <w:rFonts w:ascii="Tinos" w:hAnsi="Tinos" w:cs="Tinos"/>
        </w:rPr>
      </w:pPr>
      <w:r>
        <w:rPr>
          <w:rFonts w:ascii="Tinos" w:hAnsi="Tinos" w:cs="Tinos"/>
          <w:color w:val="000000"/>
        </w:rPr>
        <w:t>постановление Кабинета Министров Чувашской Республики от 7 октября № 556 «Об утверждении Порядка выдачи в Чувашской Республике удостоверения, подтверждающего статус многодетной семьи в Российской Федерации, Порядка формирования и ведения регистра многодетных семей в Чувашской Республике и о признании утратившими силу некоторых постановлений Кабинета Министров Чувашской Республики».</w:t>
      </w:r>
    </w:p>
    <w:p w:rsidR="00234416" w:rsidRDefault="00234416">
      <w:pPr>
        <w:pStyle w:val="ConsPlusNormal"/>
        <w:ind w:firstLine="709"/>
        <w:jc w:val="both"/>
        <w:rPr>
          <w:rFonts w:ascii="Tinos" w:hAnsi="Tinos" w:cs="Tinos"/>
          <w:sz w:val="28"/>
          <w:szCs w:val="28"/>
        </w:rPr>
      </w:pPr>
    </w:p>
    <w:p w:rsidR="00234416" w:rsidRDefault="00234416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14" w:type="dxa"/>
        <w:tblInd w:w="-34" w:type="dxa"/>
        <w:tblLook w:val="00A0"/>
      </w:tblPr>
      <w:tblGrid>
        <w:gridCol w:w="3571"/>
        <w:gridCol w:w="3554"/>
        <w:gridCol w:w="2089"/>
      </w:tblGrid>
      <w:tr w:rsidR="00234416" w:rsidRPr="00AA402E">
        <w:tc>
          <w:tcPr>
            <w:tcW w:w="3571" w:type="dxa"/>
          </w:tcPr>
          <w:p w:rsidR="00234416" w:rsidRDefault="00234416">
            <w:pPr>
              <w:pStyle w:val="BodyTextIndent2"/>
              <w:ind w:firstLine="0"/>
              <w:rPr>
                <w:sz w:val="28"/>
                <w:szCs w:val="28"/>
              </w:rPr>
            </w:pPr>
          </w:p>
          <w:p w:rsidR="00234416" w:rsidRDefault="00234416">
            <w:pPr>
              <w:pStyle w:val="BodyTextIndent2"/>
              <w:ind w:firstLine="0"/>
              <w:jc w:val="left"/>
              <w:rPr>
                <w:rFonts w:ascii="Tinos" w:hAnsi="Tinos" w:cs="Tinos"/>
              </w:rPr>
            </w:pPr>
            <w:r>
              <w:rPr>
                <w:rFonts w:ascii="Tinos" w:hAnsi="Tinos" w:cs="Tinos"/>
              </w:rPr>
              <w:t xml:space="preserve">Министр </w:t>
            </w:r>
          </w:p>
          <w:p w:rsidR="00234416" w:rsidRDefault="00234416">
            <w:pPr>
              <w:pStyle w:val="BodyTextIndent2"/>
              <w:ind w:firstLine="0"/>
              <w:jc w:val="left"/>
              <w:rPr>
                <w:rFonts w:ascii="Tinos" w:hAnsi="Tinos" w:cs="Tinos"/>
              </w:rPr>
            </w:pPr>
            <w:r>
              <w:rPr>
                <w:rFonts w:ascii="Tinos" w:hAnsi="Tinos" w:cs="Tinos"/>
              </w:rPr>
              <w:t>труда и социальной защиты Чувашской Республики</w:t>
            </w:r>
          </w:p>
        </w:tc>
        <w:tc>
          <w:tcPr>
            <w:tcW w:w="3554" w:type="dxa"/>
          </w:tcPr>
          <w:p w:rsidR="00234416" w:rsidRDefault="00234416">
            <w:pPr>
              <w:pStyle w:val="BodyTextIndent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>
              <w:pict>
                <v:shape id="_x0000_i0" o:spid="_x0000_i1025" type="#_x0000_t75" style="width:162pt;height:69.75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2089" w:type="dxa"/>
          </w:tcPr>
          <w:p w:rsidR="00234416" w:rsidRDefault="00234416">
            <w:pPr>
              <w:pStyle w:val="BodyTextIndent2"/>
              <w:ind w:firstLine="0"/>
              <w:jc w:val="right"/>
              <w:rPr>
                <w:sz w:val="28"/>
                <w:szCs w:val="28"/>
              </w:rPr>
            </w:pPr>
          </w:p>
          <w:p w:rsidR="00234416" w:rsidRDefault="00234416">
            <w:pPr>
              <w:pStyle w:val="BodyTextIndent2"/>
              <w:ind w:firstLine="0"/>
              <w:jc w:val="right"/>
              <w:rPr>
                <w:sz w:val="28"/>
                <w:szCs w:val="28"/>
              </w:rPr>
            </w:pPr>
          </w:p>
          <w:p w:rsidR="00234416" w:rsidRDefault="00234416">
            <w:pPr>
              <w:pStyle w:val="BodyTextIndent2"/>
              <w:ind w:firstLine="0"/>
              <w:jc w:val="right"/>
              <w:rPr>
                <w:sz w:val="28"/>
                <w:szCs w:val="28"/>
              </w:rPr>
            </w:pPr>
          </w:p>
          <w:p w:rsidR="00234416" w:rsidRDefault="00234416">
            <w:pPr>
              <w:pStyle w:val="BodyTextIndent2"/>
              <w:ind w:firstLine="0"/>
              <w:jc w:val="right"/>
              <w:rPr>
                <w:rFonts w:ascii="Tinos" w:hAnsi="Tinos" w:cs="Tinos"/>
              </w:rPr>
            </w:pPr>
            <w:r>
              <w:rPr>
                <w:rFonts w:ascii="Tinos" w:hAnsi="Tinos" w:cs="Tinos"/>
              </w:rPr>
              <w:t>А.Г. Елизарова</w:t>
            </w:r>
          </w:p>
        </w:tc>
      </w:tr>
    </w:tbl>
    <w:p w:rsidR="00234416" w:rsidRDefault="00234416">
      <w:pPr>
        <w:pStyle w:val="ConsPlusNormal"/>
        <w:ind w:firstLine="709"/>
        <w:jc w:val="both"/>
        <w:rPr>
          <w:sz w:val="28"/>
          <w:szCs w:val="28"/>
        </w:rPr>
      </w:pPr>
    </w:p>
    <w:p w:rsidR="00234416" w:rsidRDefault="00234416">
      <w:pPr>
        <w:pStyle w:val="ConsPlusNormal"/>
        <w:ind w:firstLine="709"/>
        <w:jc w:val="both"/>
        <w:rPr>
          <w:sz w:val="28"/>
          <w:szCs w:val="28"/>
        </w:rPr>
      </w:pPr>
    </w:p>
    <w:sectPr w:rsidR="00234416" w:rsidSect="00E02A9B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416" w:rsidRDefault="00234416">
      <w:pPr>
        <w:spacing w:after="0" w:line="240" w:lineRule="auto"/>
      </w:pPr>
      <w:r>
        <w:separator/>
      </w:r>
    </w:p>
  </w:endnote>
  <w:endnote w:type="continuationSeparator" w:id="0">
    <w:p w:rsidR="00234416" w:rsidRDefault="0023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416" w:rsidRDefault="00234416">
      <w:pPr>
        <w:spacing w:after="0" w:line="240" w:lineRule="auto"/>
      </w:pPr>
      <w:r>
        <w:separator/>
      </w:r>
    </w:p>
  </w:footnote>
  <w:footnote w:type="continuationSeparator" w:id="0">
    <w:p w:rsidR="00234416" w:rsidRDefault="002344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02A9B"/>
    <w:rsid w:val="00234416"/>
    <w:rsid w:val="003245BD"/>
    <w:rsid w:val="00AA402E"/>
    <w:rsid w:val="00AB60F1"/>
    <w:rsid w:val="00E02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02A9B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02A9B"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02A9B"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02A9B"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02A9B"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02A9B"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02A9B"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E02A9B"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E02A9B"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02A9B"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02A9B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02A9B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02A9B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02A9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02A9B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02A9B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02A9B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E02A9B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E02A9B"/>
    <w:rPr>
      <w:rFonts w:ascii="Arial" w:eastAsia="Times New Roman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E02A9B"/>
    <w:pPr>
      <w:ind w:left="720"/>
      <w:contextualSpacing/>
    </w:pPr>
  </w:style>
  <w:style w:type="paragraph" w:styleId="NoSpacing">
    <w:name w:val="No Spacing"/>
    <w:uiPriority w:val="99"/>
    <w:qFormat/>
    <w:rsid w:val="00E02A9B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E02A9B"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E02A9B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E02A9B"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02A9B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E02A9B"/>
    <w:pPr>
      <w:ind w:left="720" w:right="720"/>
    </w:pPr>
    <w:rPr>
      <w:i/>
      <w:sz w:val="20"/>
      <w:szCs w:val="20"/>
      <w:lang w:eastAsia="ru-RU"/>
    </w:rPr>
  </w:style>
  <w:style w:type="character" w:customStyle="1" w:styleId="QuoteChar">
    <w:name w:val="Quote Char"/>
    <w:basedOn w:val="DefaultParagraphFont"/>
    <w:link w:val="Quote"/>
    <w:uiPriority w:val="99"/>
    <w:locked/>
    <w:rsid w:val="00E02A9B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02A9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02A9B"/>
    <w:rPr>
      <w:i/>
    </w:rPr>
  </w:style>
  <w:style w:type="paragraph" w:styleId="Header">
    <w:name w:val="header"/>
    <w:basedOn w:val="Normal"/>
    <w:link w:val="HeaderChar"/>
    <w:uiPriority w:val="99"/>
    <w:rsid w:val="00E02A9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02A9B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E02A9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02A9B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E02A9B"/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E02A9B"/>
  </w:style>
  <w:style w:type="table" w:customStyle="1" w:styleId="TableGridLight">
    <w:name w:val="Table Grid Light"/>
    <w:uiPriority w:val="99"/>
    <w:rsid w:val="00E02A9B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E02A9B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E02A9B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E02A9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E02A9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yperlink">
    <w:name w:val="Hyperlink"/>
    <w:basedOn w:val="DefaultParagraphFont"/>
    <w:uiPriority w:val="99"/>
    <w:rsid w:val="00E02A9B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E02A9B"/>
    <w:pPr>
      <w:spacing w:after="40" w:line="240" w:lineRule="auto"/>
    </w:pPr>
    <w:rPr>
      <w:sz w:val="18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E02A9B"/>
    <w:rPr>
      <w:sz w:val="18"/>
    </w:rPr>
  </w:style>
  <w:style w:type="character" w:styleId="FootnoteReference">
    <w:name w:val="footnote reference"/>
    <w:basedOn w:val="DefaultParagraphFont"/>
    <w:uiPriority w:val="99"/>
    <w:rsid w:val="00E02A9B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E02A9B"/>
    <w:pPr>
      <w:spacing w:after="0" w:line="240" w:lineRule="auto"/>
    </w:pPr>
    <w:rPr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E02A9B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E02A9B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E02A9B"/>
    <w:pPr>
      <w:spacing w:after="57"/>
    </w:pPr>
  </w:style>
  <w:style w:type="paragraph" w:styleId="TOC2">
    <w:name w:val="toc 2"/>
    <w:basedOn w:val="Normal"/>
    <w:next w:val="Normal"/>
    <w:uiPriority w:val="99"/>
    <w:rsid w:val="00E02A9B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E02A9B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E02A9B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E02A9B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E02A9B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E02A9B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E02A9B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E02A9B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E02A9B"/>
    <w:pPr>
      <w:keepNext w:val="0"/>
      <w:keepLines w:val="0"/>
      <w:spacing w:before="0"/>
      <w:outlineLvl w:val="9"/>
    </w:pPr>
    <w:rPr>
      <w:rFonts w:ascii="Calibri" w:hAnsi="Calibri" w:cs="Times New Roman"/>
      <w:sz w:val="22"/>
      <w:szCs w:val="22"/>
    </w:rPr>
  </w:style>
  <w:style w:type="paragraph" w:styleId="TableofFigures">
    <w:name w:val="table of figures"/>
    <w:basedOn w:val="Normal"/>
    <w:next w:val="Normal"/>
    <w:uiPriority w:val="99"/>
    <w:rsid w:val="00E02A9B"/>
    <w:pPr>
      <w:spacing w:after="0"/>
    </w:pPr>
  </w:style>
  <w:style w:type="paragraph" w:customStyle="1" w:styleId="ConsPlusNormal">
    <w:name w:val="ConsPlusNormal"/>
    <w:uiPriority w:val="99"/>
    <w:rsid w:val="00E02A9B"/>
    <w:rPr>
      <w:rFonts w:ascii="Times New Roman" w:hAnsi="Times New Roman"/>
      <w:sz w:val="26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02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2A9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E02A9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rsid w:val="00E02A9B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E02A9B"/>
    <w:rPr>
      <w:rFonts w:ascii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231</Words>
  <Characters>1317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 начальника отдела</dc:creator>
  <cp:keywords/>
  <dc:description/>
  <cp:lastModifiedBy> АГ</cp:lastModifiedBy>
  <cp:revision>11</cp:revision>
  <dcterms:created xsi:type="dcterms:W3CDTF">2022-12-12T15:38:00Z</dcterms:created>
  <dcterms:modified xsi:type="dcterms:W3CDTF">2025-10-17T10:43:00Z</dcterms:modified>
</cp:coreProperties>
</file>