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8660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8660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C63E2A" w:rsidRPr="00C63E2A" w:rsidRDefault="00C63E2A" w:rsidP="007D7E2A">
      <w:pPr>
        <w:spacing w:line="240" w:lineRule="auto"/>
        <w:ind w:firstLine="0"/>
        <w:rPr>
          <w:sz w:val="16"/>
          <w:szCs w:val="16"/>
        </w:rPr>
      </w:pPr>
    </w:p>
    <w:p w:rsidR="00C63E2A" w:rsidRPr="00C63E2A" w:rsidRDefault="00C63E2A" w:rsidP="00C63E2A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253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bookmarkStart w:id="1" w:name="sub_1"/>
      <w:r w:rsidRPr="00C63E2A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C63E2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08</w:t>
      </w:r>
      <w:r w:rsidRPr="00C63E2A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C63E2A">
        <w:rPr>
          <w:rFonts w:eastAsia="Courier New"/>
          <w:bCs/>
          <w:kern w:val="0"/>
          <w:sz w:val="28"/>
          <w:szCs w:val="28"/>
        </w:rPr>
        <w:t>11</w:t>
      </w:r>
      <w:r w:rsidRPr="00C63E2A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C63E2A">
        <w:rPr>
          <w:rFonts w:eastAsia="Courier New"/>
          <w:bCs/>
          <w:kern w:val="0"/>
          <w:sz w:val="28"/>
          <w:szCs w:val="28"/>
        </w:rPr>
        <w:t>3</w:t>
      </w:r>
      <w:r w:rsidRPr="00C63E2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63E2A">
        <w:rPr>
          <w:rFonts w:eastAsia="Courier New"/>
          <w:bCs/>
          <w:kern w:val="0"/>
          <w:sz w:val="28"/>
          <w:szCs w:val="28"/>
        </w:rPr>
        <w:t>№ 1221 «Об утверждении административного регламента</w:t>
      </w:r>
      <w:r w:rsidRPr="00C63E2A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C63E2A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«Признание садового дома жилым домом и жилого дома садовым домом»</w:t>
      </w:r>
    </w:p>
    <w:p w:rsidR="00C63E2A" w:rsidRDefault="00C63E2A" w:rsidP="00C63E2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C63E2A" w:rsidRPr="00C63E2A" w:rsidRDefault="00C63E2A" w:rsidP="00C63E2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C63E2A" w:rsidRPr="00C63E2A" w:rsidRDefault="00C63E2A" w:rsidP="00C63E2A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C63E2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C63E2A">
        <w:rPr>
          <w:kern w:val="0"/>
          <w:sz w:val="28"/>
          <w:szCs w:val="28"/>
        </w:rPr>
        <w:t> </w:t>
      </w:r>
      <w:r w:rsidRPr="00C63E2A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C63E2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C63E2A">
        <w:rPr>
          <w:kern w:val="0"/>
          <w:sz w:val="28"/>
          <w:szCs w:val="28"/>
        </w:rPr>
        <w:t xml:space="preserve">», </w:t>
      </w:r>
      <w:r w:rsidRPr="00C63E2A">
        <w:rPr>
          <w:bCs/>
          <w:kern w:val="0"/>
          <w:sz w:val="28"/>
          <w:szCs w:val="28"/>
        </w:rPr>
        <w:t>Федеральным законом от 27</w:t>
      </w:r>
      <w:r>
        <w:rPr>
          <w:bCs/>
          <w:kern w:val="0"/>
          <w:sz w:val="28"/>
          <w:szCs w:val="28"/>
        </w:rPr>
        <w:t xml:space="preserve">.07.2010 № 210-ФЗ «Об </w:t>
      </w:r>
      <w:r w:rsidRPr="00C63E2A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C63E2A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C63E2A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C63E2A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C63E2A">
        <w:rPr>
          <w:b/>
          <w:bCs/>
          <w:kern w:val="0"/>
          <w:sz w:val="28"/>
          <w:szCs w:val="28"/>
        </w:rPr>
        <w:t>п о с т а н о в л я е т</w:t>
      </w:r>
      <w:r w:rsidRPr="00C63E2A">
        <w:rPr>
          <w:bCs/>
          <w:kern w:val="0"/>
          <w:sz w:val="28"/>
          <w:szCs w:val="28"/>
        </w:rPr>
        <w:t>:</w:t>
      </w:r>
    </w:p>
    <w:p w:rsidR="00C63E2A" w:rsidRPr="00C63E2A" w:rsidRDefault="00C63E2A" w:rsidP="00C63E2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3E2A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C63E2A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«Признание садового дома жилым домом и жилого дома садовым домом» утвержденный постановлением администрации Янтиковского муниципального округа от 08.11.2023 № 1221 следующие изменения:</w:t>
      </w:r>
    </w:p>
    <w:p w:rsidR="00C63E2A" w:rsidRPr="00C63E2A" w:rsidRDefault="00C63E2A" w:rsidP="00C63E2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3E2A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C63E2A">
        <w:rPr>
          <w:bCs/>
          <w:spacing w:val="-4"/>
          <w:kern w:val="0"/>
          <w:sz w:val="28"/>
          <w:szCs w:val="28"/>
          <w:lang w:val="en-US"/>
        </w:rPr>
        <w:t>II</w:t>
      </w:r>
      <w:r w:rsidRPr="00C63E2A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 следующего содержания:</w:t>
      </w:r>
    </w:p>
    <w:p w:rsidR="00C63E2A" w:rsidRPr="00C63E2A" w:rsidRDefault="00C63E2A" w:rsidP="00C63E2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63E2A">
        <w:rPr>
          <w:bCs/>
          <w:spacing w:val="-4"/>
          <w:kern w:val="0"/>
          <w:sz w:val="28"/>
          <w:szCs w:val="28"/>
        </w:rPr>
        <w:t>«2.14.6.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C63E2A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C63E2A" w:rsidRPr="00C63E2A" w:rsidRDefault="00C63E2A" w:rsidP="00C63E2A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C63E2A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C63E2A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C63E2A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C63E2A" w:rsidRPr="00C63E2A" w:rsidRDefault="00C63E2A" w:rsidP="00C63E2A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C63E2A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C63E2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63E2A" w:rsidRDefault="00C63E2A" w:rsidP="00C63E2A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C63E2A" w:rsidRPr="00C63E2A" w:rsidRDefault="00C63E2A" w:rsidP="00C63E2A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C63E2A" w:rsidRPr="00C63E2A" w:rsidRDefault="00C63E2A" w:rsidP="00C63E2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C63E2A">
        <w:rPr>
          <w:kern w:val="0"/>
          <w:sz w:val="28"/>
          <w:szCs w:val="28"/>
          <w:lang w:eastAsia="ru-RU"/>
        </w:rPr>
        <w:t>Глава Янтиковского</w:t>
      </w:r>
    </w:p>
    <w:p w:rsidR="00C63E2A" w:rsidRPr="00C63E2A" w:rsidRDefault="00C63E2A" w:rsidP="00C63E2A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C63E2A">
        <w:rPr>
          <w:kern w:val="0"/>
          <w:sz w:val="28"/>
          <w:szCs w:val="28"/>
          <w:lang w:eastAsia="ru-RU"/>
        </w:rPr>
        <w:t>мун</w:t>
      </w:r>
      <w:r>
        <w:rPr>
          <w:kern w:val="0"/>
          <w:sz w:val="28"/>
          <w:szCs w:val="28"/>
          <w:lang w:eastAsia="ru-RU"/>
        </w:rPr>
        <w:t xml:space="preserve">иципального округа           </w:t>
      </w:r>
      <w:r w:rsidRPr="00C63E2A">
        <w:rPr>
          <w:kern w:val="0"/>
          <w:sz w:val="28"/>
          <w:szCs w:val="28"/>
          <w:lang w:eastAsia="ru-RU"/>
        </w:rPr>
        <w:t xml:space="preserve">                                                         О.А. Ломоносов</w:t>
      </w:r>
    </w:p>
    <w:sectPr w:rsidR="00C63E2A" w:rsidRPr="00C63E2A" w:rsidSect="00C63E2A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E2A" w:rsidRDefault="00C63E2A" w:rsidP="00C63E2A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3E2A"/>
    <w:rsid w:val="00C70877"/>
    <w:rsid w:val="00C721EA"/>
    <w:rsid w:val="00C82DC3"/>
    <w:rsid w:val="00C85D84"/>
    <w:rsid w:val="00C86144"/>
    <w:rsid w:val="00C8660A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6AFC8-EA08-43EE-BA63-998FAD8DE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2025-04-21T12:14:00Z</dcterms:modified>
</cp:coreProperties>
</file>