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DC" w:rsidRDefault="00774CDC">
      <w:pPr>
        <w:pStyle w:val="ConsPlusNormal"/>
        <w:jc w:val="both"/>
        <w:outlineLvl w:val="0"/>
      </w:pPr>
      <w:bookmarkStart w:id="0" w:name="_GoBack"/>
      <w:bookmarkEnd w:id="0"/>
    </w:p>
    <w:p w:rsidR="00774CDC" w:rsidRDefault="00774CDC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774CDC" w:rsidRDefault="00774CDC">
      <w:pPr>
        <w:pStyle w:val="ConsPlusTitle"/>
        <w:jc w:val="center"/>
      </w:pPr>
    </w:p>
    <w:p w:rsidR="00774CDC" w:rsidRDefault="00774CDC">
      <w:pPr>
        <w:pStyle w:val="ConsPlusTitle"/>
        <w:jc w:val="center"/>
      </w:pPr>
      <w:r>
        <w:t>ПОСТАНОВЛЕНИЕ</w:t>
      </w:r>
    </w:p>
    <w:p w:rsidR="00774CDC" w:rsidRDefault="00774CDC">
      <w:pPr>
        <w:pStyle w:val="ConsPlusTitle"/>
        <w:jc w:val="center"/>
      </w:pPr>
      <w:r>
        <w:t>от 12 ноября 2008 г. N 342</w:t>
      </w:r>
    </w:p>
    <w:p w:rsidR="00774CDC" w:rsidRDefault="00774CDC">
      <w:pPr>
        <w:pStyle w:val="ConsPlusTitle"/>
        <w:jc w:val="center"/>
      </w:pPr>
    </w:p>
    <w:p w:rsidR="00774CDC" w:rsidRDefault="00774CDC">
      <w:pPr>
        <w:pStyle w:val="ConsPlusTitle"/>
        <w:jc w:val="center"/>
      </w:pPr>
      <w:r>
        <w:t>ОБ УТВЕРЖДЕНИИ ПОРЯДКА ПЕРЕДАЧИ В АРЕНДУ</w:t>
      </w:r>
    </w:p>
    <w:p w:rsidR="00774CDC" w:rsidRDefault="00774CDC">
      <w:pPr>
        <w:pStyle w:val="ConsPlusTitle"/>
        <w:jc w:val="center"/>
      </w:pPr>
      <w:r>
        <w:t>ОБЪЕКТОВ НЕДВИЖИМОСТИ, ВКЛЮЧЕННЫХ В ПЕРЕЧЕНЬ</w:t>
      </w:r>
    </w:p>
    <w:p w:rsidR="00774CDC" w:rsidRDefault="00774CDC">
      <w:pPr>
        <w:pStyle w:val="ConsPlusTitle"/>
        <w:jc w:val="center"/>
      </w:pPr>
      <w:r>
        <w:t>ГОСУДАРСТВЕННОГО ИМУЩЕСТВА ЧУВАШСКОЙ РЕСПУБЛИКИ</w:t>
      </w:r>
    </w:p>
    <w:p w:rsidR="00774CDC" w:rsidRDefault="00774CDC">
      <w:pPr>
        <w:pStyle w:val="ConsPlusTitle"/>
        <w:jc w:val="center"/>
      </w:pPr>
      <w:r>
        <w:t>ДЛЯ ПРЕДОСТАВЛЕНИЯ ЕГО ВО ВЛАДЕНИЕ И (ИЛИ) В ПОЛЬЗОВАНИЕ</w:t>
      </w:r>
    </w:p>
    <w:p w:rsidR="00774CDC" w:rsidRDefault="00774CDC">
      <w:pPr>
        <w:pStyle w:val="ConsPlusTitle"/>
        <w:jc w:val="center"/>
      </w:pPr>
      <w:proofErr w:type="gramStart"/>
      <w:r>
        <w:t>НА ДОЛГОСРОЧНОЙ ОСНОВЕ (В ТОМ ЧИСЛЕ ПО ЛЬГОТНЫМ СТАВКАМ</w:t>
      </w:r>
      <w:proofErr w:type="gramEnd"/>
    </w:p>
    <w:p w:rsidR="00774CDC" w:rsidRDefault="00774CDC">
      <w:pPr>
        <w:pStyle w:val="ConsPlusTitle"/>
        <w:jc w:val="center"/>
      </w:pPr>
      <w:proofErr w:type="gramStart"/>
      <w:r>
        <w:t>АРЕНДНОЙ ПЛАТЫ) СУБЪЕКТАМ МАЛОГО И СРЕДНЕГО</w:t>
      </w:r>
      <w:proofErr w:type="gramEnd"/>
    </w:p>
    <w:p w:rsidR="00774CDC" w:rsidRDefault="00774CDC">
      <w:pPr>
        <w:pStyle w:val="ConsPlusTitle"/>
        <w:jc w:val="center"/>
      </w:pPr>
      <w:r>
        <w:t>ПРЕДПРИНИМАТЕЛЬСТВА И ОРГАНИЗАЦИЯМ, ОБРАЗУЮЩИМ</w:t>
      </w:r>
    </w:p>
    <w:p w:rsidR="00774CDC" w:rsidRDefault="00774CDC">
      <w:pPr>
        <w:pStyle w:val="ConsPlusTitle"/>
        <w:jc w:val="center"/>
      </w:pPr>
      <w:r>
        <w:t>ИНФРАСТРУКТУРУ ПОДДЕРЖКИ СУБЪЕКТОВ МАЛОГО И СРЕДНЕГО</w:t>
      </w:r>
    </w:p>
    <w:p w:rsidR="00774CDC" w:rsidRDefault="00774CDC">
      <w:pPr>
        <w:pStyle w:val="ConsPlusTitle"/>
        <w:jc w:val="center"/>
      </w:pPr>
      <w:r>
        <w:t>ПРЕДПРИНИМАТЕЛЬСТВА</w:t>
      </w:r>
    </w:p>
    <w:p w:rsidR="00774CDC" w:rsidRDefault="00774CD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4CD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4CDC" w:rsidRDefault="00774C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01.12.2008 </w:t>
            </w:r>
            <w:hyperlink r:id="rId5" w:history="1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 xml:space="preserve">, от 23.09.2009 </w:t>
            </w:r>
            <w:hyperlink r:id="rId6" w:history="1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 xml:space="preserve">, от 30.09.2013 </w:t>
            </w:r>
            <w:hyperlink r:id="rId7" w:history="1">
              <w:r>
                <w:rPr>
                  <w:color w:val="0000FF"/>
                </w:rPr>
                <w:t>N 401</w:t>
              </w:r>
            </w:hyperlink>
            <w:r>
              <w:rPr>
                <w:color w:val="392C69"/>
              </w:rPr>
              <w:t>,</w:t>
            </w:r>
          </w:p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28.10.2015 </w:t>
            </w:r>
            <w:hyperlink r:id="rId8" w:history="1">
              <w:r>
                <w:rPr>
                  <w:color w:val="0000FF"/>
                </w:rPr>
                <w:t>N 381</w:t>
              </w:r>
            </w:hyperlink>
            <w:r>
              <w:rPr>
                <w:color w:val="392C69"/>
              </w:rPr>
              <w:t xml:space="preserve">, от 08.02.2017 </w:t>
            </w:r>
            <w:hyperlink r:id="rId9" w:history="1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 xml:space="preserve">, от 12.12.2018 </w:t>
            </w:r>
            <w:hyperlink r:id="rId10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статьей 18</w:t>
        </w:r>
      </w:hyperlink>
      <w:r>
        <w:t xml:space="preserve"> Федерального закона "О развитии малого и среднего предпринимательства в Российской Федерации" Кабинет Министров Чувашской Республики постановляет:</w:t>
      </w:r>
    </w:p>
    <w:p w:rsidR="00774CDC" w:rsidRDefault="00774CDC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28.10.2015 N 381)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7" w:history="1">
        <w:r>
          <w:rPr>
            <w:color w:val="0000FF"/>
          </w:rPr>
          <w:t>Порядок</w:t>
        </w:r>
      </w:hyperlink>
      <w:r>
        <w:t xml:space="preserve"> передачи в аренду объектов недвижимости, включенных в перечень государственного имущества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N 1 к настоящему постановлению.</w:t>
      </w:r>
      <w:proofErr w:type="gramEnd"/>
    </w:p>
    <w:p w:rsidR="00774CDC" w:rsidRDefault="00774CDC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30.09.2013 N 401)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25 сентября 2008 г. N 285 "Об утверждении перечней государственного имущества Чувашской Республики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следующие изменения: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1) в </w:t>
      </w:r>
      <w:hyperlink r:id="rId15" w:history="1">
        <w:r>
          <w:rPr>
            <w:color w:val="0000FF"/>
          </w:rPr>
          <w:t>абзаце втором пункта 1</w:t>
        </w:r>
      </w:hyperlink>
      <w:r>
        <w:t xml:space="preserve"> и </w:t>
      </w:r>
      <w:hyperlink r:id="rId16" w:history="1">
        <w:r>
          <w:rPr>
            <w:color w:val="0000FF"/>
          </w:rPr>
          <w:t>пункте 2</w:t>
        </w:r>
      </w:hyperlink>
      <w:r>
        <w:t xml:space="preserve"> слова "по льготным ставкам арендной платы" заменить словами "(в том числе по льготным ставкам арендной платы)";</w:t>
      </w:r>
    </w:p>
    <w:p w:rsidR="00774CDC" w:rsidRDefault="00774CDC">
      <w:pPr>
        <w:pStyle w:val="ConsPlusNormal"/>
        <w:spacing w:before="220"/>
        <w:ind w:firstLine="540"/>
        <w:jc w:val="both"/>
      </w:pPr>
      <w:proofErr w:type="gramStart"/>
      <w:r>
        <w:t xml:space="preserve">2) </w:t>
      </w:r>
      <w:hyperlink r:id="rId17" w:history="1">
        <w:r>
          <w:rPr>
            <w:color w:val="0000FF"/>
          </w:rPr>
          <w:t>перечень</w:t>
        </w:r>
      </w:hyperlink>
      <w:r>
        <w:t xml:space="preserve"> государственного имущества Чувашской Республики для предоставления его во владение и (или) в пользование на долгосрочной основе по льготным ставкам арендной платы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N 1), утвержденный указанным постановлением, изложить в новой редакции согласно </w:t>
      </w:r>
      <w:hyperlink w:anchor="P89" w:history="1">
        <w:r>
          <w:rPr>
            <w:color w:val="0000FF"/>
          </w:rPr>
          <w:t>приложению N 2</w:t>
        </w:r>
      </w:hyperlink>
      <w:r>
        <w:t xml:space="preserve"> к настоящему постановлению.</w:t>
      </w:r>
      <w:proofErr w:type="gramEnd"/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Рекомендовать органам местного самоуправления утвердить порядок передачи в аренду объектов недвижимости, включенных в перечни муниципального имущества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</w:t>
      </w:r>
      <w:r>
        <w:lastRenderedPageBreak/>
        <w:t>образующим инфраструктуру поддержки субъектов малого и среднего предпринимательства.</w:t>
      </w:r>
      <w:proofErr w:type="gramEnd"/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юстиции и имущественных отношений Чувашской Республики.</w:t>
      </w:r>
    </w:p>
    <w:p w:rsidR="00774CDC" w:rsidRDefault="00774CDC">
      <w:pPr>
        <w:pStyle w:val="ConsPlusNormal"/>
        <w:jc w:val="both"/>
      </w:pPr>
      <w:r>
        <w:t xml:space="preserve">(в ред. Постановлений Кабинета Министров ЧР от 28.10.2015 </w:t>
      </w:r>
      <w:hyperlink r:id="rId18" w:history="1">
        <w:r>
          <w:rPr>
            <w:color w:val="0000FF"/>
          </w:rPr>
          <w:t>N 381</w:t>
        </w:r>
      </w:hyperlink>
      <w:r>
        <w:t xml:space="preserve">, от 08.02.2017 </w:t>
      </w:r>
      <w:hyperlink r:id="rId19" w:history="1">
        <w:r>
          <w:rPr>
            <w:color w:val="0000FF"/>
          </w:rPr>
          <w:t>N 41</w:t>
        </w:r>
      </w:hyperlink>
      <w:r>
        <w:t>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>5. Настоящее постановление вступает в силу через десять дней после дня его официального опубликования.</w:t>
      </w: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jc w:val="right"/>
      </w:pPr>
      <w:proofErr w:type="spellStart"/>
      <w:r>
        <w:t>И.о</w:t>
      </w:r>
      <w:proofErr w:type="spellEnd"/>
      <w:r>
        <w:t>. Председателя Кабинета Министров</w:t>
      </w:r>
    </w:p>
    <w:p w:rsidR="00774CDC" w:rsidRDefault="00774CDC">
      <w:pPr>
        <w:pStyle w:val="ConsPlusNormal"/>
        <w:jc w:val="right"/>
      </w:pPr>
      <w:r>
        <w:t>Чувашской Республики</w:t>
      </w:r>
    </w:p>
    <w:p w:rsidR="00774CDC" w:rsidRDefault="00774CDC">
      <w:pPr>
        <w:pStyle w:val="ConsPlusNormal"/>
        <w:jc w:val="right"/>
      </w:pPr>
      <w:r>
        <w:t>Н.СМИРНОВ</w:t>
      </w: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jc w:val="right"/>
        <w:outlineLvl w:val="0"/>
      </w:pPr>
      <w:r>
        <w:t>Утвержден</w:t>
      </w:r>
    </w:p>
    <w:p w:rsidR="00774CDC" w:rsidRDefault="00774CDC">
      <w:pPr>
        <w:pStyle w:val="ConsPlusNormal"/>
        <w:jc w:val="right"/>
      </w:pPr>
      <w:r>
        <w:t>постановлением</w:t>
      </w:r>
    </w:p>
    <w:p w:rsidR="00774CDC" w:rsidRDefault="00774CDC">
      <w:pPr>
        <w:pStyle w:val="ConsPlusNormal"/>
        <w:jc w:val="right"/>
      </w:pPr>
      <w:r>
        <w:t>Кабинета Министров</w:t>
      </w:r>
    </w:p>
    <w:p w:rsidR="00774CDC" w:rsidRDefault="00774CDC">
      <w:pPr>
        <w:pStyle w:val="ConsPlusNormal"/>
        <w:jc w:val="right"/>
      </w:pPr>
      <w:r>
        <w:t>Чувашской Республики</w:t>
      </w:r>
    </w:p>
    <w:p w:rsidR="00774CDC" w:rsidRDefault="00774CDC">
      <w:pPr>
        <w:pStyle w:val="ConsPlusNormal"/>
        <w:jc w:val="right"/>
      </w:pPr>
      <w:r>
        <w:t>от 12.11.2008 N 342</w:t>
      </w:r>
    </w:p>
    <w:p w:rsidR="00774CDC" w:rsidRDefault="00774CDC">
      <w:pPr>
        <w:pStyle w:val="ConsPlusNormal"/>
        <w:jc w:val="right"/>
      </w:pPr>
      <w:r>
        <w:t>(приложение N 1)</w:t>
      </w: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Title"/>
        <w:jc w:val="center"/>
      </w:pPr>
      <w:bookmarkStart w:id="1" w:name="P47"/>
      <w:bookmarkEnd w:id="1"/>
      <w:r>
        <w:t>ПОРЯДОК</w:t>
      </w:r>
    </w:p>
    <w:p w:rsidR="00774CDC" w:rsidRDefault="00774CDC">
      <w:pPr>
        <w:pStyle w:val="ConsPlusTitle"/>
        <w:jc w:val="center"/>
      </w:pPr>
      <w:r>
        <w:t>ПЕРЕДАЧИ В АРЕНДУ ОБЪЕКТОВ НЕДВИЖИМОСТИ, ВКЛЮЧЕННЫХ</w:t>
      </w:r>
    </w:p>
    <w:p w:rsidR="00774CDC" w:rsidRDefault="00774CDC">
      <w:pPr>
        <w:pStyle w:val="ConsPlusTitle"/>
        <w:jc w:val="center"/>
      </w:pPr>
      <w:r>
        <w:t>В ПЕРЕЧЕНЬ ГОСУДАРСТВЕННОГО ИМУЩЕСТВА ЧУВАШСКОЙ РЕСПУБЛИКИ</w:t>
      </w:r>
    </w:p>
    <w:p w:rsidR="00774CDC" w:rsidRDefault="00774CDC">
      <w:pPr>
        <w:pStyle w:val="ConsPlusTitle"/>
        <w:jc w:val="center"/>
      </w:pPr>
      <w:r>
        <w:t>ДЛЯ ПРЕДОСТАВЛЕНИЯ ЕГО ВО ВЛАДЕНИЕ И (ИЛИ) В ПОЛЬЗОВАНИЕ</w:t>
      </w:r>
    </w:p>
    <w:p w:rsidR="00774CDC" w:rsidRDefault="00774CDC">
      <w:pPr>
        <w:pStyle w:val="ConsPlusTitle"/>
        <w:jc w:val="center"/>
      </w:pPr>
      <w:proofErr w:type="gramStart"/>
      <w:r>
        <w:t>НА ДОЛГОСРОЧНОЙ ОСНОВЕ (В ТОМ ЧИСЛЕ ПО ЛЬГОТНЫМ СТАВКАМ</w:t>
      </w:r>
      <w:proofErr w:type="gramEnd"/>
    </w:p>
    <w:p w:rsidR="00774CDC" w:rsidRDefault="00774CDC">
      <w:pPr>
        <w:pStyle w:val="ConsPlusTitle"/>
        <w:jc w:val="center"/>
      </w:pPr>
      <w:proofErr w:type="gramStart"/>
      <w:r>
        <w:t>АРЕНДНОЙ ПЛАТЫ) СУБЪЕКТАМ МАЛОГО И СРЕДНЕГО</w:t>
      </w:r>
      <w:proofErr w:type="gramEnd"/>
    </w:p>
    <w:p w:rsidR="00774CDC" w:rsidRDefault="00774CDC">
      <w:pPr>
        <w:pStyle w:val="ConsPlusTitle"/>
        <w:jc w:val="center"/>
      </w:pPr>
      <w:r>
        <w:t>ПРЕДПРИНИМАТЕЛЬСТВА И ОРГАНИЗАЦИЯМ, ОБРАЗУЮЩИМ</w:t>
      </w:r>
    </w:p>
    <w:p w:rsidR="00774CDC" w:rsidRDefault="00774CDC">
      <w:pPr>
        <w:pStyle w:val="ConsPlusTitle"/>
        <w:jc w:val="center"/>
      </w:pPr>
      <w:r>
        <w:t>ИНФРАСТРУКТУРУ ПОДДЕРЖКИ СУБЪЕКТОВ МАЛОГО И СРЕДНЕГО</w:t>
      </w:r>
    </w:p>
    <w:p w:rsidR="00774CDC" w:rsidRDefault="00774CDC">
      <w:pPr>
        <w:pStyle w:val="ConsPlusTitle"/>
        <w:jc w:val="center"/>
      </w:pPr>
      <w:r>
        <w:t>ПРЕДПРИНИМАТЕЛЬСТВА</w:t>
      </w:r>
    </w:p>
    <w:p w:rsidR="00774CDC" w:rsidRDefault="00774CD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4CD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4CDC" w:rsidRDefault="00774C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01.12.2008 </w:t>
            </w:r>
            <w:hyperlink r:id="rId20" w:history="1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 xml:space="preserve">, от 23.09.2009 </w:t>
            </w:r>
            <w:hyperlink r:id="rId21" w:history="1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 xml:space="preserve">, от 30.09.2013 </w:t>
            </w:r>
            <w:hyperlink r:id="rId22" w:history="1">
              <w:r>
                <w:rPr>
                  <w:color w:val="0000FF"/>
                </w:rPr>
                <w:t>N 401</w:t>
              </w:r>
            </w:hyperlink>
            <w:r>
              <w:rPr>
                <w:color w:val="392C69"/>
              </w:rPr>
              <w:t>,</w:t>
            </w:r>
          </w:p>
          <w:p w:rsidR="00774CDC" w:rsidRDefault="00774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28.10.2015 </w:t>
            </w:r>
            <w:hyperlink r:id="rId23" w:history="1">
              <w:r>
                <w:rPr>
                  <w:color w:val="0000FF"/>
                </w:rPr>
                <w:t>N 381</w:t>
              </w:r>
            </w:hyperlink>
            <w:r>
              <w:rPr>
                <w:color w:val="392C69"/>
              </w:rPr>
              <w:t xml:space="preserve">, от 08.02.2017 </w:t>
            </w:r>
            <w:hyperlink r:id="rId24" w:history="1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 xml:space="preserve">, от 12.12.2018 </w:t>
            </w:r>
            <w:hyperlink r:id="rId25" w:history="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(за исключением указанных в </w:t>
      </w:r>
      <w:hyperlink r:id="rId26" w:history="1">
        <w:r>
          <w:rPr>
            <w:color w:val="0000FF"/>
          </w:rPr>
          <w:t>статье 15</w:t>
        </w:r>
      </w:hyperlink>
      <w:r>
        <w:t xml:space="preserve"> Федерального закона "О развитии малого и среднего предпринимательства в Российской Федерации"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 в виде передачи им во владение и</w:t>
      </w:r>
      <w:proofErr w:type="gramEnd"/>
      <w:r>
        <w:t xml:space="preserve"> (</w:t>
      </w:r>
      <w:proofErr w:type="gramStart"/>
      <w:r>
        <w:t>или) в пользование объектов недвижимости, находящихся в государственной собственности Чувашской Республики, в том числе зданий, строений, сооружений, нежилых помещений (далее - государственное имущество), в соответствии с государственными программами (подпрограммами) Чувашской Республики, содержащими мероприятия, направленные на развитие малого и среднего предпринимательства.</w:t>
      </w:r>
      <w:proofErr w:type="gramEnd"/>
    </w:p>
    <w:p w:rsidR="00774CDC" w:rsidRDefault="00774CDC">
      <w:pPr>
        <w:pStyle w:val="ConsPlusNormal"/>
        <w:jc w:val="both"/>
      </w:pPr>
      <w:r>
        <w:t xml:space="preserve">(п. 1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12.12.2018 N 515)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Настоящий Порядок распространяется на отношения, возникающие при передаче в аренду государственного имущества, включенного в перечень государственного имущества Чувашской Республики для предоставления его во владение и (или) в пользование на </w:t>
      </w:r>
      <w:r>
        <w:lastRenderedPageBreak/>
        <w:t>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  <w:proofErr w:type="gramEnd"/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Государственное имущество, включенное в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</w:t>
      </w:r>
      <w:proofErr w:type="gramEnd"/>
      <w:r>
        <w:t xml:space="preserve"> </w:t>
      </w:r>
      <w:proofErr w:type="gramStart"/>
      <w:r>
        <w:t xml:space="preserve">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</w:t>
      </w:r>
      <w:hyperlink r:id="rId29" w:history="1">
        <w:r>
          <w:rPr>
            <w:color w:val="0000FF"/>
          </w:rPr>
          <w:t>подпунктах 6</w:t>
        </w:r>
      </w:hyperlink>
      <w:r>
        <w:t xml:space="preserve">, </w:t>
      </w:r>
      <w:hyperlink r:id="rId30" w:history="1">
        <w:r>
          <w:rPr>
            <w:color w:val="0000FF"/>
          </w:rPr>
          <w:t>8</w:t>
        </w:r>
      </w:hyperlink>
      <w:r>
        <w:t xml:space="preserve"> и </w:t>
      </w:r>
      <w:hyperlink r:id="rId31" w:history="1">
        <w:r>
          <w:rPr>
            <w:color w:val="0000FF"/>
          </w:rPr>
          <w:t>9 пункта 2 статьи 39.3</w:t>
        </w:r>
      </w:hyperlink>
      <w:r>
        <w:t xml:space="preserve"> Земельного кодекса Российской Федерации.</w:t>
      </w:r>
      <w:proofErr w:type="gramEnd"/>
    </w:p>
    <w:p w:rsidR="00774CDC" w:rsidRDefault="00774CDC">
      <w:pPr>
        <w:pStyle w:val="ConsPlusNormal"/>
        <w:jc w:val="both"/>
      </w:pPr>
      <w:r>
        <w:t xml:space="preserve">(п. 3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12.12.2018 N 515)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Заключение договоров аренды государственного имущества, включенного в Перечень, осуществляется Министерством юстиции и имущественных отношений Чувашской Республики (далее - Минюст Чувашии) на срок не менее пяти лет, за исключением договоров, заключаемых с субъектами малого и среднего предпринимательства, размещаемыми в бизнес-инкубаторах.</w:t>
      </w:r>
      <w:proofErr w:type="gramEnd"/>
    </w:p>
    <w:p w:rsidR="00774CDC" w:rsidRDefault="00774CDC">
      <w:pPr>
        <w:pStyle w:val="ConsPlusNormal"/>
        <w:jc w:val="both"/>
      </w:pPr>
      <w:r>
        <w:t xml:space="preserve">(в ред. Постановлений Кабинета Министров ЧР от 28.10.2015 </w:t>
      </w:r>
      <w:hyperlink r:id="rId33" w:history="1">
        <w:r>
          <w:rPr>
            <w:color w:val="0000FF"/>
          </w:rPr>
          <w:t>N 381</w:t>
        </w:r>
      </w:hyperlink>
      <w:r>
        <w:t xml:space="preserve">, от 08.02.2017 </w:t>
      </w:r>
      <w:hyperlink r:id="rId34" w:history="1">
        <w:r>
          <w:rPr>
            <w:color w:val="0000FF"/>
          </w:rPr>
          <w:t>N 41</w:t>
        </w:r>
      </w:hyperlink>
      <w:r>
        <w:t>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Заключение договоров аренды с субъектами малого и среднего предпринимательства, размещаемыми в </w:t>
      </w:r>
      <w:proofErr w:type="gramStart"/>
      <w:r>
        <w:t>бизнес-инкубаторах</w:t>
      </w:r>
      <w:proofErr w:type="gramEnd"/>
      <w:r>
        <w:t>, осуществляется на срок не более трех лет.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Минюст Чувашии заключает договоры аренды государственного имущества, включенного в Перечень,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признанными победителями по результатам конкурсов или аукционов на право заключения данных договоров в соответствии с законодательством Российской Федерации, за исключением случаев, установленных </w:t>
      </w:r>
      <w:hyperlink w:anchor="P71" w:history="1">
        <w:r>
          <w:rPr>
            <w:color w:val="0000FF"/>
          </w:rPr>
          <w:t>пунктом 6</w:t>
        </w:r>
      </w:hyperlink>
      <w:r>
        <w:t xml:space="preserve"> настоящего Порядка.</w:t>
      </w:r>
      <w:proofErr w:type="gramEnd"/>
    </w:p>
    <w:p w:rsidR="00774CDC" w:rsidRDefault="00774CDC">
      <w:pPr>
        <w:pStyle w:val="ConsPlusNormal"/>
        <w:jc w:val="both"/>
      </w:pPr>
      <w:r>
        <w:t xml:space="preserve">(в ред. Постановлений Кабинета Министров ЧР от 23.09.2009 </w:t>
      </w:r>
      <w:hyperlink r:id="rId35" w:history="1">
        <w:r>
          <w:rPr>
            <w:color w:val="0000FF"/>
          </w:rPr>
          <w:t>N 310</w:t>
        </w:r>
      </w:hyperlink>
      <w:r>
        <w:t xml:space="preserve">, от 30.09.2013 </w:t>
      </w:r>
      <w:hyperlink r:id="rId36" w:history="1">
        <w:r>
          <w:rPr>
            <w:color w:val="0000FF"/>
          </w:rPr>
          <w:t>N 401</w:t>
        </w:r>
      </w:hyperlink>
      <w:r>
        <w:t xml:space="preserve">, от 28.10.2015 </w:t>
      </w:r>
      <w:hyperlink r:id="rId37" w:history="1">
        <w:r>
          <w:rPr>
            <w:color w:val="0000FF"/>
          </w:rPr>
          <w:t>N 381</w:t>
        </w:r>
      </w:hyperlink>
      <w:r>
        <w:t xml:space="preserve">, от 08.02.2017 </w:t>
      </w:r>
      <w:hyperlink r:id="rId38" w:history="1">
        <w:r>
          <w:rPr>
            <w:color w:val="0000FF"/>
          </w:rPr>
          <w:t>N 41</w:t>
        </w:r>
      </w:hyperlink>
      <w:r>
        <w:t>)</w:t>
      </w:r>
    </w:p>
    <w:p w:rsidR="00774CDC" w:rsidRDefault="00774CDC">
      <w:pPr>
        <w:pStyle w:val="ConsPlusNormal"/>
        <w:spacing w:before="220"/>
        <w:ind w:firstLine="540"/>
        <w:jc w:val="both"/>
      </w:pPr>
      <w:bookmarkStart w:id="2" w:name="P71"/>
      <w:bookmarkEnd w:id="2"/>
      <w:r>
        <w:t xml:space="preserve">6. Минюст Чувашии заключает договоры аренды государственного имущества, включенного в Перечень,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без проведения конкурсов или аукционов в целях предоставления государственных преференций в соответствии со </w:t>
      </w:r>
      <w:hyperlink r:id="rId39" w:history="1">
        <w:r>
          <w:rPr>
            <w:color w:val="0000FF"/>
          </w:rPr>
          <w:t>статьей 19</w:t>
        </w:r>
      </w:hyperlink>
      <w:r>
        <w:t xml:space="preserve"> Федерального закона "О защите конкуренции".</w:t>
      </w:r>
    </w:p>
    <w:p w:rsidR="00774CDC" w:rsidRDefault="00774CDC">
      <w:pPr>
        <w:pStyle w:val="ConsPlusNormal"/>
        <w:jc w:val="both"/>
      </w:pPr>
      <w:r>
        <w:t xml:space="preserve">(в ред. Постановлений Кабинета Министров ЧР от 23.09.2009 </w:t>
      </w:r>
      <w:hyperlink r:id="rId40" w:history="1">
        <w:r>
          <w:rPr>
            <w:color w:val="0000FF"/>
          </w:rPr>
          <w:t>N 310</w:t>
        </w:r>
      </w:hyperlink>
      <w:r>
        <w:t xml:space="preserve">, от 28.10.2015 </w:t>
      </w:r>
      <w:hyperlink r:id="rId41" w:history="1">
        <w:r>
          <w:rPr>
            <w:color w:val="0000FF"/>
          </w:rPr>
          <w:t>N 381</w:t>
        </w:r>
      </w:hyperlink>
      <w:r>
        <w:t xml:space="preserve">, от 08.02.2017 </w:t>
      </w:r>
      <w:hyperlink r:id="rId42" w:history="1">
        <w:r>
          <w:rPr>
            <w:color w:val="0000FF"/>
          </w:rPr>
          <w:t>N 41</w:t>
        </w:r>
      </w:hyperlink>
      <w:r>
        <w:t>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43" w:history="1">
        <w:r>
          <w:rPr>
            <w:color w:val="0000FF"/>
          </w:rPr>
          <w:t>статьей 20</w:t>
        </w:r>
      </w:hyperlink>
      <w:r>
        <w:t xml:space="preserve"> Федерального закона "О защите конкуренции" Минюст Чувашии заключает договоры аренды государственного имущества, включенного в Перечень, без проведения конкурсов или аукционов после получения предварительного согласия антимонопольного органа в письменной форме.</w:t>
      </w:r>
    </w:p>
    <w:p w:rsidR="00774CDC" w:rsidRDefault="00774CDC">
      <w:pPr>
        <w:pStyle w:val="ConsPlusNormal"/>
        <w:jc w:val="both"/>
      </w:pPr>
      <w:r>
        <w:t xml:space="preserve">(в ред. Постановлений Кабинета Министров ЧР от 23.09.2009 </w:t>
      </w:r>
      <w:hyperlink r:id="rId44" w:history="1">
        <w:r>
          <w:rPr>
            <w:color w:val="0000FF"/>
          </w:rPr>
          <w:t>N 310</w:t>
        </w:r>
      </w:hyperlink>
      <w:r>
        <w:t xml:space="preserve">, от 28.10.2015 </w:t>
      </w:r>
      <w:hyperlink r:id="rId45" w:history="1">
        <w:r>
          <w:rPr>
            <w:color w:val="0000FF"/>
          </w:rPr>
          <w:t>N 381</w:t>
        </w:r>
      </w:hyperlink>
      <w:r>
        <w:t xml:space="preserve">, от 08.02.2017 </w:t>
      </w:r>
      <w:hyperlink r:id="rId46" w:history="1">
        <w:r>
          <w:rPr>
            <w:color w:val="0000FF"/>
          </w:rPr>
          <w:t>N 41</w:t>
        </w:r>
      </w:hyperlink>
      <w:r>
        <w:t>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>7. Арендная плата (в том числе льготные ставки арендной платы) за пользование государственным имуществом, включенным в Перечень, устанавливается в соответствии с порядком определения размера арендной платы за пользование имуществом, находящимся в государственной собственности Чувашской Республики, утверждаемым Кабинетом Министров Чувашской Республики.</w:t>
      </w:r>
    </w:p>
    <w:p w:rsidR="00774CDC" w:rsidRDefault="00774CDC">
      <w:pPr>
        <w:pStyle w:val="ConsPlusNormal"/>
        <w:jc w:val="both"/>
      </w:pPr>
      <w:r>
        <w:lastRenderedPageBreak/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30.09.2013 N 401)</w:t>
      </w:r>
    </w:p>
    <w:p w:rsidR="00774CDC" w:rsidRDefault="00774CDC">
      <w:pPr>
        <w:pStyle w:val="ConsPlusNormal"/>
        <w:spacing w:before="220"/>
        <w:ind w:firstLine="540"/>
        <w:jc w:val="both"/>
      </w:pPr>
      <w:r>
        <w:t xml:space="preserve">8. Утратил силу. - </w:t>
      </w:r>
      <w:hyperlink r:id="rId4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30.09.2013 N 401.</w:t>
      </w: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jc w:val="both"/>
      </w:pPr>
    </w:p>
    <w:p w:rsidR="00774CDC" w:rsidRDefault="00774C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5E4F" w:rsidRDefault="00AC5E4F"/>
    <w:sectPr w:rsidR="00AC5E4F" w:rsidSect="00BA0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DC"/>
    <w:rsid w:val="00774CDC"/>
    <w:rsid w:val="00AC5E4F"/>
    <w:rsid w:val="00F5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4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4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4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4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4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4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7FBEC1AB25231E89B9CE1F167A016827CE2299F304ED4817C5C3A08F8E6F1369B0601FBF1EA897E915728EAB535FA521FC81EB9AFADE306694E76o1PFE" TargetMode="External"/><Relationship Id="rId18" Type="http://schemas.openxmlformats.org/officeDocument/2006/relationships/hyperlink" Target="consultantplus://offline/ref=37FBEC1AB25231E89B9CE1F167A016827CE2299F3E4FDD81785C3A08F8E6F1369B0601FBF1EA897E91572BE0B535FA521FC81EB9AFADE306694E76o1PFE" TargetMode="External"/><Relationship Id="rId26" Type="http://schemas.openxmlformats.org/officeDocument/2006/relationships/hyperlink" Target="consultantplus://offline/ref=37FBEC1AB25231E89B9CFFFC71CC488677E8739A354DDFD421036155AFEFFB61DC4958B9B5E7897B915C7FB9FA34A6154ADB1DB8AFAFE219o6P2E" TargetMode="External"/><Relationship Id="rId39" Type="http://schemas.openxmlformats.org/officeDocument/2006/relationships/hyperlink" Target="consultantplus://offline/ref=37FBEC1AB25231E89B9CFFFC71CC488677E872923E48DFD421036155AFEFFB61DC4958B9B5E78976955C7FB9FA34A6154ADB1DB8AFAFE219o6P2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7FBEC1AB25231E89B9CE1F167A016827CE2299F3E4FD384755C3A08F8E6F1369B0601FBF1EA897E915728E9B535FA521FC81EB9AFADE306694E76o1PFE" TargetMode="External"/><Relationship Id="rId34" Type="http://schemas.openxmlformats.org/officeDocument/2006/relationships/hyperlink" Target="consultantplus://offline/ref=37FBEC1AB25231E89B9CE1F167A016827CE2299F3F4ED28B7D5C3A08F8E6F1369B0601FBF1EA897E91562BE9B535FA521FC81EB9AFADE306694E76o1PFE" TargetMode="External"/><Relationship Id="rId42" Type="http://schemas.openxmlformats.org/officeDocument/2006/relationships/hyperlink" Target="consultantplus://offline/ref=37FBEC1AB25231E89B9CE1F167A016827CE2299F3F4ED28B7D5C3A08F8E6F1369B0601FBF1EA897E91562BEAB535FA521FC81EB9AFADE306694E76o1PFE" TargetMode="External"/><Relationship Id="rId47" Type="http://schemas.openxmlformats.org/officeDocument/2006/relationships/hyperlink" Target="consultantplus://offline/ref=37FBEC1AB25231E89B9CE1F167A016827CE2299F304ED4817C5C3A08F8E6F1369B0601FBF1EA897E915728E0B535FA521FC81EB9AFADE306694E76o1PFE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37FBEC1AB25231E89B9CE1F167A016827CE2299F304ED4817C5C3A08F8E6F1369B0601FBF1EA897E915728E9B535FA521FC81EB9AFADE306694E76o1PFE" TargetMode="External"/><Relationship Id="rId12" Type="http://schemas.openxmlformats.org/officeDocument/2006/relationships/hyperlink" Target="consultantplus://offline/ref=37FBEC1AB25231E89B9CE1F167A016827CE2299F3E4FDD81785C3A08F8E6F1369B0601FBF1EA897E91572BEFB535FA521FC81EB9AFADE306694E76o1PFE" TargetMode="External"/><Relationship Id="rId17" Type="http://schemas.openxmlformats.org/officeDocument/2006/relationships/hyperlink" Target="consultantplus://offline/ref=37FBEC1AB25231E89B9CE1F167A016827CE2299F3448DD867A5C3A08F8E6F1369B0601FBF1EA897E91572AEAB535FA521FC81EB9AFADE306694E76o1PFE" TargetMode="External"/><Relationship Id="rId25" Type="http://schemas.openxmlformats.org/officeDocument/2006/relationships/hyperlink" Target="consultantplus://offline/ref=37FBEC1AB25231E89B9CE1F167A016827CE2299F374FDD877E5E6702F0BFFD349C095EECF6A3857F91572BE8B96AFF470E9010BAB1B3E219754C7717oDPEE" TargetMode="External"/><Relationship Id="rId33" Type="http://schemas.openxmlformats.org/officeDocument/2006/relationships/hyperlink" Target="consultantplus://offline/ref=37FBEC1AB25231E89B9CE1F167A016827CE2299F3E4FDD81785C3A08F8E6F1369B0601FBF1EA897E91572AEAB535FA521FC81EB9AFADE306694E76o1PFE" TargetMode="External"/><Relationship Id="rId38" Type="http://schemas.openxmlformats.org/officeDocument/2006/relationships/hyperlink" Target="consultantplus://offline/ref=37FBEC1AB25231E89B9CE1F167A016827CE2299F3F4ED28B7D5C3A08F8E6F1369B0601FBF1EA897E91562BEAB535FA521FC81EB9AFADE306694E76o1PFE" TargetMode="External"/><Relationship Id="rId46" Type="http://schemas.openxmlformats.org/officeDocument/2006/relationships/hyperlink" Target="consultantplus://offline/ref=37FBEC1AB25231E89B9CE1F167A016827CE2299F3F4ED28B7D5C3A08F8E6F1369B0601FBF1EA897E91562BEAB535FA521FC81EB9AFADE306694E76o1P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7FBEC1AB25231E89B9CE1F167A016827CE2299F3448DD867A5C3A08F8E6F1369B0601FBF1EA897E91572BE0B535FA521FC81EB9AFADE306694E76o1PFE" TargetMode="External"/><Relationship Id="rId20" Type="http://schemas.openxmlformats.org/officeDocument/2006/relationships/hyperlink" Target="consultantplus://offline/ref=37FBEC1AB25231E89B9CE1F167A016827CE2299F374FDD87745E6702F0BFFD349C095EECF6A3857F91572BE9B86AFF470E9010BAB1B3E219754C7717oDPEE" TargetMode="External"/><Relationship Id="rId29" Type="http://schemas.openxmlformats.org/officeDocument/2006/relationships/hyperlink" Target="consultantplus://offline/ref=37FBEC1AB25231E89B9CFFFC71CC488677E9779A3E4FDFD421036155AFEFFB61DC4958BCB1E6832AC0137EE5BD61B5164BDB1FB9B0oAP4E" TargetMode="External"/><Relationship Id="rId41" Type="http://schemas.openxmlformats.org/officeDocument/2006/relationships/hyperlink" Target="consultantplus://offline/ref=37FBEC1AB25231E89B9CE1F167A016827CE2299F3E4FDD81785C3A08F8E6F1369B0601FBF1EA897E91572AEBB535FA521FC81EB9AFADE306694E76o1PF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7FBEC1AB25231E89B9CE1F167A016827CE2299F3E4FD384755C3A08F8E6F1369B0601FBF1EA897E915728E8B535FA521FC81EB9AFADE306694E76o1PFE" TargetMode="External"/><Relationship Id="rId11" Type="http://schemas.openxmlformats.org/officeDocument/2006/relationships/hyperlink" Target="consultantplus://offline/ref=37FBEC1AB25231E89B9CFFFC71CC488677E8739A354DDFD421036155AFEFFB61DC4958B9B5E78978935C7FB9FA34A6154ADB1DB8AFAFE219o6P2E" TargetMode="External"/><Relationship Id="rId24" Type="http://schemas.openxmlformats.org/officeDocument/2006/relationships/hyperlink" Target="consultantplus://offline/ref=37FBEC1AB25231E89B9CE1F167A016827CE2299F3F4ED28B7D5C3A08F8E6F1369B0601FBF1EA897E91562BE8B535FA521FC81EB9AFADE306694E76o1PFE" TargetMode="External"/><Relationship Id="rId32" Type="http://schemas.openxmlformats.org/officeDocument/2006/relationships/hyperlink" Target="consultantplus://offline/ref=37FBEC1AB25231E89B9CE1F167A016827CE2299F374FDD877E5E6702F0BFFD349C095EECF6A3857F91572BE9BE6AFF470E9010BAB1B3E219754C7717oDPEE" TargetMode="External"/><Relationship Id="rId37" Type="http://schemas.openxmlformats.org/officeDocument/2006/relationships/hyperlink" Target="consultantplus://offline/ref=37FBEC1AB25231E89B9CE1F167A016827CE2299F3E4FDD81785C3A08F8E6F1369B0601FBF1EA897E91572AEBB535FA521FC81EB9AFADE306694E76o1PFE" TargetMode="External"/><Relationship Id="rId40" Type="http://schemas.openxmlformats.org/officeDocument/2006/relationships/hyperlink" Target="consultantplus://offline/ref=37FBEC1AB25231E89B9CE1F167A016827CE2299F3E4FD384755C3A08F8E6F1369B0601FBF1EA897E915728EBB535FA521FC81EB9AFADE306694E76o1PFE" TargetMode="External"/><Relationship Id="rId45" Type="http://schemas.openxmlformats.org/officeDocument/2006/relationships/hyperlink" Target="consultantplus://offline/ref=37FBEC1AB25231E89B9CE1F167A016827CE2299F3E4FDD81785C3A08F8E6F1369B0601FBF1EA897E91572AEBB535FA521FC81EB9AFADE306694E76o1PFE" TargetMode="External"/><Relationship Id="rId5" Type="http://schemas.openxmlformats.org/officeDocument/2006/relationships/hyperlink" Target="consultantplus://offline/ref=37FBEC1AB25231E89B9CE1F167A016827CE2299F374FDD87745E6702F0BFFD349C095EECF6A3857F91572BE9B86AFF470E9010BAB1B3E219754C7717oDPEE" TargetMode="External"/><Relationship Id="rId15" Type="http://schemas.openxmlformats.org/officeDocument/2006/relationships/hyperlink" Target="consultantplus://offline/ref=37FBEC1AB25231E89B9CE1F167A016827CE2299F3448DD867A5C3A08F8E6F1369B0601FBF1EA897E91572BEEB535FA521FC81EB9AFADE306694E76o1PFE" TargetMode="External"/><Relationship Id="rId23" Type="http://schemas.openxmlformats.org/officeDocument/2006/relationships/hyperlink" Target="consultantplus://offline/ref=37FBEC1AB25231E89B9CE1F167A016827CE2299F3E4FDD81785C3A08F8E6F1369B0601FBF1EA897E91572BE1B535FA521FC81EB9AFADE306694E76o1PFE" TargetMode="External"/><Relationship Id="rId28" Type="http://schemas.openxmlformats.org/officeDocument/2006/relationships/hyperlink" Target="consultantplus://offline/ref=37FBEC1AB25231E89B9CFFFC71CC488677E97694334EDFD421036155AFEFFB61CE4900B5B6E7967E904929E8BFo6P8E" TargetMode="External"/><Relationship Id="rId36" Type="http://schemas.openxmlformats.org/officeDocument/2006/relationships/hyperlink" Target="consultantplus://offline/ref=37FBEC1AB25231E89B9CE1F167A016827CE2299F304ED4817C5C3A08F8E6F1369B0601FBF1EA897E915728EFB535FA521FC81EB9AFADE306694E76o1PFE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37FBEC1AB25231E89B9CE1F167A016827CE2299F374FDD877E5E6702F0BFFD349C095EECF6A3857F91572BE8B86AFF470E9010BAB1B3E219754C7717oDPEE" TargetMode="External"/><Relationship Id="rId19" Type="http://schemas.openxmlformats.org/officeDocument/2006/relationships/hyperlink" Target="consultantplus://offline/ref=37FBEC1AB25231E89B9CE1F167A016827CE2299F3F4ED28B7D5C3A08F8E6F1369B0601FBF1EA897E915722E1B535FA521FC81EB9AFADE306694E76o1PFE" TargetMode="External"/><Relationship Id="rId31" Type="http://schemas.openxmlformats.org/officeDocument/2006/relationships/hyperlink" Target="consultantplus://offline/ref=37FBEC1AB25231E89B9CFFFC71CC488677E9779A3E4FDFD421036155AFEFFB61DC4958B9B0EF8875C5066FBDB362AB084AC403BBB1ACoEPBE" TargetMode="External"/><Relationship Id="rId44" Type="http://schemas.openxmlformats.org/officeDocument/2006/relationships/hyperlink" Target="consultantplus://offline/ref=37FBEC1AB25231E89B9CE1F167A016827CE2299F3E4FD384755C3A08F8E6F1369B0601FBF1EA897E915728EBB535FA521FC81EB9AFADE306694E76o1P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FBEC1AB25231E89B9CE1F167A016827CE2299F3F4ED28B7D5C3A08F8E6F1369B0601FBF1EA897E915722E0B535FA521FC81EB9AFADE306694E76o1PFE" TargetMode="External"/><Relationship Id="rId14" Type="http://schemas.openxmlformats.org/officeDocument/2006/relationships/hyperlink" Target="consultantplus://offline/ref=37FBEC1AB25231E89B9CE1F167A016827CE2299F3448DD867A5C3A08F8E6F1369B0601E9F1B2857D91492BE9A063AB17o4P3E" TargetMode="External"/><Relationship Id="rId22" Type="http://schemas.openxmlformats.org/officeDocument/2006/relationships/hyperlink" Target="consultantplus://offline/ref=37FBEC1AB25231E89B9CE1F167A016827CE2299F304ED4817C5C3A08F8E6F1369B0601FBF1EA897E915728EBB535FA521FC81EB9AFADE306694E76o1PFE" TargetMode="External"/><Relationship Id="rId27" Type="http://schemas.openxmlformats.org/officeDocument/2006/relationships/hyperlink" Target="consultantplus://offline/ref=37FBEC1AB25231E89B9CE1F167A016827CE2299F374FDD877E5E6702F0BFFD349C095EECF6A3857F91572BE8B66AFF470E9010BAB1B3E219754C7717oDPEE" TargetMode="External"/><Relationship Id="rId30" Type="http://schemas.openxmlformats.org/officeDocument/2006/relationships/hyperlink" Target="consultantplus://offline/ref=37FBEC1AB25231E89B9CFFFC71CC488677E9779A3E4FDFD421036155AFEFFB61DC4958BCB1E4832AC0137EE5BD61B5164BDB1FB9B0oAP4E" TargetMode="External"/><Relationship Id="rId35" Type="http://schemas.openxmlformats.org/officeDocument/2006/relationships/hyperlink" Target="consultantplus://offline/ref=37FBEC1AB25231E89B9CE1F167A016827CE2299F3E4FD384755C3A08F8E6F1369B0601FBF1EA897E915728EAB535FA521FC81EB9AFADE306694E76o1PFE" TargetMode="External"/><Relationship Id="rId43" Type="http://schemas.openxmlformats.org/officeDocument/2006/relationships/hyperlink" Target="consultantplus://offline/ref=37FBEC1AB25231E89B9CFFFC71CC488677E872923E48DFD421036155AFEFFB61DC4958B9B5E78977985C7FB9FA34A6154ADB1DB8AFAFE219o6P2E" TargetMode="External"/><Relationship Id="rId48" Type="http://schemas.openxmlformats.org/officeDocument/2006/relationships/hyperlink" Target="consultantplus://offline/ref=37FBEC1AB25231E89B9CE1F167A016827CE2299F304ED4817C5C3A08F8E6F1369B0601FBF1EA897E915728E1B535FA521FC81EB9AFADE306694E76o1PFE" TargetMode="External"/><Relationship Id="rId8" Type="http://schemas.openxmlformats.org/officeDocument/2006/relationships/hyperlink" Target="consultantplus://offline/ref=37FBEC1AB25231E89B9CE1F167A016827CE2299F3E4FDD81785C3A08F8E6F1369B0601FBF1EA897E91572BEEB535FA521FC81EB9AFADE306694E76o1P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2452</Words>
  <Characters>13983</Characters>
  <Application>Microsoft Office Word</Application>
  <DocSecurity>4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Чувашии Любовь Смирнова</dc:creator>
  <cp:lastModifiedBy>yantik_economy2</cp:lastModifiedBy>
  <cp:revision>2</cp:revision>
  <dcterms:created xsi:type="dcterms:W3CDTF">2020-06-25T05:31:00Z</dcterms:created>
  <dcterms:modified xsi:type="dcterms:W3CDTF">2020-06-25T05:31:00Z</dcterms:modified>
</cp:coreProperties>
</file>