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D8650F" w:rsidRPr="00D8650F" w:rsidTr="0087011A">
        <w:trPr>
          <w:trHeight w:val="845"/>
        </w:trPr>
        <w:tc>
          <w:tcPr>
            <w:tcW w:w="4395" w:type="dxa"/>
          </w:tcPr>
          <w:p w:rsidR="00D8650F" w:rsidRPr="00D8650F" w:rsidRDefault="00D8650F" w:rsidP="00D865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865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D8650F" w:rsidRPr="00D8650F" w:rsidRDefault="00D8650F" w:rsidP="00D865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8650F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D8650F" w:rsidRPr="00D8650F" w:rsidRDefault="00D8650F" w:rsidP="00D865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8650F" w:rsidRPr="00D8650F" w:rsidTr="0087011A">
        <w:trPr>
          <w:trHeight w:val="2118"/>
        </w:trPr>
        <w:tc>
          <w:tcPr>
            <w:tcW w:w="4395" w:type="dxa"/>
          </w:tcPr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АЛАТЫРСКОГО РАЙОНА ЧУВАШСКОЙ РЕСПУБЛИКИ</w:t>
            </w:r>
          </w:p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50F" w:rsidRPr="00D8650F" w:rsidRDefault="00835C30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8650F" w:rsidRP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8650F" w:rsidRP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8650F" w:rsidRP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ЧĂВАШ РЕСПУБЛИКИН</w:t>
            </w:r>
          </w:p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УЛАТĂР РАЙОН</w:t>
            </w:r>
          </w:p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ПУҪЛĂХĔ</w:t>
            </w:r>
          </w:p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ЙЫШĂНУ</w:t>
            </w:r>
          </w:p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50F" w:rsidRPr="00D8650F" w:rsidRDefault="00835C30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8650F" w:rsidRP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8650F" w:rsidRP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8650F" w:rsidRP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50F" w:rsidRPr="00D8650F" w:rsidRDefault="00D8650F" w:rsidP="00D86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Улатӑр г.</w:t>
            </w:r>
          </w:p>
        </w:tc>
      </w:tr>
    </w:tbl>
    <w:p w:rsidR="00D35B22" w:rsidRPr="00D8650F" w:rsidRDefault="00D35B22" w:rsidP="00D865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50F" w:rsidRDefault="00D8650F" w:rsidP="00FD14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jc w:val="center"/>
        <w:tblInd w:w="77" w:type="dxa"/>
        <w:tblLayout w:type="fixed"/>
        <w:tblLook w:val="0000" w:firstRow="0" w:lastRow="0" w:firstColumn="0" w:lastColumn="0" w:noHBand="0" w:noVBand="0"/>
      </w:tblPr>
      <w:tblGrid>
        <w:gridCol w:w="4567"/>
      </w:tblGrid>
      <w:tr w:rsidR="00FD14B0" w:rsidRPr="007D702B" w:rsidTr="00D8650F">
        <w:trPr>
          <w:jc w:val="center"/>
        </w:trPr>
        <w:tc>
          <w:tcPr>
            <w:tcW w:w="4567" w:type="dxa"/>
          </w:tcPr>
          <w:p w:rsidR="00FD14B0" w:rsidRPr="007D702B" w:rsidRDefault="00FD14B0" w:rsidP="00D86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02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комиссии</w:t>
            </w:r>
          </w:p>
          <w:p w:rsidR="00FD14B0" w:rsidRPr="007D702B" w:rsidRDefault="00FD14B0" w:rsidP="00D86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02B">
              <w:rPr>
                <w:rFonts w:ascii="Times New Roman" w:hAnsi="Times New Roman" w:cs="Times New Roman"/>
                <w:b/>
                <w:sz w:val="28"/>
                <w:szCs w:val="28"/>
              </w:rPr>
              <w:t>по делам несовершеннолетних и защите их прав  в  новом составе</w:t>
            </w:r>
          </w:p>
        </w:tc>
      </w:tr>
    </w:tbl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4B0" w:rsidRPr="00FD14B0" w:rsidRDefault="00FD14B0" w:rsidP="00F747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24.06.1999 г. № 120-ФЗ «Об основах системы профилактики безнадзорности и правонарушений несовершеннолетних», Законом Чувашской Республики от 29.12.2005 г. № 68 «О комиссиях по делам несовершеннолетних и защите их прав в Чувашской Республике»  </w:t>
      </w:r>
    </w:p>
    <w:p w:rsidR="00FD14B0" w:rsidRPr="00FD14B0" w:rsidRDefault="00FD14B0" w:rsidP="00F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b/>
          <w:bCs/>
          <w:sz w:val="28"/>
          <w:szCs w:val="28"/>
        </w:rPr>
        <w:t xml:space="preserve">        п о с т а н о в л я ю:</w:t>
      </w:r>
    </w:p>
    <w:p w:rsidR="00FD14B0" w:rsidRPr="00FD14B0" w:rsidRDefault="00FD14B0" w:rsidP="007D7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1. Утвердить состав комиссии по делам несовершеннолетних и защите их прав: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Фирсова Т.М. –  заместитель главы – начальник организационного отдела – председатель комиссии;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Абарёнов С.Н. – начальник отдела юридической службы, заместитель председателя комиссии;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Еремина  М.А. –  главный специалист-эксперт организационного отдела – ответственный секретарь комиссии по делам несовершеннолетних и защите их прав;</w:t>
      </w:r>
    </w:p>
    <w:p w:rsidR="00FD14B0" w:rsidRPr="00FD14B0" w:rsidRDefault="00FD14B0" w:rsidP="00F74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Катаев А.С. – начальник Управления образования (по согласованию);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Никитина А.Ю. – </w:t>
      </w:r>
      <w:r w:rsidR="00D8650F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FD14B0">
        <w:rPr>
          <w:rFonts w:ascii="Times New Roman" w:hAnsi="Times New Roman" w:cs="Times New Roman"/>
          <w:sz w:val="28"/>
          <w:szCs w:val="28"/>
        </w:rPr>
        <w:t xml:space="preserve"> культуры, по делам национальностей</w:t>
      </w:r>
      <w:r w:rsidR="00D8650F">
        <w:rPr>
          <w:rFonts w:ascii="Times New Roman" w:hAnsi="Times New Roman" w:cs="Times New Roman"/>
          <w:sz w:val="28"/>
          <w:szCs w:val="28"/>
        </w:rPr>
        <w:t>, спорта и информационного обеспечения;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Уряднова  О.Ф. –  и.о. директора  МБУК «Централизованная библиотечная система»;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Захарова  Н.В. – </w:t>
      </w:r>
      <w:r w:rsidR="00D8650F">
        <w:rPr>
          <w:rFonts w:ascii="Times New Roman" w:hAnsi="Times New Roman" w:cs="Times New Roman"/>
          <w:sz w:val="28"/>
          <w:szCs w:val="28"/>
        </w:rPr>
        <w:t>главный</w:t>
      </w:r>
      <w:r w:rsidRPr="00FD14B0">
        <w:rPr>
          <w:rFonts w:ascii="Times New Roman" w:hAnsi="Times New Roman" w:cs="Times New Roman"/>
          <w:sz w:val="28"/>
          <w:szCs w:val="28"/>
        </w:rPr>
        <w:t xml:space="preserve">  специалист – эксперт организационного отдела по опеке и попечительству (по согласованию);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Кириллова И.С. – главный специалист  - эксперт Управления образования администрации Алатырского района;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Боголюбов Ю.Н. – главный врач  БУ «ЦРБ Алатырского района» Минздрава Чувашской Республики (по согласованию);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Быкова Е.В. – директор БУ «Алатырский  социально-реабилитационный центр для несовершеннолетних» Минтруда  Чувашии (по согласованию);  </w:t>
      </w:r>
    </w:p>
    <w:p w:rsidR="00D8650F" w:rsidRDefault="00D8650F" w:rsidP="00D8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Ванюков В.В. –  заведующий  «Диспансерное отделение № 4 БУ «Республиканская психиатрическая больница» Минздрава Чувашии (по согласованию);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Горбатова Е.Ю. – начальник отдела  КУ ЦЗН Чувашской Республики  Минтруда Чувашии (отдел по городу Алатырь) (по согласованию);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Ефимова Т.А. – депутат Собрания депутатов Алатырского района.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Захаров Е.Б. – начальник отдела надзорной деятельности и профилактической работы по г. Алатырь,  Алатырскому  району  Управления надзорной деятельности и профилактической работы Главного управления МЧС России по Чувашской Республике - Чувашии (по согласованию);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Зубкова  В.В. - общественный помощник Уполномоченного по правам ребенка в Чувашской Республике  в Алатырском районе Чувашской Республики;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Фомин А.В.  –   начальник полиции  МО МВД России «Алатырский» (по согласованию);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 Протоиерей  Алексий Чубаров -  настоятель храма преподобного Сергия Радонежского с. Рындино Порецкого района; 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Логутов А.В. – инспектор  ПДН ЛПП на ст. Алатырь  ЛоП на ст. Канаш Чувашского ЛО МВД России на транспорте.</w:t>
      </w:r>
    </w:p>
    <w:p w:rsidR="00FD14B0" w:rsidRPr="00FD14B0" w:rsidRDefault="00FD14B0" w:rsidP="00FD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Куликова Т.А.-заведующая отделением помощи женщинам, оказавшимся в трудной жизненной ситуации. БУ «Алатырский центр социального обслуживания населения» Минтруда  Чувашии. </w:t>
      </w:r>
    </w:p>
    <w:p w:rsidR="00FD14B0" w:rsidRPr="00FD14B0" w:rsidRDefault="00FD14B0" w:rsidP="00F74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 2. Постановление  главы  Алатырского района  от  26.05.2021 №06 «Об утверждении комиссии по делам несовершеннолетних и защите их прав в новом составе» признать утратившим силу.</w:t>
      </w:r>
    </w:p>
    <w:p w:rsidR="00FD14B0" w:rsidRPr="00FD14B0" w:rsidRDefault="00FD14B0" w:rsidP="00F74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 в силу после его официального опубликования.</w:t>
      </w:r>
    </w:p>
    <w:p w:rsidR="00FD14B0" w:rsidRPr="00FD14B0" w:rsidRDefault="00FD14B0" w:rsidP="00F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B0" w:rsidRPr="00FD14B0" w:rsidRDefault="00FD14B0" w:rsidP="00F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B0" w:rsidRPr="00FD14B0" w:rsidRDefault="00FD14B0" w:rsidP="00F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B0" w:rsidRPr="00FD14B0" w:rsidRDefault="00FD14B0" w:rsidP="00F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Глава  Алатырского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14B0">
        <w:rPr>
          <w:rFonts w:ascii="Times New Roman" w:hAnsi="Times New Roman" w:cs="Times New Roman"/>
          <w:sz w:val="28"/>
          <w:szCs w:val="28"/>
        </w:rPr>
        <w:t xml:space="preserve">            Н.Б. Потапова                                                            </w:t>
      </w:r>
    </w:p>
    <w:p w:rsidR="00FD14B0" w:rsidRPr="00FD14B0" w:rsidRDefault="00FD14B0" w:rsidP="00F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E50" w:rsidRPr="00FD14B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DE6" w:rsidRPr="00FD14B0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DE6" w:rsidRPr="00FD14B0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DE6" w:rsidRPr="00FD14B0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DE6" w:rsidRPr="00FD14B0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DE6" w:rsidRPr="00FD14B0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DE6" w:rsidRPr="00FD14B0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DE6" w:rsidRPr="00FD14B0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DE6" w:rsidRPr="00FD14B0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DE6" w:rsidRPr="00FD14B0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DE6" w:rsidRPr="00FD14B0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5DE6" w:rsidRPr="00FD14B0" w:rsidSect="00CC7730">
      <w:headerReference w:type="even" r:id="rId10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4C" w:rsidRDefault="00411B4C" w:rsidP="00FC7127">
      <w:pPr>
        <w:spacing w:after="0" w:line="240" w:lineRule="auto"/>
      </w:pPr>
      <w:r>
        <w:separator/>
      </w:r>
    </w:p>
  </w:endnote>
  <w:endnote w:type="continuationSeparator" w:id="0">
    <w:p w:rsidR="00411B4C" w:rsidRDefault="00411B4C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4C" w:rsidRDefault="00411B4C" w:rsidP="00FC7127">
      <w:pPr>
        <w:spacing w:after="0" w:line="240" w:lineRule="auto"/>
      </w:pPr>
      <w:r>
        <w:separator/>
      </w:r>
    </w:p>
  </w:footnote>
  <w:footnote w:type="continuationSeparator" w:id="0">
    <w:p w:rsidR="00411B4C" w:rsidRDefault="00411B4C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3"/>
  </w:num>
  <w:num w:numId="7">
    <w:abstractNumId w:val="26"/>
  </w:num>
  <w:num w:numId="8">
    <w:abstractNumId w:val="8"/>
  </w:num>
  <w:num w:numId="9">
    <w:abstractNumId w:val="21"/>
  </w:num>
  <w:num w:numId="10">
    <w:abstractNumId w:val="9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28"/>
  </w:num>
  <w:num w:numId="19">
    <w:abstractNumId w:val="15"/>
  </w:num>
  <w:num w:numId="20">
    <w:abstractNumId w:val="14"/>
  </w:num>
  <w:num w:numId="21">
    <w:abstractNumId w:val="29"/>
  </w:num>
  <w:num w:numId="22">
    <w:abstractNumId w:val="0"/>
  </w:num>
  <w:num w:numId="23">
    <w:abstractNumId w:val="5"/>
  </w:num>
  <w:num w:numId="24">
    <w:abstractNumId w:val="27"/>
  </w:num>
  <w:num w:numId="25">
    <w:abstractNumId w:val="22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2766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1B4C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10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767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6A6"/>
    <w:rsid w:val="007C4971"/>
    <w:rsid w:val="007D1FC7"/>
    <w:rsid w:val="007D702B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5C30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069A"/>
    <w:rsid w:val="00AD4D62"/>
    <w:rsid w:val="00AD5DE6"/>
    <w:rsid w:val="00AE050D"/>
    <w:rsid w:val="00AE1885"/>
    <w:rsid w:val="00AE45FA"/>
    <w:rsid w:val="00AE6CBB"/>
    <w:rsid w:val="00AE7DD7"/>
    <w:rsid w:val="00AF026E"/>
    <w:rsid w:val="00AF16A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8650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75A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14B0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23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FD14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D1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3E2BF-74E5-4CA1-A33F-5FE621F7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10</cp:revision>
  <cp:lastPrinted>2022-03-14T10:32:00Z</cp:lastPrinted>
  <dcterms:created xsi:type="dcterms:W3CDTF">2021-04-22T14:45:00Z</dcterms:created>
  <dcterms:modified xsi:type="dcterms:W3CDTF">2024-01-11T13:30:00Z</dcterms:modified>
</cp:coreProperties>
</file>