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E119B8" w:rsidRPr="00E7273A" w:rsidTr="004D2E6E">
        <w:tc>
          <w:tcPr>
            <w:tcW w:w="3836" w:type="dxa"/>
          </w:tcPr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Республикин</w:t>
            </w:r>
            <w:proofErr w:type="spellEnd"/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КАНАШ ХУЛА</w:t>
            </w: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ХУШУ</w:t>
            </w:r>
          </w:p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119B8" w:rsidRPr="00E7273A" w:rsidRDefault="00BF632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02.11.2024</w:t>
            </w:r>
            <w:r w:rsidR="00E119B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119B8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494</w:t>
            </w:r>
          </w:p>
          <w:p w:rsidR="00E119B8" w:rsidRPr="00811C0F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Канаш хули</w:t>
            </w:r>
          </w:p>
        </w:tc>
        <w:tc>
          <w:tcPr>
            <w:tcW w:w="1834" w:type="dxa"/>
          </w:tcPr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ГОРОДА КАНАШ</w:t>
            </w: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Чувашской Республики</w:t>
            </w:r>
          </w:p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РАСПОРЯЖЕНИЕ</w:t>
            </w:r>
          </w:p>
          <w:p w:rsidR="00E119B8" w:rsidRPr="00E7273A" w:rsidRDefault="00E119B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119B8" w:rsidRPr="00E7273A" w:rsidRDefault="00BF6328" w:rsidP="004D2E6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02.11.2024 </w:t>
            </w:r>
            <w:r w:rsidR="00E119B8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494</w:t>
            </w:r>
          </w:p>
          <w:p w:rsidR="00E119B8" w:rsidRPr="00811C0F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119B8" w:rsidRPr="00072074" w:rsidRDefault="00E119B8" w:rsidP="004D2E6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BF6328">
              <w:rPr>
                <w:rFonts w:ascii="Times New Roman" w:hAnsi="Times New Roman"/>
                <w:b/>
                <w:sz w:val="22"/>
                <w:szCs w:val="22"/>
              </w:rPr>
              <w:t xml:space="preserve">          </w:t>
            </w:r>
            <w:r w:rsidRPr="00072074">
              <w:rPr>
                <w:rFonts w:ascii="Times New Roman" w:hAnsi="Times New Roman"/>
                <w:b/>
                <w:szCs w:val="24"/>
              </w:rPr>
              <w:t>город Канаш</w:t>
            </w:r>
          </w:p>
        </w:tc>
      </w:tr>
    </w:tbl>
    <w:p w:rsidR="00476158" w:rsidRDefault="00476158"/>
    <w:p w:rsidR="00E119B8" w:rsidRDefault="00E119B8" w:rsidP="00E119B8">
      <w:pPr>
        <w:ind w:right="4252"/>
        <w:jc w:val="both"/>
        <w:rPr>
          <w:rFonts w:ascii="Times New Roman" w:hAnsi="Times New Roman"/>
          <w:b/>
        </w:rPr>
      </w:pPr>
      <w:r w:rsidRPr="00E119B8">
        <w:rPr>
          <w:rFonts w:ascii="Times New Roman" w:hAnsi="Times New Roman"/>
          <w:b/>
        </w:rPr>
        <w:t xml:space="preserve">О введении режима функционирования «Повышенная готовность» для органов управления сил и средств </w:t>
      </w:r>
      <w:proofErr w:type="spellStart"/>
      <w:r w:rsidRPr="00E119B8">
        <w:rPr>
          <w:rFonts w:ascii="Times New Roman" w:hAnsi="Times New Roman"/>
          <w:b/>
        </w:rPr>
        <w:t>Канашского</w:t>
      </w:r>
      <w:proofErr w:type="spellEnd"/>
      <w:r w:rsidRPr="00E119B8">
        <w:rPr>
          <w:rFonts w:ascii="Times New Roman" w:hAnsi="Times New Roman"/>
          <w:b/>
        </w:rPr>
        <w:t xml:space="preserve"> городского звена ТП РСЧС Чувашской Республики</w:t>
      </w:r>
    </w:p>
    <w:p w:rsidR="00E119B8" w:rsidRPr="00E119B8" w:rsidRDefault="00E119B8" w:rsidP="00E119B8">
      <w:pPr>
        <w:rPr>
          <w:rFonts w:ascii="Times New Roman" w:hAnsi="Times New Roman"/>
        </w:rPr>
      </w:pPr>
    </w:p>
    <w:p w:rsidR="00E119B8" w:rsidRPr="00E119B8" w:rsidRDefault="00E119B8" w:rsidP="00E119B8">
      <w:pPr>
        <w:rPr>
          <w:rFonts w:ascii="Times New Roman" w:hAnsi="Times New Roman"/>
        </w:rPr>
      </w:pPr>
    </w:p>
    <w:p w:rsidR="00E119B8" w:rsidRDefault="00E119B8" w:rsidP="00E119B8">
      <w:pPr>
        <w:tabs>
          <w:tab w:val="left" w:pos="709"/>
        </w:tabs>
        <w:ind w:firstLine="567"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 xml:space="preserve">В соответствии с пунктами 8, 10, </w:t>
      </w:r>
      <w:r>
        <w:rPr>
          <w:rFonts w:ascii="Times New Roman" w:hAnsi="Times New Roman"/>
          <w:szCs w:val="24"/>
        </w:rPr>
        <w:t>подпунктом «б»</w:t>
      </w:r>
      <w:r w:rsidRPr="00E119B8">
        <w:rPr>
          <w:rFonts w:ascii="Times New Roman" w:hAnsi="Times New Roman"/>
          <w:szCs w:val="24"/>
        </w:rPr>
        <w:t xml:space="preserve"> пункта 6 статьи 4.1. Федерального закона от 21.12.1994 № 68-ФЗ «О защите населения и территорий от чрезвычайных ситуаций природного и техногенного характера», пунктами 4,</w:t>
      </w:r>
      <w:r w:rsidR="00D10F81">
        <w:rPr>
          <w:rFonts w:ascii="Times New Roman" w:hAnsi="Times New Roman"/>
          <w:szCs w:val="24"/>
        </w:rPr>
        <w:t>8 статьи 16</w:t>
      </w:r>
      <w:r w:rsidRPr="00E119B8">
        <w:rPr>
          <w:rFonts w:ascii="Times New Roman" w:hAnsi="Times New Roman"/>
          <w:szCs w:val="24"/>
        </w:rPr>
        <w:t xml:space="preserve"> Федерального закона</w:t>
      </w:r>
      <w:r>
        <w:rPr>
          <w:rFonts w:ascii="Times New Roman" w:hAnsi="Times New Roman"/>
          <w:szCs w:val="24"/>
        </w:rPr>
        <w:t xml:space="preserve"> от 06.10.2003 № 131-ФЗ «</w:t>
      </w:r>
      <w:r w:rsidRPr="00E119B8">
        <w:rPr>
          <w:rFonts w:ascii="Times New Roman" w:hAnsi="Times New Roman"/>
          <w:szCs w:val="24"/>
        </w:rPr>
        <w:t>Об общих принципах организации местного самоуп</w:t>
      </w:r>
      <w:r>
        <w:rPr>
          <w:rFonts w:ascii="Times New Roman" w:hAnsi="Times New Roman"/>
          <w:szCs w:val="24"/>
        </w:rPr>
        <w:t>равления в Российской Федерации»</w:t>
      </w:r>
      <w:r w:rsidRPr="00E119B8">
        <w:rPr>
          <w:rFonts w:ascii="Times New Roman" w:hAnsi="Times New Roman"/>
          <w:szCs w:val="24"/>
        </w:rPr>
        <w:t xml:space="preserve">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  <w:r>
        <w:rPr>
          <w:rFonts w:ascii="Times New Roman" w:hAnsi="Times New Roman"/>
          <w:szCs w:val="24"/>
        </w:rPr>
        <w:t>Уставом</w:t>
      </w:r>
      <w:r w:rsidRPr="00E119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города Канаш Чувашской Республики</w:t>
      </w:r>
      <w:r w:rsidRPr="00E119B8">
        <w:rPr>
          <w:rFonts w:ascii="Times New Roman" w:hAnsi="Times New Roman"/>
          <w:szCs w:val="24"/>
        </w:rPr>
        <w:t>, в целях предупреждения чрезв</w:t>
      </w:r>
      <w:r>
        <w:rPr>
          <w:rFonts w:ascii="Times New Roman" w:hAnsi="Times New Roman"/>
          <w:szCs w:val="24"/>
        </w:rPr>
        <w:t>ычайной ситуации, обусловленной рисками ограничения теплоснабжения многоквартирного дома</w:t>
      </w:r>
      <w:r w:rsidR="00D10F81">
        <w:rPr>
          <w:rFonts w:ascii="Times New Roman" w:hAnsi="Times New Roman"/>
          <w:szCs w:val="24"/>
        </w:rPr>
        <w:t xml:space="preserve"> №72 по улице Красноармейская</w:t>
      </w:r>
      <w:r>
        <w:rPr>
          <w:rFonts w:ascii="Times New Roman" w:hAnsi="Times New Roman"/>
          <w:szCs w:val="24"/>
        </w:rPr>
        <w:t xml:space="preserve"> в городе Канаш Чувашской Республики,</w:t>
      </w:r>
    </w:p>
    <w:p w:rsidR="00E119B8" w:rsidRPr="00E119B8" w:rsidRDefault="00E119B8" w:rsidP="00E119B8">
      <w:pPr>
        <w:tabs>
          <w:tab w:val="left" w:pos="709"/>
        </w:tabs>
        <w:ind w:firstLine="567"/>
        <w:jc w:val="both"/>
        <w:rPr>
          <w:rFonts w:ascii="Times New Roman" w:hAnsi="Times New Roman"/>
          <w:szCs w:val="24"/>
        </w:rPr>
      </w:pP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E119B8">
        <w:rPr>
          <w:rFonts w:ascii="Times New Roman" w:hAnsi="Times New Roman"/>
          <w:szCs w:val="24"/>
        </w:rPr>
        <w:t>Ввести с</w:t>
      </w:r>
      <w:r w:rsidR="006A45BF">
        <w:rPr>
          <w:rFonts w:ascii="Times New Roman" w:hAnsi="Times New Roman"/>
          <w:szCs w:val="24"/>
        </w:rPr>
        <w:t>о 02</w:t>
      </w:r>
      <w:r>
        <w:rPr>
          <w:rFonts w:ascii="Times New Roman" w:hAnsi="Times New Roman"/>
          <w:szCs w:val="24"/>
        </w:rPr>
        <w:t xml:space="preserve"> ноября 2024 года </w:t>
      </w:r>
      <w:r w:rsidRPr="00E119B8">
        <w:rPr>
          <w:rFonts w:ascii="Times New Roman" w:hAnsi="Times New Roman"/>
          <w:szCs w:val="24"/>
        </w:rPr>
        <w:t xml:space="preserve">режим функционирования «Повышенная готовность» для органов управления сил и средств </w:t>
      </w:r>
      <w:proofErr w:type="spellStart"/>
      <w:r w:rsidRPr="00E119B8">
        <w:rPr>
          <w:rFonts w:ascii="Times New Roman" w:hAnsi="Times New Roman"/>
          <w:szCs w:val="24"/>
        </w:rPr>
        <w:t>Канашского</w:t>
      </w:r>
      <w:proofErr w:type="spellEnd"/>
      <w:r w:rsidRPr="00E119B8">
        <w:rPr>
          <w:rFonts w:ascii="Times New Roman" w:hAnsi="Times New Roman"/>
          <w:szCs w:val="24"/>
        </w:rPr>
        <w:t xml:space="preserve"> городского звена ТП РСЧС Чувашской Республики (далее - ТП РСЧС), до особого распоряжения.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 xml:space="preserve">2. Границы территории, на которой может возникнуть чрезвычайная ситуация, определить в пределах границ оказания услуг по теплоснабжению </w:t>
      </w:r>
      <w:r>
        <w:rPr>
          <w:rFonts w:ascii="Times New Roman" w:hAnsi="Times New Roman"/>
          <w:szCs w:val="24"/>
        </w:rPr>
        <w:t>многоквартирного дома №72 по улице Красноармейская в городе Канаш Чувашской Республики</w:t>
      </w:r>
      <w:r w:rsidRPr="00E119B8">
        <w:rPr>
          <w:rFonts w:ascii="Times New Roman" w:hAnsi="Times New Roman"/>
          <w:szCs w:val="24"/>
        </w:rPr>
        <w:t>.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3. Привлечь к проведению мероприятий по предупреждению чрезвычайной ситуации силы и средства ТП РСЧС.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4. Определить следующие основные мероприятия, проводимые органами управления и силами ТП РСЧС в пределах их компетенции: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1) прогнозирование чрезвычайной ситуации, а также оценка ее социально-экономических последствий;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2) введение при необходимости круглосуточного дежурства руководителей и должностных лиц органов управления сил и средств ТП РСЧС;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3) непрерывный сбор, обработка и передача органам управления и силам ТП РСЧС данных о прогнозируемой чрезвычайной ситуации, информирование населения о чрезвычайной ситуации;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4) принятие оперативных мер по предупреждению возникновения и развития чрезвычайной ситуации, снижению размера ущерба и потерь в случае ее возникновения, а также повышению устойчивости и безопасности функционирования организаций в чрезвычайной ситуации;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5) уточнение планов действий по предупреждению и ликвидации чрезвычайной ситуации и иных документов;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lastRenderedPageBreak/>
        <w:t>6) приведение при необходимости сил и средств ТП РСЧС в готовность к реагированию на чрезвычайную ситуацию, формирование оперативных групп;</w:t>
      </w:r>
    </w:p>
    <w:p w:rsid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7) восполнение при необходимости резервов материальных ресурсов, созданных для ликвидации чрезвычайной ситуации.</w:t>
      </w:r>
    </w:p>
    <w:p w:rsidR="00E04223" w:rsidRPr="00E119B8" w:rsidRDefault="00E04223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8) информирование населения</w:t>
      </w:r>
      <w:r w:rsidRPr="00E04223">
        <w:rPr>
          <w:rFonts w:ascii="Times New Roman" w:hAnsi="Times New Roman"/>
          <w:szCs w:val="24"/>
        </w:rPr>
        <w:t xml:space="preserve"> о введении режима повышенной готовности, складывающейся обстановке и изменениях ситуации с организацией теплоснабжения в пе</w:t>
      </w:r>
      <w:r>
        <w:rPr>
          <w:rFonts w:ascii="Times New Roman" w:hAnsi="Times New Roman"/>
          <w:szCs w:val="24"/>
        </w:rPr>
        <w:t>риод действия введенного режима.</w:t>
      </w:r>
    </w:p>
    <w:p w:rsidR="00E119B8" w:rsidRPr="00E119B8" w:rsidRDefault="00E119B8" w:rsidP="00E04223">
      <w:pPr>
        <w:tabs>
          <w:tab w:val="left" w:pos="709"/>
          <w:tab w:val="left" w:pos="993"/>
        </w:tabs>
        <w:ind w:firstLine="567"/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>5. Контроль за исполнением настоящего распоряжения оставляю за собой.</w:t>
      </w:r>
    </w:p>
    <w:p w:rsidR="00E119B8" w:rsidRPr="00E119B8" w:rsidRDefault="00E119B8" w:rsidP="00E119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Cs w:val="24"/>
        </w:rPr>
      </w:pPr>
    </w:p>
    <w:p w:rsidR="00E119B8" w:rsidRPr="00E119B8" w:rsidRDefault="00E119B8" w:rsidP="00E119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Cs w:val="24"/>
        </w:rPr>
      </w:pPr>
    </w:p>
    <w:p w:rsidR="00E119B8" w:rsidRPr="00E119B8" w:rsidRDefault="00E119B8" w:rsidP="00E119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Cs w:val="24"/>
        </w:rPr>
      </w:pPr>
    </w:p>
    <w:p w:rsidR="00E119B8" w:rsidRPr="00E119B8" w:rsidRDefault="00E119B8" w:rsidP="00E119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Cs w:val="24"/>
        </w:rPr>
      </w:pPr>
    </w:p>
    <w:p w:rsidR="00E119B8" w:rsidRDefault="00E119B8" w:rsidP="00E119B8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/>
          <w:szCs w:val="24"/>
        </w:rPr>
      </w:pPr>
      <w:r w:rsidRPr="00E119B8">
        <w:rPr>
          <w:rFonts w:ascii="Times New Roman" w:hAnsi="Times New Roman"/>
          <w:szCs w:val="24"/>
        </w:rPr>
        <w:t xml:space="preserve">Глава города                                                         </w:t>
      </w:r>
      <w:r>
        <w:rPr>
          <w:rFonts w:ascii="Times New Roman" w:hAnsi="Times New Roman"/>
          <w:szCs w:val="24"/>
        </w:rPr>
        <w:t xml:space="preserve">        </w:t>
      </w:r>
      <w:r w:rsidR="006A45BF">
        <w:rPr>
          <w:rFonts w:ascii="Times New Roman" w:hAnsi="Times New Roman"/>
          <w:szCs w:val="24"/>
        </w:rPr>
        <w:t xml:space="preserve">                                          </w:t>
      </w:r>
      <w:r w:rsidRPr="00E119B8">
        <w:rPr>
          <w:rFonts w:ascii="Times New Roman" w:hAnsi="Times New Roman"/>
          <w:szCs w:val="24"/>
        </w:rPr>
        <w:t>В.Н. Михайлов</w:t>
      </w:r>
    </w:p>
    <w:p w:rsidR="006A45BF" w:rsidRDefault="006A45BF">
      <w:pPr>
        <w:spacing w:after="160" w:line="259" w:lineRule="auto"/>
        <w:rPr>
          <w:rFonts w:ascii="Times New Roman" w:hAnsi="Times New Roman"/>
          <w:szCs w:val="24"/>
        </w:rPr>
      </w:pPr>
      <w:bookmarkStart w:id="0" w:name="_GoBack"/>
      <w:bookmarkEnd w:id="0"/>
    </w:p>
    <w:sectPr w:rsidR="006A4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22A22"/>
    <w:multiLevelType w:val="hybridMultilevel"/>
    <w:tmpl w:val="98F45730"/>
    <w:lvl w:ilvl="0" w:tplc="44FA89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B8"/>
    <w:rsid w:val="000D1DFA"/>
    <w:rsid w:val="00476158"/>
    <w:rsid w:val="006A45BF"/>
    <w:rsid w:val="00BF6328"/>
    <w:rsid w:val="00D10F81"/>
    <w:rsid w:val="00E04223"/>
    <w:rsid w:val="00E1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3D7CC-E0E6-4F90-9504-07A94145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9B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F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F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Елена Анатольевна</dc:creator>
  <cp:keywords/>
  <dc:description/>
  <cp:lastModifiedBy>Леонтьева Елена Анатольевна</cp:lastModifiedBy>
  <cp:revision>4</cp:revision>
  <cp:lastPrinted>2024-11-06T13:16:00Z</cp:lastPrinted>
  <dcterms:created xsi:type="dcterms:W3CDTF">2024-11-06T12:28:00Z</dcterms:created>
  <dcterms:modified xsi:type="dcterms:W3CDTF">2024-11-06T14:11:00Z</dcterms:modified>
</cp:coreProperties>
</file>