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9B" w:rsidRPr="00A85C2B" w:rsidRDefault="00D95B9B" w:rsidP="00D95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5C2B">
        <w:rPr>
          <w:rFonts w:ascii="Times New Roman" w:hAnsi="Times New Roman" w:cs="Times New Roman"/>
          <w:b/>
          <w:sz w:val="28"/>
          <w:szCs w:val="28"/>
        </w:rPr>
        <w:t>Перечень основных объектов и событийных мероприятий</w:t>
      </w:r>
    </w:p>
    <w:p w:rsidR="00D95B9B" w:rsidRPr="00A85C2B" w:rsidRDefault="00D95B9B" w:rsidP="00D95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C2B">
        <w:rPr>
          <w:rFonts w:ascii="Times New Roman" w:hAnsi="Times New Roman" w:cs="Times New Roman"/>
          <w:b/>
          <w:sz w:val="28"/>
          <w:szCs w:val="28"/>
        </w:rPr>
        <w:t xml:space="preserve">по Чувашской Республике для включения в </w:t>
      </w:r>
    </w:p>
    <w:p w:rsidR="00D95B9B" w:rsidRPr="00A85C2B" w:rsidRDefault="00D95B9B" w:rsidP="00D95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C2B">
        <w:rPr>
          <w:rFonts w:ascii="Times New Roman" w:hAnsi="Times New Roman" w:cs="Times New Roman"/>
          <w:b/>
          <w:sz w:val="28"/>
          <w:szCs w:val="28"/>
        </w:rPr>
        <w:t>Дневник путешественника в 2023 году</w:t>
      </w:r>
    </w:p>
    <w:p w:rsidR="00D95B9B" w:rsidRPr="00A85C2B" w:rsidRDefault="00D95B9B" w:rsidP="00D95B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03"/>
        <w:gridCol w:w="3208"/>
        <w:gridCol w:w="2527"/>
        <w:gridCol w:w="1585"/>
        <w:gridCol w:w="2126"/>
      </w:tblGrid>
      <w:tr w:rsidR="00D95B9B" w:rsidRPr="00A85C2B" w:rsidTr="00A85C2B">
        <w:tc>
          <w:tcPr>
            <w:tcW w:w="903" w:type="dxa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8" w:type="dxa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 (события)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ведомство</w:t>
            </w:r>
          </w:p>
        </w:tc>
      </w:tr>
      <w:tr w:rsidR="00D95B9B" w:rsidRPr="00A85C2B" w:rsidTr="00A85C2B">
        <w:tc>
          <w:tcPr>
            <w:tcW w:w="10349" w:type="dxa"/>
            <w:gridSpan w:val="5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Музеи и центры 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Мемориал «Строителям безмолвных рубежей»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Козловский район, с. Байгулово, ул. Новая, д. 58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8(917) 064158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Мемориальный комплекс летчика-космонавта СССР А.Г. Николаева 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Мариинско-Посадский район, с. Шоршелы, ул. Парковая, д. 14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23-90-27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Чувашский национальный музей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г. Чебоксары, Красная площадь, д. 5/2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62-35-10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Музей В.И. Чапаева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г. Чебоксары, пр. Ленина, д. 46а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56-20-61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090800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D95B9B" w:rsidRPr="00A85C2B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Отдел русского и зарубежного искусства</w:t>
              </w:r>
            </w:hyperlink>
            <w:r w:rsidR="00D95B9B"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Чувашского государственного художественного музея 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г. Чебоксары, ул. К. Иванова, д. 4</w:t>
            </w:r>
          </w:p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63-63-04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Алатырский краеведческий музей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Алатырь, ул. Московская, 23</w:t>
            </w:r>
          </w:p>
        </w:tc>
        <w:tc>
          <w:tcPr>
            <w:tcW w:w="1585" w:type="dxa"/>
          </w:tcPr>
          <w:p w:rsidR="00D95B9B" w:rsidRPr="00A85C2B" w:rsidRDefault="00090800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95B9B" w:rsidRPr="00A85C2B">
                <w:rPr>
                  <w:rFonts w:ascii="Times New Roman" w:hAnsi="Times New Roman" w:cs="Times New Roman"/>
                  <w:sz w:val="28"/>
                  <w:szCs w:val="28"/>
                </w:rPr>
                <w:t>+7 (83531) 2-25-40</w:t>
              </w:r>
            </w:hyperlink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Алатырь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Музей Лобачевского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Козловка, ул. Садовая улица, 3А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(83534) 2-22-75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Козловского района 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Музей «Бичурин и современность»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Чебоксарский район, п. Кугеси, ул. Школьная, д. 1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(883540) 2-51-22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Музей купеческо-мещанского быта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Чувашская Республика г. Мариинский Посад ул. Ленинская, д. 1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8(83542)2-12-46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Администрация Мариинско-Посадского муниципального округа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Ибресинский этнографический музей под открытым небом 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п. Ибреси, ул. Комсомольская, д. 31</w:t>
            </w:r>
          </w:p>
        </w:tc>
        <w:tc>
          <w:tcPr>
            <w:tcW w:w="1585" w:type="dxa"/>
          </w:tcPr>
          <w:p w:rsidR="00D95B9B" w:rsidRPr="00A85C2B" w:rsidRDefault="00090800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D95B9B" w:rsidRPr="00A85C2B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(835) 382-13-06</w:t>
              </w:r>
            </w:hyperlink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Научно-технический музей истории трактора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 Чебоксары, п. Мира 1, к.2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63-22-94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Минпромэнерго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ГАНОУ «Центр одаренных детей и 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 «Эткер» Минобразования Чувашии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lastRenderedPageBreak/>
              <w:t xml:space="preserve">г. Чебоксары, ул. Гражданская, д. </w:t>
            </w: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lastRenderedPageBreak/>
              <w:t>50А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(8352) </w:t>
            </w: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75-52-40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Минобразования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Мультимедийный центр «Наследие» ФГБОУ ВО «ЧГУ им. И.Н. Ульянова»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г. Чебоксары, ул. Университетская, 38,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факультет филологии и журналистики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45-03-37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Минобразования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Музей натурального хозяйства чувашского крестьянина 19 века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Ядринский район, д. Верхние Ачаки, ул. Ленина, д. 38в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(883547)2-24-05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Администрация Ядринского муниципального округа</w:t>
            </w:r>
          </w:p>
        </w:tc>
      </w:tr>
      <w:tr w:rsidR="00D95B9B" w:rsidRPr="00A85C2B" w:rsidTr="00A85C2B">
        <w:tc>
          <w:tcPr>
            <w:tcW w:w="10349" w:type="dxa"/>
            <w:gridSpan w:val="5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Этнокомплексы и природные парки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Этнокомплекс «Ясна»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Cs/>
                <w:sz w:val="28"/>
                <w:szCs w:val="28"/>
              </w:rPr>
              <w:t>Чебоксарский р-н, деревня Кшауши</w:t>
            </w:r>
          </w:p>
        </w:tc>
        <w:tc>
          <w:tcPr>
            <w:tcW w:w="1585" w:type="dxa"/>
          </w:tcPr>
          <w:p w:rsidR="00D95B9B" w:rsidRPr="00A85C2B" w:rsidRDefault="00090800" w:rsidP="00665E5C">
            <w:pPr>
              <w:textAlignment w:val="baseline"/>
              <w:outlineLvl w:val="2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hyperlink r:id="rId11" w:history="1">
              <w:r w:rsidR="00D95B9B" w:rsidRPr="00A85C2B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8 (902) 019-19-42</w:t>
              </w:r>
            </w:hyperlink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Туроператор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Этнопарк «Чуваш Керем»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Чебоксарский район, дер. Малый Сундырь, ул. Становая, 41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Cs/>
                <w:sz w:val="28"/>
                <w:szCs w:val="28"/>
              </w:rPr>
              <w:t>89033223900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Негосударственное учреждение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ФГБУ «Национальный парк «Чӑваш вӑрманӗ»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с. Шемурша, ул.Космовского, д.37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(83546) 2-30-90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Минприроды Чувашии</w:t>
            </w:r>
          </w:p>
        </w:tc>
      </w:tr>
      <w:tr w:rsidR="00D95B9B" w:rsidRPr="00A85C2B" w:rsidTr="00A85C2B">
        <w:tc>
          <w:tcPr>
            <w:tcW w:w="10349" w:type="dxa"/>
            <w:gridSpan w:val="5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здравоохранения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Федеральный </w:t>
            </w:r>
            <w:r w:rsidRPr="00A85C2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центр</w:t>
            </w: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травматологии, </w:t>
            </w:r>
            <w:r w:rsidRPr="00A85C2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ортопедии </w:t>
            </w: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эндопротезирования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Чебоксары, Гладкова, 33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(8352) 70 60 70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Старшие классы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Минздрав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Музей истории медицины им. А.Г. Алексеева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Чебоксары, ул. М. Сеспеля, 27,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58-22-99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Минздрав Чувашии</w:t>
            </w:r>
          </w:p>
        </w:tc>
      </w:tr>
      <w:tr w:rsidR="00D95B9B" w:rsidRPr="00A85C2B" w:rsidTr="00A85C2B">
        <w:tc>
          <w:tcPr>
            <w:tcW w:w="10349" w:type="dxa"/>
            <w:gridSpan w:val="5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 (по выбору)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«ЧМКФ «Вавилон»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Чебоксары, ул. Урукова, 17</w:t>
            </w:r>
          </w:p>
        </w:tc>
        <w:tc>
          <w:tcPr>
            <w:tcW w:w="1585" w:type="dxa"/>
          </w:tcPr>
          <w:p w:rsidR="00D95B9B" w:rsidRPr="00A85C2B" w:rsidRDefault="00090800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95B9B" w:rsidRPr="00A85C2B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8 800 222 90 15</w:t>
              </w:r>
            </w:hyperlink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Негосударственное учреждение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ООО «Чебоксарский хлебозавод № 1»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Чебоксары, ул. Энтузиастов, д. 40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(8352) 31-43-95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Негосударственное учреждение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АО Чебоксарский электроаппаратный завод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г. Чебоксары, пр. И. Яковлева, 5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39-57-91, 39-57-43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Минпромэнерго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ООО «НПП «Экра», г. Чебоксары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Чебоксары, пр. И. Я. Яковлева, д. 3,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Евгений Владимирович 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Швейгерт 89170795810 (запись на проведение экскурсий для групп)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Минпромэнерго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ОАО «ВНИИР» АБС Электро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г. Чебоксары, пр. И. Яковлева 4,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39-00-02 Юлия Валерьевна (запись на проведение экскурсий для групп)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Старшие классы,студенты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Минпромэнерго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ООО «Релематика» 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г. Чебоксары, пр. И. Яковлева, 1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Иванова Евгения Юрьевна,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24-06-50 (запись на проведение экскурсий для групп)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Минпромэнерго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Новочебоксарский филиал АО «Ситиматик»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Чебоксары, Марпосадское шоссе, д.24,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Соловьев Александр Владимирович (8352) 367-368 (запись на проведение экскурсий для групп)</w:t>
            </w: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Младшие классы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Минпромэнерго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ЗАО «Чебоксарское 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предприятие «Cеспель» 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Сидуковская 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улица, 39, деревня Сидуккасы, Моргаушский район, Чувашская Республика,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(8352) 22-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57-22, 89373966416 Котейкин Андрей Николаевич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Минпромэнерг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Чувашии</w:t>
            </w:r>
          </w:p>
        </w:tc>
      </w:tr>
      <w:tr w:rsidR="00D95B9B" w:rsidRPr="00A85C2B" w:rsidTr="00A85C2B">
        <w:tc>
          <w:tcPr>
            <w:tcW w:w="10349" w:type="dxa"/>
            <w:gridSpan w:val="5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Аграрные/сельхоз объекты (по выбору)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ФГБОУ ВО Чувашский ГАУ 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Чебоксары, ул. Карла Маркса, д. 29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+7(8352) 62-23-34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«ЧебоМилк» 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Чебоксарский муниципальный округ, п. Н. Атлашево, ул. Промышленная, д.9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+7 (8352) 38-20-56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АО «Агрофирма «Ольдеевская»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Чебоксарский муниципальный округ, д. Юраково, ул. Восточная, д. 10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+7(8352) 73-38-11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СПССК «Деревенский Дворик»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Чебоксарский муниципальный округ, д. Пикшик, ул. Луговая, д. 58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+7(800) 101-34-03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Бухгалтерия: +7(987)578-45-54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«Чебоксарский питомник декоративных растений «Ивушка»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Чебоксарский муниципальный округ, д. Хыркасы Молодежная д.1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Негосударственное учреждение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A85C2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ОАО «Племконезавод им. В.И. Чапаева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Ядринский муниципальный округ, п. Совхозный, ул. Заводская, д. 5 </w:t>
            </w:r>
          </w:p>
        </w:tc>
        <w:tc>
          <w:tcPr>
            <w:tcW w:w="1585" w:type="dxa"/>
          </w:tcPr>
          <w:p w:rsidR="00D95B9B" w:rsidRPr="00A85C2B" w:rsidRDefault="00090800" w:rsidP="00665E5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</w:pPr>
            <w:hyperlink r:id="rId13" w:history="1">
              <w:r w:rsidR="00D95B9B" w:rsidRPr="00A85C2B">
                <w:rPr>
                  <w:rFonts w:ascii="Times New Roman" w:hAnsi="Times New Roman" w:cs="Times New Roman"/>
                  <w:color w:val="111111"/>
                  <w:sz w:val="28"/>
                  <w:szCs w:val="28"/>
                  <w:u w:val="single"/>
                  <w:shd w:val="clear" w:color="auto" w:fill="FFFFFF"/>
                </w:rPr>
                <w:t>+7 835 476-22-43</w:t>
              </w:r>
            </w:hyperlink>
          </w:p>
          <w:p w:rsidR="00D95B9B" w:rsidRPr="00A85C2B" w:rsidRDefault="00090800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4" w:history="1">
              <w:r w:rsidR="00D95B9B" w:rsidRPr="00A85C2B">
                <w:rPr>
                  <w:rFonts w:ascii="Times New Roman" w:hAnsi="Times New Roman" w:cs="Times New Roman"/>
                  <w:color w:val="111111"/>
                  <w:sz w:val="28"/>
                  <w:szCs w:val="28"/>
                  <w:u w:val="single"/>
                  <w:shd w:val="clear" w:color="auto" w:fill="FFFFFF"/>
                </w:rPr>
                <w:t>+7 987 676-90-77</w:t>
              </w:r>
            </w:hyperlink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ОАО «Ядринмолоко»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Ядринский муниципальный округ, г. Ядрин, ул. 50 Лет Октября, д.105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+7 (83547) 223 72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Страусиная ферма «Браво»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Моргаушский муниципальный округ, </w:t>
            </w: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д.Тренькино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+7 (937) 954-45-83,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+7 (937) </w:t>
            </w: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393-39-17,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+7 (906) 133-07-47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Минсельхоз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СППК «Мелилотус»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Чувашская Республика, Канашский муниципальный округ, д. Новые Шальтямы, ул. Спортивная, д. 2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 xml:space="preserve">+7(8352) 45-25-52 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+7(905)346- 98- 93 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A85C2B">
        <w:trPr>
          <w:trHeight w:val="1393"/>
        </w:trPr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Рождественский скит - подворье Алатырского Троицкого мужского монастыря</w:t>
            </w:r>
          </w:p>
        </w:tc>
        <w:tc>
          <w:tcPr>
            <w:tcW w:w="2527" w:type="dxa"/>
          </w:tcPr>
          <w:p w:rsidR="00D95B9B" w:rsidRPr="00A85C2B" w:rsidRDefault="00090800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5" w:tgtFrame="_blank" w:history="1">
              <w:r w:rsidR="00D95B9B" w:rsidRPr="00A85C2B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Алатырский муниципальный округ</w:t>
              </w:r>
            </w:hyperlink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+7 (83531) 2-38-14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Агрофирма «Слава картофелю»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Комсомольский муниципальный округ, село Комсомольское, ул. Промышленная, д. 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+7</w:t>
            </w: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 w:themeFill="background1"/>
              </w:rPr>
              <w:t> (</w:t>
            </w: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83539) 5−11−60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A85C2B">
        <w:tc>
          <w:tcPr>
            <w:tcW w:w="10349" w:type="dxa"/>
            <w:gridSpan w:val="5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Событийные мероприятия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фестиваль 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декада июля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Ядринский район Чувашской Республики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56-53-71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Минобразования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Тихвинская ярмарка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декада июля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Территория Ярмарочной площади возле Тихвинского Богородицкого женского монастыря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(83545) 2-13-63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Администрация Цивильского района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«Грибной фестиваль»</w:t>
            </w:r>
            <w:r w:rsidRPr="00A85C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85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декада сентября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Шемуршинский р-н, п. Баскаки, площадка активного отдыха «Липовый край»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(83546) 2-30-90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ФГБУ «Национальный парк «Чӑваш вӑрманӗ»</w:t>
            </w:r>
          </w:p>
        </w:tc>
      </w:tr>
    </w:tbl>
    <w:p w:rsidR="00D95B9B" w:rsidRPr="00A85C2B" w:rsidRDefault="00D95B9B" w:rsidP="00D9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B9B" w:rsidRPr="00A85C2B" w:rsidRDefault="00D95B9B" w:rsidP="00B05C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71FA1" w:rsidRPr="00A85C2B" w:rsidRDefault="00171FA1" w:rsidP="00A759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171FA1" w:rsidRPr="00A85C2B" w:rsidSect="00445954">
      <w:footerReference w:type="default" r:id="rId16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00" w:rsidRDefault="00090800" w:rsidP="00161F9F">
      <w:pPr>
        <w:spacing w:after="0" w:line="240" w:lineRule="auto"/>
      </w:pPr>
      <w:r>
        <w:separator/>
      </w:r>
    </w:p>
  </w:endnote>
  <w:endnote w:type="continuationSeparator" w:id="0">
    <w:p w:rsidR="00090800" w:rsidRDefault="00090800" w:rsidP="0016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817169"/>
      <w:docPartObj>
        <w:docPartGallery w:val="Page Numbers (Bottom of Page)"/>
        <w:docPartUnique/>
      </w:docPartObj>
    </w:sdtPr>
    <w:sdtEndPr/>
    <w:sdtContent>
      <w:p w:rsidR="00161F9F" w:rsidRDefault="00161F9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1BE">
          <w:rPr>
            <w:noProof/>
          </w:rPr>
          <w:t>3</w:t>
        </w:r>
        <w:r>
          <w:fldChar w:fldCharType="end"/>
        </w:r>
      </w:p>
    </w:sdtContent>
  </w:sdt>
  <w:p w:rsidR="00161F9F" w:rsidRDefault="00161F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00" w:rsidRDefault="00090800" w:rsidP="00161F9F">
      <w:pPr>
        <w:spacing w:after="0" w:line="240" w:lineRule="auto"/>
      </w:pPr>
      <w:r>
        <w:separator/>
      </w:r>
    </w:p>
  </w:footnote>
  <w:footnote w:type="continuationSeparator" w:id="0">
    <w:p w:rsidR="00090800" w:rsidRDefault="00090800" w:rsidP="00161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204D"/>
    <w:multiLevelType w:val="hybridMultilevel"/>
    <w:tmpl w:val="E32E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20D2B"/>
    <w:multiLevelType w:val="hybridMultilevel"/>
    <w:tmpl w:val="DE061536"/>
    <w:lvl w:ilvl="0" w:tplc="1868B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97384A"/>
    <w:multiLevelType w:val="hybridMultilevel"/>
    <w:tmpl w:val="6A68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E9"/>
    <w:rsid w:val="00002493"/>
    <w:rsid w:val="00045E51"/>
    <w:rsid w:val="000611BE"/>
    <w:rsid w:val="00090800"/>
    <w:rsid w:val="000E6C1D"/>
    <w:rsid w:val="00161F9F"/>
    <w:rsid w:val="00171FA1"/>
    <w:rsid w:val="00223380"/>
    <w:rsid w:val="00232128"/>
    <w:rsid w:val="00262CA7"/>
    <w:rsid w:val="002871E0"/>
    <w:rsid w:val="00311EE8"/>
    <w:rsid w:val="00406744"/>
    <w:rsid w:val="00445954"/>
    <w:rsid w:val="005C5CD1"/>
    <w:rsid w:val="005F5C12"/>
    <w:rsid w:val="008342AD"/>
    <w:rsid w:val="00A04025"/>
    <w:rsid w:val="00A759E9"/>
    <w:rsid w:val="00A85C2B"/>
    <w:rsid w:val="00B05C24"/>
    <w:rsid w:val="00BE3456"/>
    <w:rsid w:val="00D95B9B"/>
    <w:rsid w:val="00F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59E9"/>
    <w:rPr>
      <w:color w:val="0000FF"/>
      <w:u w:val="single"/>
    </w:rPr>
  </w:style>
  <w:style w:type="table" w:customStyle="1" w:styleId="5">
    <w:name w:val="Сетка таблицы5"/>
    <w:basedOn w:val="a1"/>
    <w:next w:val="a5"/>
    <w:uiPriority w:val="59"/>
    <w:rsid w:val="00D9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9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F9F"/>
  </w:style>
  <w:style w:type="paragraph" w:styleId="a8">
    <w:name w:val="footer"/>
    <w:basedOn w:val="a"/>
    <w:link w:val="a9"/>
    <w:uiPriority w:val="99"/>
    <w:unhideWhenUsed/>
    <w:rsid w:val="0016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59E9"/>
    <w:rPr>
      <w:color w:val="0000FF"/>
      <w:u w:val="single"/>
    </w:rPr>
  </w:style>
  <w:style w:type="table" w:customStyle="1" w:styleId="5">
    <w:name w:val="Сетка таблицы5"/>
    <w:basedOn w:val="a1"/>
    <w:next w:val="a5"/>
    <w:uiPriority w:val="59"/>
    <w:rsid w:val="00D9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9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F9F"/>
  </w:style>
  <w:style w:type="paragraph" w:styleId="a8">
    <w:name w:val="footer"/>
    <w:basedOn w:val="a"/>
    <w:link w:val="a9"/>
    <w:uiPriority w:val="99"/>
    <w:unhideWhenUsed/>
    <w:rsid w:val="0016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56698473" TargetMode="External"/><Relationship Id="rId13" Type="http://schemas.openxmlformats.org/officeDocument/2006/relationships/hyperlink" Target="tel:+7835476224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tel:880022290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tel:8%20(902)%20019-19-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profile/208086611772?ysclid=lct6ucdq041493887" TargetMode="External"/><Relationship Id="rId10" Type="http://schemas.openxmlformats.org/officeDocument/2006/relationships/hyperlink" Target="tel:+783538213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atyr-km.ru/" TargetMode="External"/><Relationship Id="rId14" Type="http://schemas.openxmlformats.org/officeDocument/2006/relationships/hyperlink" Target="tel:+79876769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Пресс-секретарь Минобразования Чувашии</cp:lastModifiedBy>
  <cp:revision>2</cp:revision>
  <dcterms:created xsi:type="dcterms:W3CDTF">2023-06-01T13:59:00Z</dcterms:created>
  <dcterms:modified xsi:type="dcterms:W3CDTF">2023-06-01T13:59:00Z</dcterms:modified>
</cp:coreProperties>
</file>