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4D605C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4D605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4D605C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FD31C6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25.07.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804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4D605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9BAD0E8" wp14:editId="1EED37CA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4D605C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FD31C6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25.07.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 804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D60EF8" w:rsidRDefault="00D60EF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B2ECE" w:rsidTr="00BE5E51">
        <w:trPr>
          <w:trHeight w:val="375"/>
        </w:trPr>
        <w:tc>
          <w:tcPr>
            <w:tcW w:w="4644" w:type="dxa"/>
          </w:tcPr>
          <w:p w:rsidR="00FB2ECE" w:rsidRPr="00FB2ECE" w:rsidRDefault="00BE5E51" w:rsidP="00BE5E51">
            <w:pPr>
              <w:jc w:val="both"/>
              <w:rPr>
                <w:b/>
                <w:sz w:val="24"/>
                <w:szCs w:val="24"/>
              </w:rPr>
            </w:pPr>
            <w:r w:rsidRPr="00BE5E51">
              <w:rPr>
                <w:b/>
                <w:sz w:val="24"/>
                <w:szCs w:val="24"/>
              </w:rPr>
              <w:t xml:space="preserve">Об утверждении перечня услуг, предоставляемых администрацией </w:t>
            </w:r>
            <w:r>
              <w:rPr>
                <w:b/>
                <w:sz w:val="24"/>
                <w:szCs w:val="24"/>
              </w:rPr>
              <w:t>Канашского</w:t>
            </w:r>
            <w:r w:rsidRPr="00BE5E51">
              <w:rPr>
                <w:b/>
                <w:sz w:val="24"/>
                <w:szCs w:val="24"/>
              </w:rPr>
              <w:t xml:space="preserve"> муниципального округа Чувашской Республики</w:t>
            </w:r>
          </w:p>
        </w:tc>
      </w:tr>
    </w:tbl>
    <w:p w:rsidR="00AC3C4F" w:rsidRDefault="00AC3C4F"/>
    <w:p w:rsidR="00FB2ECE" w:rsidRDefault="00BE5E51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Федеральным законом от 06.10.2003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131-ФЗ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Федеральным законом от 27.07.2010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210-ФЗ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в целях реализации распоряжения Кабинета Министров Чувашской Республики от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31.05.2016 № 368-р «</w:t>
      </w:r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перечня государственных услуг, предоставляемых органами исполнительной власти Чувашской Республики, перечня государственных услуг, предоставление которых организуется в многофункциональных центрах</w:t>
      </w:r>
      <w:proofErr w:type="gramEnd"/>
      <w:r w:rsidRPr="00BE5E5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государственных и муниципальных услуг органами исполнительной власти Чувашской Республики, примерного (рекомендуемого) перечня услуг, предоставляемых органами местного самоуправления муниципальных районов и городск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их округов Чувашской Республики»</w:t>
      </w:r>
      <w:r w:rsidR="00FB2ECE"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CA78B1" w:rsidRP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="00FB2ECE"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дминистрация Канашского </w:t>
      </w:r>
      <w:r w:rsid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="00FB2ECE"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Чувашской Республики постановляет</w:t>
      </w:r>
      <w:r w:rsidR="00FB2ECE"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0827DA" w:rsidRPr="00FB2ECE" w:rsidRDefault="000827DA" w:rsidP="00615BE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15BE0" w:rsidRDefault="00BE5E51" w:rsidP="00CF52A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3"/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Утвердить </w:t>
      </w:r>
      <w:r w:rsidR="00264E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прилагаемый </w:t>
      </w: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перечень услуг, предоставляемых администрацией Канашского муниципального округа Чувашской Республики, </w:t>
      </w:r>
      <w:r w:rsidR="004A64E5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согласно приложению</w:t>
      </w: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постановлению.</w:t>
      </w:r>
    </w:p>
    <w:p w:rsidR="00F65412" w:rsidRDefault="00F65412" w:rsidP="00F65412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Заместителям главы администрации</w:t>
      </w:r>
      <w:r w:rsidR="00264E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обеспечить организацию работ по оптимизации услуг, предоставляемых </w:t>
      </w:r>
      <w:r w:rsidRPr="00F6541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администрацией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 своим направлениям.</w:t>
      </w:r>
    </w:p>
    <w:p w:rsidR="00615BE0" w:rsidRDefault="00615BE0" w:rsidP="00CF52A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Признать утратившим силу постановление администрации Канашского района Чувашской Республики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 23 ноября 2017 года №</w:t>
      </w: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757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Перечня услуг, предоставляемых администрацией Канашского района Чувашской Республики»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B2ECE" w:rsidRPr="00615BE0" w:rsidRDefault="00BE5E51" w:rsidP="00CF52A3">
      <w:pPr>
        <w:pStyle w:val="a8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Настоящее постановление вступает в силу после его официального опубликования</w:t>
      </w:r>
      <w:bookmarkEnd w:id="0"/>
      <w:r w:rsidR="00615BE0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64EE8" w:rsidRDefault="00864EE8" w:rsidP="00864EE8">
      <w:pPr>
        <w:pStyle w:val="a8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615BE0" w:rsidRDefault="00615BE0" w:rsidP="00864EE8">
      <w:pPr>
        <w:pStyle w:val="a8"/>
        <w:rPr>
          <w:sz w:val="24"/>
          <w:szCs w:val="24"/>
        </w:rPr>
      </w:pPr>
    </w:p>
    <w:p w:rsidR="00CA78B1" w:rsidRDefault="00864EE8" w:rsidP="00864EE8">
      <w:pPr>
        <w:pStyle w:val="a8"/>
        <w:ind w:left="0"/>
        <w:rPr>
          <w:sz w:val="24"/>
          <w:szCs w:val="24"/>
        </w:rPr>
        <w:sectPr w:rsidR="00CA78B1" w:rsidSect="00AC3C4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</w:t>
      </w:r>
      <w:r w:rsidR="00D60EF8">
        <w:rPr>
          <w:sz w:val="24"/>
          <w:szCs w:val="24"/>
        </w:rPr>
        <w:t xml:space="preserve">                   </w:t>
      </w:r>
      <w:r w:rsidR="00615BE0">
        <w:rPr>
          <w:sz w:val="24"/>
          <w:szCs w:val="24"/>
        </w:rPr>
        <w:t xml:space="preserve">   </w:t>
      </w:r>
      <w:r w:rsidR="00D60EF8">
        <w:rPr>
          <w:sz w:val="24"/>
          <w:szCs w:val="24"/>
        </w:rPr>
        <w:t>С.Н. Михайло</w:t>
      </w:r>
      <w:r w:rsidR="00E9622C">
        <w:rPr>
          <w:sz w:val="24"/>
          <w:szCs w:val="24"/>
        </w:rPr>
        <w:t>в</w:t>
      </w:r>
    </w:p>
    <w:p w:rsidR="00CA78B1" w:rsidRPr="00A00152" w:rsidRDefault="00CA78B1" w:rsidP="000827DA">
      <w:pPr>
        <w:widowControl w:val="0"/>
        <w:autoSpaceDE w:val="0"/>
        <w:autoSpaceDN w:val="0"/>
        <w:adjustRightInd w:val="0"/>
        <w:ind w:left="5812"/>
        <w:jc w:val="center"/>
        <w:rPr>
          <w:rFonts w:eastAsiaTheme="minorEastAsia"/>
          <w:bCs/>
          <w:sz w:val="24"/>
          <w:szCs w:val="24"/>
          <w:lang w:eastAsia="ru-RU"/>
        </w:rPr>
      </w:pPr>
      <w:bookmarkStart w:id="1" w:name="sub_1000"/>
      <w:r w:rsidRPr="00D60EF8">
        <w:rPr>
          <w:rFonts w:eastAsiaTheme="minorEastAsia"/>
          <w:bCs/>
          <w:sz w:val="24"/>
          <w:szCs w:val="24"/>
          <w:lang w:eastAsia="ru-RU"/>
        </w:rPr>
        <w:lastRenderedPageBreak/>
        <w:t>Утвержден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</w:r>
      <w:hyperlink w:anchor="sub_0" w:history="1">
        <w:r w:rsidRPr="00D60EF8">
          <w:rPr>
            <w:rFonts w:eastAsiaTheme="minorEastAsia"/>
            <w:sz w:val="24"/>
            <w:szCs w:val="24"/>
            <w:lang w:eastAsia="ru-RU"/>
          </w:rPr>
          <w:t>постановлением</w:t>
        </w:r>
      </w:hyperlink>
      <w:r w:rsidRPr="00D60EF8">
        <w:rPr>
          <w:rFonts w:eastAsiaTheme="minorEastAsia"/>
          <w:bCs/>
          <w:sz w:val="24"/>
          <w:szCs w:val="24"/>
          <w:lang w:eastAsia="ru-RU"/>
        </w:rPr>
        <w:t xml:space="preserve"> администрации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Канашского </w:t>
      </w:r>
      <w:r w:rsidR="00D60EF8">
        <w:rPr>
          <w:rFonts w:eastAsiaTheme="minorEastAsia"/>
          <w:bCs/>
          <w:sz w:val="24"/>
          <w:szCs w:val="24"/>
          <w:lang w:eastAsia="ru-RU"/>
        </w:rPr>
        <w:t>муниципального округа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>Чувашской Республики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от </w:t>
      </w:r>
      <w:r w:rsidR="00FD31C6">
        <w:rPr>
          <w:rFonts w:eastAsiaTheme="minorEastAsia"/>
          <w:bCs/>
          <w:sz w:val="24"/>
          <w:szCs w:val="24"/>
          <w:lang w:eastAsia="ru-RU"/>
        </w:rPr>
        <w:t>25.07.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2023 </w:t>
      </w:r>
      <w:r w:rsidRPr="00D60EF8">
        <w:rPr>
          <w:rFonts w:eastAsiaTheme="minorEastAsia"/>
          <w:bCs/>
          <w:sz w:val="24"/>
          <w:szCs w:val="24"/>
          <w:lang w:eastAsia="ru-RU"/>
        </w:rPr>
        <w:t xml:space="preserve"> г. 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№ </w:t>
      </w:r>
      <w:r w:rsidR="00FD31C6">
        <w:rPr>
          <w:rFonts w:eastAsiaTheme="minorEastAsia"/>
          <w:bCs/>
          <w:sz w:val="24"/>
          <w:szCs w:val="24"/>
          <w:lang w:eastAsia="ru-RU"/>
        </w:rPr>
        <w:t>804</w:t>
      </w:r>
      <w:bookmarkStart w:id="2" w:name="_GoBack"/>
      <w:bookmarkEnd w:id="2"/>
    </w:p>
    <w:bookmarkEnd w:id="1"/>
    <w:p w:rsidR="00615BE0" w:rsidRPr="00615BE0" w:rsidRDefault="00615BE0" w:rsidP="00615BE0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615B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615B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услуг, предоставляемых администрацией 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Канашского</w:t>
      </w:r>
      <w:r w:rsidRPr="00615BE0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муниципального округа Чувашской Республики</w:t>
      </w:r>
    </w:p>
    <w:p w:rsidR="00615BE0" w:rsidRPr="00615BE0" w:rsidRDefault="00615BE0" w:rsidP="00615BE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9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040"/>
        <w:gridCol w:w="4340"/>
      </w:tblGrid>
      <w:tr w:rsidR="00615BE0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br/>
            </w:r>
            <w:proofErr w:type="gramStart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615BE0" w:rsidRPr="00615BE0" w:rsidTr="008C6819"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615BE0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Государственные услуги,</w:t>
            </w:r>
          </w:p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615BE0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предоставляемые органами местного самоуправления в рамках переданных полномочий</w:t>
            </w:r>
          </w:p>
        </w:tc>
      </w:tr>
      <w:tr w:rsidR="00615BE0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0" w:rsidRPr="008C6819" w:rsidRDefault="00615BE0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Предварительное разрешение на совершение от имени несовершеннолетних (малолетних) подопечных сделок в случаях, предусмотренных законом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5BE0" w:rsidRPr="00615BE0" w:rsidRDefault="00615BE0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 w:rsid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FB1C86"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разрешения на изменение имени и (или) фамилии несовершеннолетнего ребенка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Заключение договора о передаче ребенка на воспитание в приемную семью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Постановка на учет граждан Российской Федерации, постоянно проживающих на территории Российской Федерации, желающих усыновить детей на территории Чувашской Республики.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Принятие решения о назначении опекуна или попечителя (решения о возможности быть опекуном или попечителем) над несовершеннолетними гражданами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Объявление несовершеннолетнего гражданина полностью </w:t>
            </w:r>
            <w:proofErr w:type="gramStart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дееспособным</w:t>
            </w:r>
            <w:proofErr w:type="gramEnd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(эмансипация)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Принятие решения о назначении опекуна или попечителя (о возможности быть опекуном или попечителем) над совершеннолетними недееспособными гражданами, а также ограниченно дееспособными гражданами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615BE0" w:rsidTr="008C6819">
        <w:trPr>
          <w:trHeight w:val="126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615BE0" w:rsidRDefault="008C6819" w:rsidP="00615BE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Включение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без попечения родителей, лиц из числа детей-сирот и детей, оставшихся без попечения родителей, и достигли возраста 23 лет, в список детей-сирот и детей, оставшихся без попечения родителей, лиц из числа детей-сирот и детей</w:t>
            </w:r>
            <w:proofErr w:type="gramEnd"/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615BE0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FB1C86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615BE0" w:rsidRDefault="00FB1C86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 w:rsidRPr="00B342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Ведение учета граждан, нуждающихся в жилых помещениях и имеющих право на государственную поддержку на строительство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(приобретение) жилых помещений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615BE0" w:rsidRDefault="00FB1C86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администрации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Канашского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FB1C86" w:rsidRPr="00615BE0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FB1C86" w:rsidRDefault="00FB1C86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Обеспечение жилыми помещениями категорий граждан, указанных в пунктах 1, 3, 6 и 7 части 1 статьи 11 Закона Чувашской Республики «О ре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гулировании жилищных отношений»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615BE0" w:rsidRDefault="00FB1C86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Управление по благоустройству и развитию территорий администрации </w:t>
            </w:r>
            <w:r w:rsidRPr="00955D6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Канашского</w:t>
            </w: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муниципального округа Чувашской Республики</w:t>
            </w:r>
          </w:p>
        </w:tc>
      </w:tr>
      <w:tr w:rsidR="00FB1C86" w:rsidRPr="00615BE0" w:rsidTr="008C6819">
        <w:trPr>
          <w:trHeight w:val="291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1C86" w:rsidRPr="008C6819" w:rsidRDefault="008C6819" w:rsidP="008C6819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Муниципальные услуги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ограмму </w:t>
            </w:r>
            <w:proofErr w:type="gramStart"/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дошкольного</w:t>
            </w:r>
            <w:proofErr w:type="gramEnd"/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разрешения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 ввод объекта в эксплуатацию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ока действия такого разрешения)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ктов капитального строительства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градостроите</w:t>
            </w:r>
            <w:r w:rsidR="003E49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льного плана земельного участка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Выдача молодым семьям, признанным нуждающимися в улучшении жилищных условий, свидетельства о праве на получение социальной выплаты на приобретение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(строительство) жилья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Вручение государственных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жилищных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сертификатов гражданам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Управление по благоустройству и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гражданам жилых помещений муниципального специализированного жилищного фонда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294973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жилого помещения по договор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 социального найма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294973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Заключение договоров соц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иального найма жилого помещения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294973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B66E7A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66E7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Выдача, продление ордера-разрешения на производство земляных работ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101822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22" w:rsidRPr="008C6819" w:rsidRDefault="00101822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22" w:rsidRPr="008C6819" w:rsidRDefault="00101822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Постановка на учет многодетных семей, имеющих право на предоставление земельных уча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стков в собственность бесплатно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22" w:rsidRPr="008C6819" w:rsidRDefault="00101822" w:rsidP="00C35AE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либо земельного участка, государственная собственность на кот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орый не разграничена, на торгах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</w:t>
            </w:r>
            <w:r w:rsidR="003E49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раничена, без проведения торгов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Предварительное согласование пр</w:t>
            </w:r>
            <w:r w:rsidR="003E49C1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едоставления земельного участка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Отнесение земель или земельного участка к определенной категории или перевод земель или земельного учас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тка из одной категории в другую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екта капитального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строительства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Отдел имущественных и земельных отношений управления сельского хозяйства, экономики и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инвестиционной деятельности администрации Канашского муниципального округа Чувашской Республики</w:t>
            </w:r>
            <w:r w:rsidR="00DB6A7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DB6A72" w:rsidRPr="008C6819" w:rsidRDefault="00DB6A72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DB6A7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Утверждение схемы расположения земельного участка или земельных участков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кадастровом плане территории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разрешений на использование земель или земельных участков, находящихся в муниципальной собственности, без предоставления земельных уч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астков и установления сервитута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Передача жилых помещений в собственность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граждан в порядке приватизации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Прием в муниципальную собственность приватизированных гражданами жилых помещений (</w:t>
            </w:r>
            <w:proofErr w:type="spell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деприватизация</w:t>
            </w:r>
            <w:proofErr w:type="spellEnd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жилых п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омещений)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Безвозмездное принятие имущества в муниципальную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собственность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Передача </w:t>
            </w:r>
            <w:proofErr w:type="gram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имущества, принадлежащего на прав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 собственности, в аренду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Предоставление в безвозмездное пользование имущества, </w:t>
            </w:r>
            <w:proofErr w:type="gram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находящегос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proofErr w:type="gramEnd"/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имущественных и земельных отношений управления сельского хозяйства, экономики и инвестиционной деятельности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Перевод жилого помещения в нежилое помещение и нежил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ого помещения в жилое помещение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highlight w:val="green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Согласование переустройства и (или) перепланировки п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омещения в многоквартирном доме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Продажа имущества, </w:t>
            </w:r>
            <w:proofErr w:type="gram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находящегос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я</w:t>
            </w:r>
            <w:proofErr w:type="gramEnd"/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Передача и заключение договоров о закреплении муниципального имущества на праве хозяйственного веде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ния или оперативного управления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Принятие на учет граждан в качестве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нуждающихся в жилых помещениях</w:t>
            </w:r>
          </w:p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8C6819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C86" w:rsidRPr="008C6819" w:rsidRDefault="00FB1C86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Ведение учета граждан для предоставления жилых помещений муниципального жилищного фонда коммерческого использования на у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словиях возмездного пользования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C86" w:rsidRPr="00294973" w:rsidRDefault="00FB1C86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ача заверенных копий документов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55163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  <w:r w:rsidRPr="008C6819">
              <w:t xml:space="preserve">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Выдача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выписок из </w:t>
            </w:r>
            <w:proofErr w:type="spellStart"/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информационного обеспечения граждан, организаций и общественных объединений на основе документов архивного фонда Канашского муниципального округа Чувашской Республики и других архивных документов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социального развития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Выдача выписок из реестра муниципального имущества муниципального района (муниципального округа и городского округа) Чувашской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Выдача разрешения на установку и эксплуатацию рекламных конструкций на соответствующей территории,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аннулирование такого разрешения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Присвоение адресов объектам адресации, изменение,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аннулирование адресов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481B77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481B77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градостроительной деятельности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481B77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зайн-проекта</w:t>
            </w:r>
            <w:proofErr w:type="gramEnd"/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общедоступного и бесплатного начального общего, среднего общего образования по основным общеобразовательным программам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B342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екта капитального строительства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Признание садового дома жилым до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мом и жилого дома садовым домом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481B77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481B77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514248" w:rsidRP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481B77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ордера на вырубку (снос) зеленых насаждений на земельных участках, находящихся в муниципальной собств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енности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Default="008C6819" w:rsidP="008C681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C6819" w:rsidRDefault="008C6819" w:rsidP="008C6819">
            <w:pPr>
              <w:ind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:rsidR="008C6819" w:rsidRPr="008C6819" w:rsidRDefault="008C6819" w:rsidP="008C6819">
            <w:pPr>
              <w:pStyle w:val="a8"/>
              <w:numPr>
                <w:ilvl w:val="0"/>
                <w:numId w:val="12"/>
              </w:numPr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права на въезд и передвижение грузового автотранспорта в зонах ограничения его движения по автомоби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льным дорогам местного значения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Предоставление жилого помещения в 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собственность бесплатно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дящихся в частной собственности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лицу в собственность бесплатно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Подготовка и утверждение докуме</w:t>
            </w:r>
            <w:r w:rsidR="00481B77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нтации по планировке территории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294973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9497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Присвоение спортивных разрядов и квалификационных категорий спортивных судей в порядке, установленном законодательством Российской Федерации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</w:tr>
      <w:tr w:rsidR="008C6819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19" w:rsidRPr="008C6819" w:rsidRDefault="008C6819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Рассмотрение и подготовка ответов на поступившие в администрацию Канашского муниципального округа Чувашской Республики обращения граждан и организаций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819" w:rsidRPr="008C6819" w:rsidRDefault="008C6819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  <w:r w:rsidRPr="008C6819">
              <w:t xml:space="preserve">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2C448E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E" w:rsidRPr="008C6819" w:rsidRDefault="002C448E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8E" w:rsidRPr="008C6819" w:rsidRDefault="002C448E" w:rsidP="00955D6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Уведомительная регистрация коллективных договоров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48E" w:rsidRPr="008C6819" w:rsidRDefault="002C448E" w:rsidP="00E104C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Pr="002C44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</w:tr>
      <w:tr w:rsidR="005055F6" w:rsidRPr="008C6819" w:rsidTr="008C681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F6" w:rsidRPr="008C6819" w:rsidRDefault="005055F6" w:rsidP="008C6819">
            <w:pPr>
              <w:pStyle w:val="a8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0" w:firstLine="34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F6" w:rsidRPr="00BA170A" w:rsidRDefault="005055F6" w:rsidP="0019543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A170A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Выплата компенсаций части родительской платы за присмотр и уход за детьми в муниципальных образовательных организациях, находящихся на территории 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5F6" w:rsidRPr="008C6819" w:rsidRDefault="005055F6" w:rsidP="00606D2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</w:tr>
    </w:tbl>
    <w:p w:rsid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4E1C" w:rsidRDefault="00264E1C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4E1C" w:rsidRDefault="00264E1C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4E1C" w:rsidRPr="00264E1C" w:rsidRDefault="00264E1C" w:rsidP="00264E1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 CYR" w:eastAsiaTheme="minorEastAsia" w:hAnsi="Times New Roman CYR" w:cs="Times New Roman CYR"/>
          <w:b/>
          <w:lang w:eastAsia="ru-RU"/>
        </w:rPr>
      </w:pPr>
      <w:r w:rsidRPr="00264E1C">
        <w:rPr>
          <w:rFonts w:ascii="Times New Roman CYR" w:eastAsiaTheme="minorEastAsia" w:hAnsi="Times New Roman CYR" w:cs="Times New Roman CYR"/>
          <w:b/>
          <w:lang w:eastAsia="ru-RU"/>
        </w:rPr>
        <w:lastRenderedPageBreak/>
        <w:t>Лист согласования</w:t>
      </w:r>
    </w:p>
    <w:p w:rsidR="00264E1C" w:rsidRDefault="00264E1C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 проекту постановления </w:t>
      </w:r>
      <w:r w:rsidRPr="00264E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администрации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264E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перечня услуг, предоставляемых администрацией Канашского муниципального округа Чувашской Республики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»:</w:t>
      </w:r>
    </w:p>
    <w:p w:rsidR="00264E1C" w:rsidRDefault="00264E1C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264E1C" w:rsidRDefault="00264E1C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3726"/>
        <w:gridCol w:w="2798"/>
        <w:gridCol w:w="2791"/>
      </w:tblGrid>
      <w:tr w:rsidR="00264E1C" w:rsidTr="00264E1C">
        <w:tc>
          <w:tcPr>
            <w:tcW w:w="540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26" w:type="dxa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798" w:type="dxa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руководителя структурного подразделения</w:t>
            </w:r>
          </w:p>
        </w:tc>
        <w:tc>
          <w:tcPr>
            <w:tcW w:w="2791" w:type="dxa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</w:tr>
      <w:tr w:rsidR="00264E1C" w:rsidTr="00264E1C">
        <w:tc>
          <w:tcPr>
            <w:tcW w:w="540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6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264E1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по благоустройству и развитию территорий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vAlign w:val="center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Федоров А.С.</w:t>
            </w:r>
          </w:p>
        </w:tc>
        <w:tc>
          <w:tcPr>
            <w:tcW w:w="2791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4E1C" w:rsidTr="00264E1C">
        <w:tc>
          <w:tcPr>
            <w:tcW w:w="540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6" w:type="dxa"/>
          </w:tcPr>
          <w:p w:rsidR="00264E1C" w:rsidRPr="008C6819" w:rsidRDefault="00264E1C" w:rsidP="000268B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образования и молодежной политики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vAlign w:val="center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Сергеева Л.Н.</w:t>
            </w:r>
          </w:p>
        </w:tc>
        <w:tc>
          <w:tcPr>
            <w:tcW w:w="2791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4E1C" w:rsidTr="00264E1C">
        <w:tc>
          <w:tcPr>
            <w:tcW w:w="540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6" w:type="dxa"/>
          </w:tcPr>
          <w:p w:rsidR="00264E1C" w:rsidRPr="008C6819" w:rsidRDefault="00264E1C" w:rsidP="000268B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vAlign w:val="center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Лабзина Т.С.</w:t>
            </w:r>
          </w:p>
        </w:tc>
        <w:tc>
          <w:tcPr>
            <w:tcW w:w="2791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4E1C" w:rsidTr="00264E1C">
        <w:tc>
          <w:tcPr>
            <w:tcW w:w="540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6" w:type="dxa"/>
          </w:tcPr>
          <w:p w:rsidR="00264E1C" w:rsidRPr="008C6819" w:rsidRDefault="00264E1C" w:rsidP="000268B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vAlign w:val="center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Павлова В.М.</w:t>
            </w:r>
          </w:p>
        </w:tc>
        <w:tc>
          <w:tcPr>
            <w:tcW w:w="2791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4E1C" w:rsidTr="00264E1C">
        <w:tc>
          <w:tcPr>
            <w:tcW w:w="540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6" w:type="dxa"/>
          </w:tcPr>
          <w:p w:rsidR="00264E1C" w:rsidRPr="008C6819" w:rsidRDefault="00264E1C" w:rsidP="000268B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Отдел организационно-контрольной и кадровой работы</w:t>
            </w:r>
            <w:r w:rsidRPr="008C6819">
              <w:t xml:space="preserve"> </w:t>
            </w: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vAlign w:val="center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Павлова С.А.</w:t>
            </w:r>
          </w:p>
        </w:tc>
        <w:tc>
          <w:tcPr>
            <w:tcW w:w="2791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4E1C" w:rsidTr="00264E1C">
        <w:tc>
          <w:tcPr>
            <w:tcW w:w="540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6" w:type="dxa"/>
          </w:tcPr>
          <w:p w:rsidR="00264E1C" w:rsidRPr="008C6819" w:rsidRDefault="00264E1C" w:rsidP="000268B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Pr="002C448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vAlign w:val="center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Васильев В.Р.</w:t>
            </w:r>
          </w:p>
        </w:tc>
        <w:tc>
          <w:tcPr>
            <w:tcW w:w="2791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4E1C" w:rsidTr="00264E1C">
        <w:tc>
          <w:tcPr>
            <w:tcW w:w="540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6" w:type="dxa"/>
          </w:tcPr>
          <w:p w:rsidR="00264E1C" w:rsidRPr="00615BE0" w:rsidRDefault="00264E1C" w:rsidP="000268B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15BE0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опеке и попечительству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FB1C8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vAlign w:val="center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Попова Т.В.</w:t>
            </w:r>
          </w:p>
        </w:tc>
        <w:tc>
          <w:tcPr>
            <w:tcW w:w="2791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264E1C" w:rsidTr="00264E1C">
        <w:tc>
          <w:tcPr>
            <w:tcW w:w="540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6" w:type="dxa"/>
          </w:tcPr>
          <w:p w:rsidR="00264E1C" w:rsidRPr="008C6819" w:rsidRDefault="00264E1C" w:rsidP="000268B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C681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Сектор по физической культуре и спорту отдела социального развития администрации Канашского муниципального округа Чувашской Республики</w:t>
            </w:r>
          </w:p>
        </w:tc>
        <w:tc>
          <w:tcPr>
            <w:tcW w:w="2798" w:type="dxa"/>
            <w:vAlign w:val="center"/>
          </w:tcPr>
          <w:p w:rsidR="00264E1C" w:rsidRDefault="00264E1C" w:rsidP="00264E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Васильев Д.А.</w:t>
            </w:r>
          </w:p>
        </w:tc>
        <w:tc>
          <w:tcPr>
            <w:tcW w:w="2791" w:type="dxa"/>
          </w:tcPr>
          <w:p w:rsidR="00264E1C" w:rsidRDefault="00264E1C" w:rsidP="00CA78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264E1C" w:rsidRPr="008C6819" w:rsidRDefault="00264E1C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sectPr w:rsidR="00264E1C" w:rsidRPr="008C6819" w:rsidSect="00615BE0">
      <w:pgSz w:w="11900" w:h="16800"/>
      <w:pgMar w:top="851" w:right="701" w:bottom="851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DD8" w:rsidRDefault="00887DD8" w:rsidP="00CA78B1">
      <w:r>
        <w:separator/>
      </w:r>
    </w:p>
  </w:endnote>
  <w:endnote w:type="continuationSeparator" w:id="0">
    <w:p w:rsidR="00887DD8" w:rsidRDefault="00887DD8" w:rsidP="00C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DD8" w:rsidRDefault="00887DD8" w:rsidP="00CA78B1">
      <w:r>
        <w:separator/>
      </w:r>
    </w:p>
  </w:footnote>
  <w:footnote w:type="continuationSeparator" w:id="0">
    <w:p w:rsidR="00887DD8" w:rsidRDefault="00887DD8" w:rsidP="00CA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54"/>
    <w:multiLevelType w:val="hybridMultilevel"/>
    <w:tmpl w:val="C3AC36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60713C"/>
    <w:multiLevelType w:val="hybridMultilevel"/>
    <w:tmpl w:val="93EE7CF4"/>
    <w:lvl w:ilvl="0" w:tplc="7F86BDDC">
      <w:start w:val="1"/>
      <w:numFmt w:val="decimal"/>
      <w:suff w:val="space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8428E"/>
    <w:multiLevelType w:val="hybridMultilevel"/>
    <w:tmpl w:val="A09AC6CE"/>
    <w:lvl w:ilvl="0" w:tplc="004A9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464DA"/>
    <w:multiLevelType w:val="hybridMultilevel"/>
    <w:tmpl w:val="B616EB50"/>
    <w:lvl w:ilvl="0" w:tplc="DD2A21A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60AF4"/>
    <w:multiLevelType w:val="hybridMultilevel"/>
    <w:tmpl w:val="71B222EA"/>
    <w:lvl w:ilvl="0" w:tplc="DAD0EA84">
      <w:start w:val="1"/>
      <w:numFmt w:val="decimal"/>
      <w:suff w:val="space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B0526E"/>
    <w:multiLevelType w:val="hybridMultilevel"/>
    <w:tmpl w:val="08923384"/>
    <w:lvl w:ilvl="0" w:tplc="DD2A21A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D1F98"/>
    <w:multiLevelType w:val="hybridMultilevel"/>
    <w:tmpl w:val="C1FA0FBA"/>
    <w:lvl w:ilvl="0" w:tplc="B154708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56E4D92"/>
    <w:multiLevelType w:val="hybridMultilevel"/>
    <w:tmpl w:val="45E6D9DA"/>
    <w:lvl w:ilvl="0" w:tplc="B154708A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D811785"/>
    <w:multiLevelType w:val="hybridMultilevel"/>
    <w:tmpl w:val="3F28300E"/>
    <w:lvl w:ilvl="0" w:tplc="7F86BDD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55F3D3B"/>
    <w:multiLevelType w:val="hybridMultilevel"/>
    <w:tmpl w:val="342A775A"/>
    <w:lvl w:ilvl="0" w:tplc="E6B447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98573AE"/>
    <w:multiLevelType w:val="hybridMultilevel"/>
    <w:tmpl w:val="35821116"/>
    <w:lvl w:ilvl="0" w:tplc="DD2A21AC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16AAB"/>
    <w:rsid w:val="00036CAF"/>
    <w:rsid w:val="0006533E"/>
    <w:rsid w:val="000827DA"/>
    <w:rsid w:val="000917DC"/>
    <w:rsid w:val="00101822"/>
    <w:rsid w:val="001520A7"/>
    <w:rsid w:val="00162725"/>
    <w:rsid w:val="00183341"/>
    <w:rsid w:val="0019543C"/>
    <w:rsid w:val="001F693A"/>
    <w:rsid w:val="00264E1C"/>
    <w:rsid w:val="002758CA"/>
    <w:rsid w:val="00285EED"/>
    <w:rsid w:val="00290376"/>
    <w:rsid w:val="00290DB5"/>
    <w:rsid w:val="00293F98"/>
    <w:rsid w:val="00294973"/>
    <w:rsid w:val="002C448E"/>
    <w:rsid w:val="002F1D86"/>
    <w:rsid w:val="002F4A68"/>
    <w:rsid w:val="00316B35"/>
    <w:rsid w:val="00334FC3"/>
    <w:rsid w:val="0035616A"/>
    <w:rsid w:val="0037311B"/>
    <w:rsid w:val="003E49C1"/>
    <w:rsid w:val="003F76A7"/>
    <w:rsid w:val="00481B77"/>
    <w:rsid w:val="004A64E5"/>
    <w:rsid w:val="004D605C"/>
    <w:rsid w:val="004E1D07"/>
    <w:rsid w:val="004F211F"/>
    <w:rsid w:val="005055F6"/>
    <w:rsid w:val="00512154"/>
    <w:rsid w:val="00514248"/>
    <w:rsid w:val="00522C56"/>
    <w:rsid w:val="005327E3"/>
    <w:rsid w:val="0053746A"/>
    <w:rsid w:val="00542DDA"/>
    <w:rsid w:val="005573D0"/>
    <w:rsid w:val="0057139E"/>
    <w:rsid w:val="005721A3"/>
    <w:rsid w:val="00594632"/>
    <w:rsid w:val="005A75B4"/>
    <w:rsid w:val="00600D66"/>
    <w:rsid w:val="00614FD0"/>
    <w:rsid w:val="00615BE0"/>
    <w:rsid w:val="006357AF"/>
    <w:rsid w:val="00655026"/>
    <w:rsid w:val="00661B07"/>
    <w:rsid w:val="0069288A"/>
    <w:rsid w:val="006C55A3"/>
    <w:rsid w:val="00781D72"/>
    <w:rsid w:val="007C72CE"/>
    <w:rsid w:val="008111DB"/>
    <w:rsid w:val="0082372D"/>
    <w:rsid w:val="00841834"/>
    <w:rsid w:val="00864EE8"/>
    <w:rsid w:val="00874D0C"/>
    <w:rsid w:val="00887DD8"/>
    <w:rsid w:val="008A56D0"/>
    <w:rsid w:val="008B2997"/>
    <w:rsid w:val="008C6819"/>
    <w:rsid w:val="009227A6"/>
    <w:rsid w:val="00941A3F"/>
    <w:rsid w:val="00945DB3"/>
    <w:rsid w:val="00955D6B"/>
    <w:rsid w:val="009A1565"/>
    <w:rsid w:val="00A00152"/>
    <w:rsid w:val="00A44E72"/>
    <w:rsid w:val="00A53C6D"/>
    <w:rsid w:val="00A6136B"/>
    <w:rsid w:val="00A80DA6"/>
    <w:rsid w:val="00A85293"/>
    <w:rsid w:val="00AC3C4F"/>
    <w:rsid w:val="00B10155"/>
    <w:rsid w:val="00B23F40"/>
    <w:rsid w:val="00B32ACB"/>
    <w:rsid w:val="00B341BD"/>
    <w:rsid w:val="00B34219"/>
    <w:rsid w:val="00B513A0"/>
    <w:rsid w:val="00B526A6"/>
    <w:rsid w:val="00B66E7A"/>
    <w:rsid w:val="00BA170A"/>
    <w:rsid w:val="00BC11C2"/>
    <w:rsid w:val="00BD53C4"/>
    <w:rsid w:val="00BE5E51"/>
    <w:rsid w:val="00C167F8"/>
    <w:rsid w:val="00C17C33"/>
    <w:rsid w:val="00C34C63"/>
    <w:rsid w:val="00C52749"/>
    <w:rsid w:val="00C8798E"/>
    <w:rsid w:val="00CA4E82"/>
    <w:rsid w:val="00CA78B1"/>
    <w:rsid w:val="00CF52A3"/>
    <w:rsid w:val="00D038DC"/>
    <w:rsid w:val="00D417A9"/>
    <w:rsid w:val="00D60EF8"/>
    <w:rsid w:val="00D6766F"/>
    <w:rsid w:val="00D86082"/>
    <w:rsid w:val="00D87DB5"/>
    <w:rsid w:val="00DA4EB1"/>
    <w:rsid w:val="00DB6A72"/>
    <w:rsid w:val="00DC4B2C"/>
    <w:rsid w:val="00E104C2"/>
    <w:rsid w:val="00E323DA"/>
    <w:rsid w:val="00E616E8"/>
    <w:rsid w:val="00E6604C"/>
    <w:rsid w:val="00E8032D"/>
    <w:rsid w:val="00E9622C"/>
    <w:rsid w:val="00EB0AE2"/>
    <w:rsid w:val="00EB317A"/>
    <w:rsid w:val="00ED46D9"/>
    <w:rsid w:val="00F15EBD"/>
    <w:rsid w:val="00F27A64"/>
    <w:rsid w:val="00F316D6"/>
    <w:rsid w:val="00F353EC"/>
    <w:rsid w:val="00F60AE7"/>
    <w:rsid w:val="00F65412"/>
    <w:rsid w:val="00F7086B"/>
    <w:rsid w:val="00F740A6"/>
    <w:rsid w:val="00FB1C86"/>
    <w:rsid w:val="00FB2ECE"/>
    <w:rsid w:val="00FB32D6"/>
    <w:rsid w:val="00F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DD567-B544-469F-B19D-E92D69DF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9</Pages>
  <Words>3214</Words>
  <Characters>18323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68</cp:revision>
  <cp:lastPrinted>2023-07-21T07:44:00Z</cp:lastPrinted>
  <dcterms:created xsi:type="dcterms:W3CDTF">2023-03-02T11:22:00Z</dcterms:created>
  <dcterms:modified xsi:type="dcterms:W3CDTF">2023-07-26T10:47:00Z</dcterms:modified>
</cp:coreProperties>
</file>