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jc w:val="right"/>
        <w:outlineLvl w:val="1"/>
      </w:pPr>
      <w:r>
        <w:t>Приложение N 2</w:t>
      </w:r>
    </w:p>
    <w:p w:rsidR="000A47D2" w:rsidRDefault="000A47D2" w:rsidP="000A47D2">
      <w:pPr>
        <w:pStyle w:val="ConsPlusNormal"/>
        <w:jc w:val="right"/>
      </w:pPr>
      <w:r>
        <w:t>к Порядку предоставления грантов</w:t>
      </w:r>
    </w:p>
    <w:p w:rsidR="000A47D2" w:rsidRDefault="000A47D2" w:rsidP="000A47D2">
      <w:pPr>
        <w:pStyle w:val="ConsPlusNormal"/>
        <w:jc w:val="right"/>
      </w:pPr>
      <w:r>
        <w:t>субъектам малого и среднего</w:t>
      </w:r>
    </w:p>
    <w:p w:rsidR="000A47D2" w:rsidRDefault="000A47D2" w:rsidP="000A47D2">
      <w:pPr>
        <w:pStyle w:val="ConsPlusNormal"/>
        <w:jc w:val="right"/>
      </w:pPr>
      <w:proofErr w:type="gramStart"/>
      <w:r>
        <w:t>предпринимательства, созданным</w:t>
      </w:r>
      <w:proofErr w:type="gramEnd"/>
    </w:p>
    <w:p w:rsidR="000A47D2" w:rsidRDefault="000A47D2" w:rsidP="000A47D2">
      <w:pPr>
        <w:pStyle w:val="ConsPlusNormal"/>
        <w:jc w:val="right"/>
      </w:pPr>
      <w:r>
        <w:t>физическими лицами в возрасте</w:t>
      </w:r>
    </w:p>
    <w:p w:rsidR="000A47D2" w:rsidRDefault="000A47D2" w:rsidP="000A47D2">
      <w:pPr>
        <w:pStyle w:val="ConsPlusNormal"/>
        <w:jc w:val="right"/>
      </w:pPr>
      <w:r>
        <w:t>до 25 лет включительно, в рамках</w:t>
      </w:r>
    </w:p>
    <w:p w:rsidR="000A47D2" w:rsidRDefault="000A47D2" w:rsidP="000A47D2">
      <w:pPr>
        <w:pStyle w:val="ConsPlusNormal"/>
        <w:jc w:val="right"/>
      </w:pPr>
      <w:r>
        <w:t>государственной поддержки субъектов</w:t>
      </w:r>
    </w:p>
    <w:p w:rsidR="000A47D2" w:rsidRDefault="000A47D2" w:rsidP="000A47D2">
      <w:pPr>
        <w:pStyle w:val="ConsPlusNormal"/>
        <w:jc w:val="right"/>
      </w:pPr>
      <w:r>
        <w:t>малого и среднего предпринимательства</w:t>
      </w:r>
    </w:p>
    <w:p w:rsidR="000A47D2" w:rsidRDefault="000A47D2" w:rsidP="000A47D2">
      <w:pPr>
        <w:pStyle w:val="ConsPlusNormal"/>
      </w:pP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jc w:val="center"/>
      </w:pPr>
      <w:bookmarkStart w:id="0" w:name="Par556"/>
      <w:bookmarkEnd w:id="0"/>
      <w:r>
        <w:rPr>
          <w:b/>
          <w:bCs/>
        </w:rPr>
        <w:t>ПРОЕКТ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  <w:outlineLvl w:val="2"/>
      </w:pPr>
      <w:r>
        <w:rPr>
          <w:b/>
          <w:bCs/>
        </w:rPr>
        <w:t>I. Резюме проекта в сфере предпринимательской деятельности (далее - проект)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</w:pPr>
      <w:r>
        <w:t>Наименование проекта, на реализацию которого запрашивается грант;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описание сути предпринимательской идеи проекта;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цели и задачи проекта;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результат проекта;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территория реализации проекта;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информация о руководителе проекта (стаж предпринимательской деятельности, профессиональные достижения (при наличии);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информация о команде проекта (состав и профессиональный уровень);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срок реализации проекта (дата начала и дата завершения реализации проекта).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  <w:outlineLvl w:val="2"/>
      </w:pPr>
      <w:r>
        <w:rPr>
          <w:b/>
          <w:bCs/>
        </w:rPr>
        <w:t>II. Товары (услуги), реализуемые (оказываемые) в рамках проекта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</w:pPr>
      <w:r>
        <w:t>Описание товаров (услуг);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наличие необходимых разрешений, лицензий и сертификатов для реализации проекта (или указание на необходимость их получения в целях реализации проекта);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наличие необходимых материально-технических ресурсов для производства продукции (оказания услуг). Описание с количественными показателями: помещение (собственное/арендованное), срок аренды помещения, наличие регистрации договора аренды, наличие необходимого для производства продукции (оказания услуг) оборудования, транспорта и т.д.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  <w:outlineLvl w:val="2"/>
      </w:pPr>
      <w:r>
        <w:rPr>
          <w:b/>
          <w:bCs/>
        </w:rPr>
        <w:t>III. Актуальность проекта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</w:pPr>
      <w:r>
        <w:t>Описание проблемы, на решение которой направлен проект, конкретные количественные и (или) качественные показатели, подтверждающие актуальность проекта;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подтверждение актуальности проблемы представителями целевой аудитории, потенциальными заказчиками товаров (услуг), партнерами.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  <w:outlineLvl w:val="2"/>
      </w:pPr>
      <w:r>
        <w:rPr>
          <w:b/>
          <w:bCs/>
        </w:rPr>
        <w:t xml:space="preserve">IV. </w:t>
      </w:r>
      <w:proofErr w:type="spellStart"/>
      <w:r>
        <w:rPr>
          <w:b/>
          <w:bCs/>
        </w:rPr>
        <w:t>Инновационность</w:t>
      </w:r>
      <w:proofErr w:type="spellEnd"/>
      <w:r>
        <w:rPr>
          <w:b/>
          <w:bCs/>
        </w:rPr>
        <w:t xml:space="preserve"> проекта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</w:pPr>
      <w:r>
        <w:t>Описание методов решения проблемы и (или) мероприятий в рамках реализации проекта, обладающих новыми (оригинальными) характеристиками;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lastRenderedPageBreak/>
        <w:t>преимущества (оригинальные характеристики) производства продукции (оказания услуг) по сравнению с аналогами.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  <w:outlineLvl w:val="2"/>
      </w:pPr>
      <w:r>
        <w:rPr>
          <w:b/>
          <w:bCs/>
        </w:rPr>
        <w:t>V. Продажи и маркетинг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</w:pPr>
      <w:r>
        <w:t>Описание отрасли, в которой реализуется проект;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перспективы развития проекта в указанной отрасли, в том числе после реализации проекта за счет сре</w:t>
      </w:r>
      <w:proofErr w:type="gramStart"/>
      <w:r>
        <w:t>дств гр</w:t>
      </w:r>
      <w:proofErr w:type="gramEnd"/>
      <w:r>
        <w:t>анта;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описание рынка сбыта продукции (услуги);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предполагаемая схема реализации продукции (услуги);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потенциальные заказчики продукции (услуги), целевая аудитория проекта (в том числе численный состав, основные характеристики).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  <w:outlineLvl w:val="2"/>
      </w:pPr>
      <w:r>
        <w:rPr>
          <w:b/>
          <w:bCs/>
        </w:rPr>
        <w:t>VI. План производства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</w:pPr>
      <w:r>
        <w:t>Планируемые по годам (в период реализации проекта и за пределами срока реализации проекта) объемы реализации продукции (оказания услуг) в денежном выражении и (или) в натуральном выражении.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  <w:outlineLvl w:val="2"/>
      </w:pPr>
      <w:r>
        <w:rPr>
          <w:b/>
          <w:bCs/>
        </w:rPr>
        <w:t>VII. Организационный план проекта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</w:pPr>
      <w:r>
        <w:t>План-график реализации проекта, включающий мероприятия, подлежащие выполнению в рамках проекта, в том числе в период расходования гранта (в течение первого года с момента получения гранта) и в период реализации проекта и его мониторинга (в течение трех лет с момента получения гранта). Мероприятия, указанные в проекте, должны быть направлены на решение целей и задач проекта и соответствовать запланированному результату проекта;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даты начала и окончания мероприятий, подлежащих выполнению в рамках проекта.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  <w:outlineLvl w:val="2"/>
      </w:pPr>
      <w:r>
        <w:rPr>
          <w:b/>
          <w:bCs/>
        </w:rPr>
        <w:t>VIII. Финансовый план проекта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</w:pPr>
      <w:r>
        <w:t>Общая стоимость проекта (рублей);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запрашиваемая сумма гранта (не менее 100 тыс. рублей и не более 500 тыс. рублей);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proofErr w:type="gramStart"/>
      <w:r>
        <w:t xml:space="preserve">сумма </w:t>
      </w:r>
      <w:proofErr w:type="spellStart"/>
      <w:r>
        <w:t>софинансирования</w:t>
      </w:r>
      <w:proofErr w:type="spellEnd"/>
      <w:r>
        <w:t xml:space="preserve"> (не менее 25% от размера расходов, предусмотренных на реализацию проекта и указанных в пункте 2.6 Порядка предоставления грантов субъектам малого и среднего предпринимательства, созданным физическими лицами в возрасте до 25 лет включительно, в рамках государственной поддержки малого и среднего предпринимательства, утвержденного постановлением Кабинета Министров Чувашской Республики (далее - Порядок).</w:t>
      </w:r>
      <w:proofErr w:type="gramEnd"/>
      <w:r>
        <w:t xml:space="preserve"> На дату подачи заявки средства </w:t>
      </w:r>
      <w:proofErr w:type="spellStart"/>
      <w:r>
        <w:t>софинансирования</w:t>
      </w:r>
      <w:proofErr w:type="spellEnd"/>
      <w:r>
        <w:t xml:space="preserve"> должны находиться на расчетном счете организации или индивидуального предпринимателя - инициатора проекта (далее - заявитель);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proofErr w:type="gramStart"/>
      <w:r>
        <w:t xml:space="preserve">необходимость привлечения дополнительных источников для </w:t>
      </w:r>
      <w:proofErr w:type="spellStart"/>
      <w:r>
        <w:t>софинансирования</w:t>
      </w:r>
      <w:proofErr w:type="spellEnd"/>
      <w:r>
        <w:t xml:space="preserve"> гранта: собственные средства, заемные средства (условия использования: срок, ставка), иные источники (указать), рублей.</w:t>
      </w:r>
      <w:proofErr w:type="gramEnd"/>
      <w:r>
        <w:t xml:space="preserve"> В случае использования кредитных средств заявитель дополнительно представляет выписку из решения кредитной организации о предоставлении ему финансирования.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  <w:outlineLvl w:val="2"/>
      </w:pPr>
      <w:r>
        <w:rPr>
          <w:b/>
          <w:bCs/>
        </w:rPr>
        <w:t>IX. Оценка эффективности проекта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</w:pPr>
      <w:r>
        <w:t xml:space="preserve">Указываются планируемые заявителем качественные и количественные показатели реализации проекта исходя из его специфики. Показатели должны максимально точно </w:t>
      </w:r>
      <w:r>
        <w:lastRenderedPageBreak/>
        <w:t>характеризовать суть предпринимательской идеи проекта и показывать достижение результата проекта по годам его реализации, в том числе в период расходования гранта (в течение первого года с момента получения гранта) и в период реализации проекта и его мониторинга (в течение трех лет с момента получения гранта). Рекомендуется указать от двух до четырех показателей (например, объем выручки, прибыль, количество созданных рабочих мест, налоговые отчисления, размер среднемесячной заработной платы, увеличение ассортимента товара и т.д.).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  <w:outlineLvl w:val="2"/>
      </w:pPr>
      <w:r>
        <w:rPr>
          <w:b/>
          <w:bCs/>
        </w:rPr>
        <w:t>X. Гарантии и риски при реализации проекта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</w:pPr>
      <w:r>
        <w:t>Оценка рисков реализации проекта (достижение заявленного уровня эффективности проекта, конкурентоспособности продукции (услуг), эффективности каналов продвижения и другие);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мероприятия по предотвращению или снижению выявленных рисков;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наличие системы внутреннего мониторинга реализации проекта.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  <w:outlineLvl w:val="2"/>
      </w:pPr>
      <w:r>
        <w:rPr>
          <w:b/>
          <w:bCs/>
        </w:rPr>
        <w:t>XI. Дополнительные материалы проекта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</w:pPr>
      <w:r>
        <w:t>Образцы продукции (если применимо), сертификаты соответствия, разрешения, патенты;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профессиональные награды, призы, образы соответствующих дипломов;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фотографии, печатные издания;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ссылки на публикации в средствах массовой информации, на материалы, размещенные в информационно-телекоммуникационной сети "Интернет", а также видеоматериалы, содержащие информацию о реализации проекта;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благодарственные письма;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рекомендательные письма от органов местного самоуправления, или общественных организаций, или поручителей;</w:t>
      </w:r>
    </w:p>
    <w:p w:rsidR="000A47D2" w:rsidRDefault="000A47D2" w:rsidP="000A47D2">
      <w:pPr>
        <w:pStyle w:val="ConsPlusNormal"/>
        <w:spacing w:before="240"/>
        <w:ind w:firstLine="540"/>
        <w:jc w:val="both"/>
      </w:pPr>
      <w:r>
        <w:t>информация о ранее реализованных проектах.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  <w:outlineLvl w:val="2"/>
      </w:pPr>
      <w:r>
        <w:rPr>
          <w:b/>
          <w:bCs/>
        </w:rPr>
        <w:t>XII. Смета расходов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</w:pPr>
      <w:r>
        <w:t>Указываются расходы, связанные с реализацией проекта за счет сре</w:t>
      </w:r>
      <w:proofErr w:type="gramStart"/>
      <w:r>
        <w:t>дств гр</w:t>
      </w:r>
      <w:proofErr w:type="gramEnd"/>
      <w:r>
        <w:t xml:space="preserve">анта и средств </w:t>
      </w:r>
      <w:proofErr w:type="spellStart"/>
      <w:r>
        <w:t>софинансирования</w:t>
      </w:r>
      <w:proofErr w:type="spellEnd"/>
      <w:r>
        <w:t xml:space="preserve"> проекта (необходимо проставить суммы в соответствующих ячейках)</w:t>
      </w:r>
    </w:p>
    <w:p w:rsidR="000A47D2" w:rsidRDefault="000A47D2" w:rsidP="000A47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1099"/>
        <w:gridCol w:w="1020"/>
        <w:gridCol w:w="1134"/>
        <w:gridCol w:w="1077"/>
      </w:tblGrid>
      <w:tr w:rsidR="000A47D2" w:rsidTr="00DB6478">
        <w:tc>
          <w:tcPr>
            <w:tcW w:w="4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Направления расходования средств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Сумма расходов, рублей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Источники финансирования, рублей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Расшифровка расходов</w:t>
            </w:r>
          </w:p>
        </w:tc>
      </w:tr>
      <w:tr w:rsidR="000A47D2" w:rsidTr="00DB6478">
        <w:tc>
          <w:tcPr>
            <w:tcW w:w="4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грант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софинансирование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5</w:t>
            </w: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>1. Аренда нежилого помещения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>2. Ремонт нежилого помещения, включая приобретение строительных материалов, оборудования, необходимого для ремонта помещения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 xml:space="preserve">3. Аренда и (или) приобретение оргтехники, </w:t>
            </w:r>
            <w:r>
              <w:lastRenderedPageBreak/>
              <w:t>оборудования (в том числе инвентаря, мебели)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lastRenderedPageBreak/>
              <w:t>4. Выплата по передаче прав на франшизу (</w:t>
            </w:r>
            <w:proofErr w:type="spellStart"/>
            <w:r>
              <w:t>пашуальный</w:t>
            </w:r>
            <w:proofErr w:type="spellEnd"/>
            <w:r>
              <w:t xml:space="preserve"> платеж)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>5. 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>6. Оплата коммунальных услуг и услуг электроснабжения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>7. Оформление результатов интеллектуальной деятельности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>8. Приобретение основных средств (за исключением приобретения зданий, сооружений, земельных участков, автомобилей)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>9. Переоборудование транспортных сре</w:t>
            </w:r>
            <w:proofErr w:type="gramStart"/>
            <w:r>
              <w:t>дств дл</w:t>
            </w:r>
            <w:proofErr w:type="gramEnd"/>
            <w:r>
              <w:t>я перевозки маломобильных групп населения, в том числе инвалидов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>10. Оплата услуг связи, в том числе информационно-телекоммуникационной сети "Интернет" (далее - сеть "Интернет")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 xml:space="preserve">11. </w:t>
            </w:r>
            <w:proofErr w:type="gramStart"/>
            <w:r>
              <w:t>Оплата услуг по созданию, технической поддержке, наполнению, развитию и продвижению проекта в средствах массовой информации и сети "Интернет" (услуги хостинга, расходы на регистрацию доменных имен в сети "Интернет" и продление регистрации, расходы на поисковую оптимизацию, услуги (работы) по модернизации сайта и аккаунтов в социальных сетях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>12.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>13. Приобретение сырья, расходных материалов, необходимых для производства продукции и оказания услуг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 xml:space="preserve">14. Уплата первого взноса (аванса) при </w:t>
            </w:r>
            <w:r>
              <w:lastRenderedPageBreak/>
              <w:t xml:space="preserve">заключении договора лизинга и (или) лизинговых платежей, уплата платежей по договору лизинга, </w:t>
            </w:r>
            <w:proofErr w:type="spellStart"/>
            <w:r>
              <w:t>сублизинга</w:t>
            </w:r>
            <w:proofErr w:type="spellEnd"/>
            <w:r>
              <w:t>, в случае если предметом договора является транспортное средство, за исключением самоходных машин и других видов техники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lastRenderedPageBreak/>
              <w:t xml:space="preserve">15. Реализация мероприятий по профилактике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включая мероприятия, связанные с обеспечением выполнения санитарно-эпидемиологических требований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x</w:t>
            </w:r>
          </w:p>
        </w:tc>
      </w:tr>
    </w:tbl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  <w:outlineLvl w:val="2"/>
      </w:pPr>
      <w:r>
        <w:rPr>
          <w:b/>
          <w:bCs/>
        </w:rPr>
        <w:t>XIII. Полная смета расходов по проекту</w:t>
      </w:r>
    </w:p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rmal"/>
        <w:ind w:firstLine="540"/>
        <w:jc w:val="both"/>
      </w:pPr>
      <w:r>
        <w:t xml:space="preserve">Полная смета расходов по проекту включает в себя дополнительно иные направления расходования средств, не предусмотренные </w:t>
      </w:r>
      <w:hyperlink w:anchor="Par100" w:tooltip="2.6. Средства гранта могут направляться получателем гранта на осуществление следующих расходов:" w:history="1">
        <w:r>
          <w:rPr>
            <w:color w:val="0000FF"/>
          </w:rPr>
          <w:t>пунктом 2.6</w:t>
        </w:r>
      </w:hyperlink>
      <w:r>
        <w:t xml:space="preserve"> Порядка, необходимые для реализации проекта</w:t>
      </w:r>
    </w:p>
    <w:p w:rsidR="000A47D2" w:rsidRDefault="000A47D2" w:rsidP="000A47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1099"/>
        <w:gridCol w:w="1020"/>
        <w:gridCol w:w="1134"/>
        <w:gridCol w:w="1077"/>
      </w:tblGrid>
      <w:tr w:rsidR="000A47D2" w:rsidTr="00DB6478">
        <w:tc>
          <w:tcPr>
            <w:tcW w:w="4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Направления расходования средств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Сумма расходов, рублей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Источники финансирования, рублей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Расшифровка расходов</w:t>
            </w:r>
          </w:p>
        </w:tc>
      </w:tr>
      <w:tr w:rsidR="000A47D2" w:rsidTr="00DB6478">
        <w:tc>
          <w:tcPr>
            <w:tcW w:w="4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грант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софинансирование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>1. Итоговые суммы по смете расходов за счет сре</w:t>
            </w:r>
            <w:proofErr w:type="gramStart"/>
            <w:r>
              <w:t>дств гр</w:t>
            </w:r>
            <w:proofErr w:type="gramEnd"/>
            <w:r>
              <w:t xml:space="preserve">анта и средств </w:t>
            </w:r>
            <w:proofErr w:type="spellStart"/>
            <w:r>
              <w:t>софинансирования</w:t>
            </w:r>
            <w:proofErr w:type="spellEnd"/>
            <w:r>
              <w:t xml:space="preserve"> проекта (строка 16 раздела XII сметы расходов)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x</w:t>
            </w: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>2. Дополнительные расходы, предусматриваемые мероприятиями по реализации проекта и необходимые для достижения целей проекта, 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x</w:t>
            </w: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>2.1. Направление расходования 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>2.2. Направление расходования 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>2.3. Направление расходования 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</w:tr>
      <w:tr w:rsidR="000A47D2" w:rsidTr="00DB6478">
        <w:tc>
          <w:tcPr>
            <w:tcW w:w="4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  <w:jc w:val="both"/>
            </w:pPr>
            <w:r>
              <w:t>3. Итого по полной смете (пункт 1 + пункт 2)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2" w:rsidRDefault="000A47D2" w:rsidP="00DB647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D2" w:rsidRDefault="000A47D2" w:rsidP="00DB6478">
            <w:pPr>
              <w:pStyle w:val="ConsPlusNormal"/>
              <w:jc w:val="center"/>
            </w:pPr>
            <w:r>
              <w:t>x</w:t>
            </w:r>
          </w:p>
        </w:tc>
      </w:tr>
    </w:tbl>
    <w:p w:rsidR="000A47D2" w:rsidRDefault="000A47D2" w:rsidP="000A47D2">
      <w:pPr>
        <w:pStyle w:val="ConsPlusNormal"/>
        <w:jc w:val="both"/>
      </w:pPr>
    </w:p>
    <w:p w:rsidR="000A47D2" w:rsidRDefault="000A47D2" w:rsidP="000A47D2">
      <w:pPr>
        <w:pStyle w:val="ConsPlusNonformat"/>
        <w:jc w:val="both"/>
      </w:pPr>
      <w:r>
        <w:t>Руководитель организации</w:t>
      </w:r>
    </w:p>
    <w:p w:rsidR="000A47D2" w:rsidRDefault="000A47D2" w:rsidP="000A47D2">
      <w:pPr>
        <w:pStyle w:val="ConsPlusNonformat"/>
        <w:jc w:val="both"/>
      </w:pPr>
      <w:r>
        <w:t>(индивидуальный предприниматель) ______________ ___________________________</w:t>
      </w:r>
    </w:p>
    <w:p w:rsidR="000A47D2" w:rsidRDefault="000A47D2" w:rsidP="000A47D2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(подпись)     (фамилия, имя, отчество</w:t>
      </w:r>
      <w:proofErr w:type="gramEnd"/>
    </w:p>
    <w:p w:rsidR="000A47D2" w:rsidRDefault="000A47D2" w:rsidP="000A47D2">
      <w:pPr>
        <w:pStyle w:val="ConsPlusNonformat"/>
        <w:jc w:val="both"/>
      </w:pPr>
      <w:r>
        <w:t xml:space="preserve">                                                (последнее - при наличии)</w:t>
      </w:r>
    </w:p>
    <w:p w:rsidR="000A47D2" w:rsidRDefault="000A47D2" w:rsidP="000A47D2">
      <w:pPr>
        <w:pStyle w:val="ConsPlusNonformat"/>
        <w:jc w:val="both"/>
      </w:pPr>
    </w:p>
    <w:p w:rsidR="000A47D2" w:rsidRDefault="000A47D2" w:rsidP="000A47D2">
      <w:pPr>
        <w:pStyle w:val="ConsPlusNonformat"/>
        <w:jc w:val="both"/>
      </w:pPr>
      <w:r>
        <w:t>М.П. (при наличии)</w:t>
      </w:r>
      <w:r>
        <w:t xml:space="preserve"> </w:t>
      </w:r>
      <w:bookmarkStart w:id="1" w:name="_GoBack"/>
      <w:bookmarkEnd w:id="1"/>
    </w:p>
    <w:sectPr w:rsidR="000A47D2" w:rsidSect="000A47D2">
      <w:headerReference w:type="default" r:id="rId5"/>
      <w:pgSz w:w="11906" w:h="16838"/>
      <w:pgMar w:top="709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BD4A56" w:rsidRDefault="000A47D2" w:rsidP="00BD4A56">
    <w:pPr>
      <w:pStyle w:val="a3"/>
    </w:pPr>
    <w:r w:rsidRPr="00BD4A5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D2"/>
    <w:rsid w:val="000A47D2"/>
    <w:rsid w:val="0023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47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47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47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7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A47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47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47D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(Павлов Д.А.)</dc:creator>
  <cp:lastModifiedBy>economy18 (Павлов Д.А.)</cp:lastModifiedBy>
  <cp:revision>1</cp:revision>
  <dcterms:created xsi:type="dcterms:W3CDTF">2023-03-15T10:54:00Z</dcterms:created>
  <dcterms:modified xsi:type="dcterms:W3CDTF">2023-03-15T10:57:00Z</dcterms:modified>
</cp:coreProperties>
</file>