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89759C" w:rsidRPr="004511E7" w14:paraId="29AF7D80" w14:textId="77777777" w:rsidTr="00173981">
        <w:tc>
          <w:tcPr>
            <w:tcW w:w="3096" w:type="dxa"/>
          </w:tcPr>
          <w:p w14:paraId="3AA64D4A" w14:textId="77777777" w:rsidR="0089759C" w:rsidRPr="004511E7" w:rsidRDefault="0089759C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18EFF5F0" w14:textId="77777777" w:rsidR="0089759C" w:rsidRDefault="0089759C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Шупашкар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48BABACC" w14:textId="77777777" w:rsidR="0089759C" w:rsidRPr="004511E7" w:rsidRDefault="0089759C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 xml:space="preserve">муниципалитет </w:t>
            </w:r>
            <w:proofErr w:type="spellStart"/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spellEnd"/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3E9D104E" w14:textId="77777777" w:rsidR="0089759C" w:rsidRPr="004511E7" w:rsidRDefault="0089759C" w:rsidP="00173981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proofErr w:type="gramStart"/>
            <w:r w:rsidRPr="004511E7">
              <w:rPr>
                <w:rFonts w:ascii="Arial Cyr Chuv" w:hAnsi="Arial Cyr Chuv"/>
                <w:sz w:val="22"/>
              </w:rPr>
              <w:t>депутач.сен</w:t>
            </w:r>
            <w:proofErr w:type="spellEnd"/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14:paraId="2A876544" w14:textId="77777777" w:rsidR="0089759C" w:rsidRPr="004511E7" w:rsidRDefault="0089759C" w:rsidP="00173981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2744AEE2" w14:textId="0BAECE7D" w:rsidR="0089759C" w:rsidRPr="004511E7" w:rsidRDefault="00DD4AE8" w:rsidP="00173981">
            <w:pPr>
              <w:pStyle w:val="a3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428C1F9" wp14:editId="5E4EAF7A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0F5CB07" w14:textId="77777777" w:rsidR="0089759C" w:rsidRPr="004511E7" w:rsidRDefault="0089759C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407A847D" w14:textId="77777777" w:rsidR="0089759C" w:rsidRPr="004511E7" w:rsidRDefault="0089759C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37398B0C" w14:textId="77777777" w:rsidR="0089759C" w:rsidRPr="004511E7" w:rsidRDefault="0089759C" w:rsidP="00173981">
            <w:pPr>
              <w:pStyle w:val="a3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35982AD2" w14:textId="77777777" w:rsidR="0089759C" w:rsidRPr="004511E7" w:rsidRDefault="0089759C" w:rsidP="00173981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439A4CCE" w14:textId="245C16B6" w:rsidR="0089759C" w:rsidRPr="00E83CEF" w:rsidRDefault="0089759C" w:rsidP="0089759C">
      <w:pPr>
        <w:pStyle w:val="a3"/>
        <w:rPr>
          <w:rFonts w:ascii="Arial Cyr Chuv" w:hAnsi="Arial Cyr Chuv"/>
          <w:sz w:val="28"/>
        </w:rPr>
      </w:pPr>
      <w:r>
        <w:rPr>
          <w:rFonts w:ascii="Arial Cyr Chuv" w:hAnsi="Arial Cyr Chuv"/>
          <w:sz w:val="24"/>
        </w:rPr>
        <w:t xml:space="preserve">   </w:t>
      </w: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    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>РЕШЕНИЕ</w:t>
      </w:r>
    </w:p>
    <w:p w14:paraId="11814B03" w14:textId="77777777" w:rsidR="0089759C" w:rsidRPr="00E83CEF" w:rsidRDefault="0089759C" w:rsidP="0089759C">
      <w:pPr>
        <w:pStyle w:val="a3"/>
        <w:rPr>
          <w:rFonts w:ascii="Arial Cyr Chuv" w:hAnsi="Arial Cyr Chuv"/>
          <w:sz w:val="28"/>
        </w:rPr>
      </w:pPr>
    </w:p>
    <w:p w14:paraId="28277334" w14:textId="78C9F520" w:rsidR="0089759C" w:rsidRPr="00E83CEF" w:rsidRDefault="00F104C6" w:rsidP="0089759C">
      <w:pPr>
        <w:pStyle w:val="a3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</w:t>
      </w:r>
      <w:r w:rsidR="0089759C">
        <w:rPr>
          <w:rFonts w:ascii="Arial Cyr Chuv" w:hAnsi="Arial Cyr Chuv"/>
          <w:sz w:val="24"/>
        </w:rPr>
        <w:t xml:space="preserve">    </w:t>
      </w:r>
      <w:r w:rsidR="0089759C" w:rsidRPr="00E83CEF">
        <w:rPr>
          <w:rFonts w:ascii="Arial Cyr Chuv" w:hAnsi="Arial Cyr Chuv"/>
          <w:sz w:val="24"/>
        </w:rPr>
        <w:t xml:space="preserve"> </w:t>
      </w:r>
      <w:bookmarkStart w:id="0" w:name="_Hlk52807281"/>
      <w:bookmarkStart w:id="1" w:name="_Hlk115271224"/>
      <w:r w:rsidR="002D0229">
        <w:rPr>
          <w:rFonts w:ascii="Times New Roman" w:hAnsi="Times New Roman"/>
          <w:sz w:val="24"/>
          <w:u w:val="single"/>
        </w:rPr>
        <w:t>31</w:t>
      </w:r>
      <w:r>
        <w:rPr>
          <w:rFonts w:ascii="Times New Roman" w:hAnsi="Times New Roman"/>
          <w:sz w:val="24"/>
          <w:u w:val="single"/>
        </w:rPr>
        <w:t>.05.2023</w:t>
      </w:r>
      <w:r w:rsidR="0089759C" w:rsidRPr="00E83CEF">
        <w:rPr>
          <w:rFonts w:ascii="Times New Roman" w:hAnsi="Times New Roman"/>
          <w:sz w:val="24"/>
        </w:rPr>
        <w:t xml:space="preserve"> № </w:t>
      </w:r>
      <w:bookmarkEnd w:id="0"/>
      <w:bookmarkEnd w:id="1"/>
      <w:r>
        <w:rPr>
          <w:rFonts w:ascii="Times New Roman" w:hAnsi="Times New Roman"/>
          <w:sz w:val="24"/>
          <w:u w:val="single"/>
        </w:rPr>
        <w:t>1</w:t>
      </w:r>
      <w:r w:rsidR="002D0229">
        <w:rPr>
          <w:rFonts w:ascii="Times New Roman" w:hAnsi="Times New Roman"/>
          <w:sz w:val="24"/>
          <w:u w:val="single"/>
        </w:rPr>
        <w:t>2</w:t>
      </w:r>
      <w:r>
        <w:rPr>
          <w:rFonts w:ascii="Times New Roman" w:hAnsi="Times New Roman"/>
          <w:sz w:val="24"/>
          <w:u w:val="single"/>
        </w:rPr>
        <w:t>-</w:t>
      </w:r>
      <w:r w:rsidR="002D0229">
        <w:rPr>
          <w:rFonts w:ascii="Times New Roman" w:hAnsi="Times New Roman"/>
          <w:sz w:val="24"/>
          <w:u w:val="single"/>
        </w:rPr>
        <w:t>32</w:t>
      </w:r>
      <w:r w:rsidR="0089759C" w:rsidRPr="00B90836">
        <w:rPr>
          <w:rFonts w:ascii="Times New Roman" w:hAnsi="Times New Roman"/>
          <w:sz w:val="24"/>
        </w:rPr>
        <w:t xml:space="preserve">                                                        </w:t>
      </w:r>
      <w:r w:rsidR="0089759C">
        <w:rPr>
          <w:rFonts w:ascii="Times New Roman" w:hAnsi="Times New Roman"/>
          <w:sz w:val="24"/>
        </w:rPr>
        <w:t xml:space="preserve">          </w:t>
      </w:r>
      <w:r w:rsidR="0089759C" w:rsidRPr="00B90836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</w:t>
      </w:r>
      <w:r w:rsidR="0089759C" w:rsidRPr="00B90836">
        <w:rPr>
          <w:rFonts w:ascii="Times New Roman" w:hAnsi="Times New Roman"/>
          <w:sz w:val="24"/>
        </w:rPr>
        <w:t xml:space="preserve">   </w:t>
      </w:r>
      <w:r w:rsidR="002D0229">
        <w:rPr>
          <w:rFonts w:ascii="Times New Roman" w:hAnsi="Times New Roman"/>
          <w:sz w:val="24"/>
          <w:u w:val="single"/>
        </w:rPr>
        <w:t>31</w:t>
      </w:r>
      <w:r>
        <w:rPr>
          <w:rFonts w:ascii="Times New Roman" w:hAnsi="Times New Roman"/>
          <w:sz w:val="24"/>
          <w:u w:val="single"/>
        </w:rPr>
        <w:t>.05.2023</w:t>
      </w:r>
      <w:r w:rsidR="0089759C" w:rsidRPr="00E83CEF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  <w:u w:val="single"/>
        </w:rPr>
        <w:t>1</w:t>
      </w:r>
      <w:r w:rsidR="002D0229">
        <w:rPr>
          <w:rFonts w:ascii="Times New Roman" w:hAnsi="Times New Roman"/>
          <w:sz w:val="24"/>
          <w:u w:val="single"/>
        </w:rPr>
        <w:t>2</w:t>
      </w:r>
      <w:r>
        <w:rPr>
          <w:rFonts w:ascii="Times New Roman" w:hAnsi="Times New Roman"/>
          <w:sz w:val="24"/>
          <w:u w:val="single"/>
        </w:rPr>
        <w:t>-</w:t>
      </w:r>
      <w:r w:rsidR="002D0229">
        <w:rPr>
          <w:rFonts w:ascii="Times New Roman" w:hAnsi="Times New Roman"/>
          <w:sz w:val="24"/>
          <w:u w:val="single"/>
        </w:rPr>
        <w:t>32</w:t>
      </w:r>
    </w:p>
    <w:p w14:paraId="0BB7947E" w14:textId="77777777" w:rsidR="00A246A5" w:rsidRDefault="0089759C" w:rsidP="0089759C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поселок Кугеси  </w:t>
      </w:r>
    </w:p>
    <w:p w14:paraId="4E7C0DC1" w14:textId="77777777" w:rsidR="00A246A5" w:rsidRDefault="00A246A5" w:rsidP="0089759C">
      <w:pPr>
        <w:pStyle w:val="a3"/>
        <w:rPr>
          <w:rFonts w:ascii="Arial Cyr Chuv" w:hAnsi="Arial Cyr Chuv"/>
          <w:sz w:val="24"/>
        </w:rPr>
      </w:pPr>
    </w:p>
    <w:p w14:paraId="42F72BBE" w14:textId="564FA5B1" w:rsidR="0040525D" w:rsidRDefault="00DB532C" w:rsidP="00DB532C">
      <w:pPr>
        <w:ind w:right="4819"/>
        <w:jc w:val="both"/>
        <w:rPr>
          <w:rFonts w:ascii="Times New Roman" w:hAnsi="Times New Roman"/>
          <w:b/>
          <w:szCs w:val="26"/>
        </w:rPr>
      </w:pPr>
      <w:r w:rsidRPr="00DB532C">
        <w:rPr>
          <w:rFonts w:ascii="Times New Roman" w:hAnsi="Times New Roman"/>
          <w:b/>
          <w:szCs w:val="26"/>
        </w:rPr>
        <w:t xml:space="preserve">О </w:t>
      </w:r>
      <w:r w:rsidR="00ED731C" w:rsidRPr="00B54DB7">
        <w:rPr>
          <w:rFonts w:ascii="Times New Roman" w:hAnsi="Times New Roman"/>
          <w:b/>
          <w:szCs w:val="26"/>
        </w:rPr>
        <w:t xml:space="preserve">внесении изменений в Устав Чебоксарского </w:t>
      </w:r>
      <w:r w:rsidR="00ED731C">
        <w:rPr>
          <w:rFonts w:ascii="Times New Roman" w:hAnsi="Times New Roman"/>
          <w:b/>
          <w:szCs w:val="26"/>
        </w:rPr>
        <w:t>муниципального округа Чувашской Республики</w:t>
      </w:r>
    </w:p>
    <w:p w14:paraId="6636E1AB" w14:textId="77777777" w:rsidR="00DB532C" w:rsidRDefault="00DB532C" w:rsidP="000804DA">
      <w:pPr>
        <w:ind w:firstLine="709"/>
        <w:jc w:val="both"/>
        <w:rPr>
          <w:rFonts w:ascii="Times New Roman" w:hAnsi="Times New Roman"/>
          <w:szCs w:val="26"/>
        </w:rPr>
      </w:pPr>
    </w:p>
    <w:p w14:paraId="0874F50B" w14:textId="6C89A154" w:rsidR="00953DED" w:rsidRDefault="00E66C71" w:rsidP="0008102B">
      <w:pPr>
        <w:ind w:firstLine="567"/>
        <w:jc w:val="both"/>
        <w:rPr>
          <w:rFonts w:ascii="Times New Roman" w:hAnsi="Times New Roman"/>
          <w:spacing w:val="-2"/>
          <w:szCs w:val="26"/>
        </w:rPr>
      </w:pPr>
      <w:r w:rsidRPr="00FC63BF">
        <w:rPr>
          <w:rFonts w:ascii="Times New Roman" w:hAnsi="Times New Roman"/>
          <w:szCs w:val="26"/>
          <w:shd w:val="clear" w:color="auto" w:fill="FFFFFF"/>
        </w:rPr>
        <w:t>В соответствии с </w:t>
      </w:r>
      <w:hyperlink r:id="rId8" w:anchor="/document/186367/entry/0" w:history="1">
        <w:r w:rsidRPr="00FC63BF">
          <w:rPr>
            <w:rStyle w:val="af2"/>
            <w:rFonts w:ascii="Times New Roman" w:hAnsi="Times New Roman"/>
            <w:color w:val="auto"/>
            <w:szCs w:val="26"/>
            <w:u w:val="none"/>
            <w:shd w:val="clear" w:color="auto" w:fill="FFFFFF"/>
          </w:rPr>
          <w:t>Федеральным законом</w:t>
        </w:r>
      </w:hyperlink>
      <w:r w:rsidRPr="00FC63BF">
        <w:rPr>
          <w:rFonts w:ascii="Times New Roman" w:hAnsi="Times New Roman"/>
          <w:szCs w:val="26"/>
          <w:shd w:val="clear" w:color="auto" w:fill="FFFFFF"/>
        </w:rPr>
        <w:t xml:space="preserve"> от 06.10.2003 </w:t>
      </w:r>
      <w:r w:rsidR="00FC63BF">
        <w:rPr>
          <w:rFonts w:ascii="Times New Roman" w:hAnsi="Times New Roman"/>
          <w:szCs w:val="26"/>
          <w:shd w:val="clear" w:color="auto" w:fill="FFFFFF"/>
        </w:rPr>
        <w:t>№</w:t>
      </w:r>
      <w:r w:rsidRPr="00FC63BF">
        <w:rPr>
          <w:rFonts w:ascii="Times New Roman" w:hAnsi="Times New Roman"/>
          <w:szCs w:val="26"/>
          <w:shd w:val="clear" w:color="auto" w:fill="FFFFFF"/>
        </w:rPr>
        <w:t> 131-ФЗ "Об общих принципах организации местного самоуправления в Российской Федерации", </w:t>
      </w:r>
      <w:hyperlink r:id="rId9" w:anchor="/document/17603980/entry/0" w:history="1">
        <w:r w:rsidRPr="00FC63BF">
          <w:rPr>
            <w:rStyle w:val="af2"/>
            <w:rFonts w:ascii="Times New Roman" w:hAnsi="Times New Roman"/>
            <w:color w:val="auto"/>
            <w:szCs w:val="26"/>
            <w:u w:val="none"/>
            <w:shd w:val="clear" w:color="auto" w:fill="FFFFFF"/>
          </w:rPr>
          <w:t>Законом</w:t>
        </w:r>
      </w:hyperlink>
      <w:r w:rsidRPr="00FC63BF">
        <w:rPr>
          <w:rFonts w:ascii="Times New Roman" w:hAnsi="Times New Roman"/>
          <w:szCs w:val="26"/>
          <w:shd w:val="clear" w:color="auto" w:fill="FFFFFF"/>
        </w:rPr>
        <w:t xml:space="preserve"> Чувашской Республики от 18.10.2004 </w:t>
      </w:r>
      <w:r w:rsidR="00FC63BF">
        <w:rPr>
          <w:rFonts w:ascii="Times New Roman" w:hAnsi="Times New Roman"/>
          <w:szCs w:val="26"/>
          <w:shd w:val="clear" w:color="auto" w:fill="FFFFFF"/>
        </w:rPr>
        <w:t>№</w:t>
      </w:r>
      <w:r w:rsidRPr="00FC63BF">
        <w:rPr>
          <w:rFonts w:ascii="Times New Roman" w:hAnsi="Times New Roman"/>
          <w:szCs w:val="26"/>
          <w:shd w:val="clear" w:color="auto" w:fill="FFFFFF"/>
        </w:rPr>
        <w:t> 19 "Об организации местного самоуправления в Чувашской Республике"</w:t>
      </w:r>
      <w:r w:rsidR="00BA0321" w:rsidRPr="00FC63BF">
        <w:rPr>
          <w:rFonts w:ascii="Times New Roman" w:hAnsi="Times New Roman"/>
          <w:spacing w:val="-2"/>
          <w:szCs w:val="26"/>
        </w:rPr>
        <w:t>,</w:t>
      </w:r>
      <w:r w:rsidR="0018743C">
        <w:rPr>
          <w:rFonts w:ascii="Times New Roman" w:hAnsi="Times New Roman"/>
          <w:spacing w:val="-2"/>
          <w:szCs w:val="26"/>
        </w:rPr>
        <w:t xml:space="preserve"> </w:t>
      </w:r>
      <w:r w:rsidR="00953DED" w:rsidRPr="00953DED">
        <w:rPr>
          <w:rFonts w:ascii="Times New Roman" w:hAnsi="Times New Roman"/>
          <w:spacing w:val="-2"/>
          <w:szCs w:val="26"/>
        </w:rPr>
        <w:t xml:space="preserve">Собрание депутатов </w:t>
      </w:r>
      <w:r w:rsidR="00953DED">
        <w:rPr>
          <w:rFonts w:ascii="Times New Roman" w:hAnsi="Times New Roman"/>
          <w:spacing w:val="-2"/>
          <w:szCs w:val="26"/>
        </w:rPr>
        <w:t>Чебоксарского</w:t>
      </w:r>
      <w:r w:rsidR="00953DED" w:rsidRPr="00953DED">
        <w:rPr>
          <w:rFonts w:ascii="Times New Roman" w:hAnsi="Times New Roman"/>
          <w:spacing w:val="-2"/>
          <w:szCs w:val="26"/>
        </w:rPr>
        <w:t xml:space="preserve"> муниципального округа</w:t>
      </w:r>
      <w:r w:rsidR="0008102B">
        <w:rPr>
          <w:rFonts w:ascii="Times New Roman" w:hAnsi="Times New Roman"/>
          <w:spacing w:val="-2"/>
          <w:szCs w:val="26"/>
        </w:rPr>
        <w:t xml:space="preserve">   </w:t>
      </w:r>
      <w:r w:rsidR="00953DED" w:rsidRPr="00953DED">
        <w:rPr>
          <w:rFonts w:ascii="Times New Roman" w:hAnsi="Times New Roman"/>
          <w:spacing w:val="-2"/>
          <w:szCs w:val="26"/>
        </w:rPr>
        <w:t>р е ш и л о:</w:t>
      </w:r>
    </w:p>
    <w:p w14:paraId="7F1B6A41" w14:textId="77777777" w:rsidR="00954D59" w:rsidRPr="00CC5114" w:rsidRDefault="00DB532C" w:rsidP="00954D59">
      <w:pPr>
        <w:ind w:firstLine="709"/>
        <w:jc w:val="both"/>
        <w:rPr>
          <w:rFonts w:ascii="Times New Roman" w:hAnsi="Times New Roman"/>
          <w:szCs w:val="26"/>
        </w:rPr>
      </w:pPr>
      <w:r w:rsidRPr="00DB532C">
        <w:rPr>
          <w:rFonts w:ascii="Times New Roman" w:hAnsi="Times New Roman"/>
          <w:bCs/>
          <w:szCs w:val="26"/>
        </w:rPr>
        <w:t xml:space="preserve">1. </w:t>
      </w:r>
      <w:r w:rsidR="00954D59" w:rsidRPr="00CC5114">
        <w:rPr>
          <w:rFonts w:ascii="Times New Roman" w:hAnsi="Times New Roman"/>
          <w:szCs w:val="26"/>
        </w:rPr>
        <w:t xml:space="preserve">Внести в Устав </w:t>
      </w:r>
      <w:r w:rsidR="00954D59">
        <w:rPr>
          <w:rFonts w:ascii="Times New Roman" w:hAnsi="Times New Roman"/>
          <w:color w:val="000000"/>
          <w:szCs w:val="26"/>
        </w:rPr>
        <w:t>Чебоксарского</w:t>
      </w:r>
      <w:r w:rsidR="00954D59" w:rsidRPr="00CC5114">
        <w:rPr>
          <w:rFonts w:ascii="Times New Roman" w:hAnsi="Times New Roman"/>
          <w:color w:val="000000"/>
          <w:szCs w:val="26"/>
        </w:rPr>
        <w:t xml:space="preserve"> муниципального округа Чувашской Республики</w:t>
      </w:r>
      <w:r w:rsidR="00954D59" w:rsidRPr="00CC5114">
        <w:rPr>
          <w:rFonts w:ascii="Times New Roman" w:hAnsi="Times New Roman"/>
          <w:szCs w:val="26"/>
        </w:rPr>
        <w:t xml:space="preserve">, принятый решением Собрания депутатов </w:t>
      </w:r>
      <w:r w:rsidR="00954D59">
        <w:rPr>
          <w:rFonts w:ascii="Times New Roman" w:hAnsi="Times New Roman"/>
          <w:color w:val="000000"/>
          <w:szCs w:val="26"/>
        </w:rPr>
        <w:t>Чебоксарского</w:t>
      </w:r>
      <w:r w:rsidR="00954D59" w:rsidRPr="00CC5114">
        <w:rPr>
          <w:rFonts w:ascii="Times New Roman" w:hAnsi="Times New Roman"/>
          <w:color w:val="000000"/>
          <w:szCs w:val="26"/>
        </w:rPr>
        <w:t xml:space="preserve"> муниципального округа Чувашской Республики </w:t>
      </w:r>
      <w:r w:rsidR="00954D59" w:rsidRPr="00CC5114">
        <w:rPr>
          <w:rFonts w:ascii="Times New Roman" w:hAnsi="Times New Roman"/>
          <w:szCs w:val="26"/>
        </w:rPr>
        <w:t xml:space="preserve">от </w:t>
      </w:r>
      <w:r w:rsidR="00954D59">
        <w:rPr>
          <w:rFonts w:ascii="Times New Roman" w:hAnsi="Times New Roman"/>
          <w:szCs w:val="26"/>
        </w:rPr>
        <w:t>14 ноября 2022 г.</w:t>
      </w:r>
      <w:r w:rsidR="00954D59" w:rsidRPr="00CC5114">
        <w:rPr>
          <w:rFonts w:ascii="Times New Roman" w:hAnsi="Times New Roman"/>
          <w:szCs w:val="26"/>
        </w:rPr>
        <w:t xml:space="preserve"> № </w:t>
      </w:r>
      <w:r w:rsidR="00954D59">
        <w:rPr>
          <w:rFonts w:ascii="Times New Roman" w:hAnsi="Times New Roman"/>
          <w:szCs w:val="26"/>
        </w:rPr>
        <w:t>04-01,</w:t>
      </w:r>
      <w:r w:rsidR="00954D59" w:rsidRPr="00CC5114">
        <w:rPr>
          <w:rFonts w:ascii="Times New Roman" w:hAnsi="Times New Roman"/>
          <w:szCs w:val="26"/>
        </w:rPr>
        <w:t xml:space="preserve">  следующие изменения:</w:t>
      </w:r>
    </w:p>
    <w:p w14:paraId="59C84B34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1) в части 1 статьи 1 и части 1 статьи 3 слова "Законом Чувашской Республики от 24 ноября 2004 г. № 37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округа" заменить словами "Законом Чувашской Республики от 24 ноября 2004 г. № 37 "Об установлении границ муниципальных образований Чувашской Республики и наделении их статусом муниципального округа и городского округа";</w:t>
      </w:r>
    </w:p>
    <w:p w14:paraId="73F9F303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2) статью 6 дополнить частью 8 следующего содержания:</w:t>
      </w:r>
    </w:p>
    <w:p w14:paraId="56ECB439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 xml:space="preserve">"8. Проекты муниципальных правовых актов </w:t>
      </w:r>
      <w:r>
        <w:rPr>
          <w:rFonts w:ascii="Times New Roman" w:hAnsi="Times New Roman"/>
          <w:szCs w:val="26"/>
        </w:rPr>
        <w:t xml:space="preserve">Чебоксарского </w:t>
      </w:r>
      <w:r w:rsidRPr="00CC5114">
        <w:rPr>
          <w:rFonts w:ascii="Times New Roman" w:hAnsi="Times New Roman"/>
          <w:szCs w:val="26"/>
        </w:rPr>
        <w:t xml:space="preserve">муниципального округа могут вноситься депутатами Собрания депутатов </w:t>
      </w:r>
      <w:r>
        <w:rPr>
          <w:rFonts w:ascii="Times New Roman" w:hAnsi="Times New Roman"/>
          <w:szCs w:val="26"/>
        </w:rPr>
        <w:t xml:space="preserve">Чебоксарского </w:t>
      </w:r>
      <w:r w:rsidRPr="00CC5114">
        <w:rPr>
          <w:rFonts w:ascii="Times New Roman" w:hAnsi="Times New Roman"/>
          <w:szCs w:val="26"/>
        </w:rPr>
        <w:t xml:space="preserve">муниципального округа Чувашской Республики, главой </w:t>
      </w:r>
      <w:r>
        <w:rPr>
          <w:rFonts w:ascii="Times New Roman" w:hAnsi="Times New Roman"/>
          <w:szCs w:val="26"/>
        </w:rPr>
        <w:t xml:space="preserve">Чебоксарского </w:t>
      </w:r>
      <w:r w:rsidRPr="00CC5114">
        <w:rPr>
          <w:rFonts w:ascii="Times New Roman" w:hAnsi="Times New Roman"/>
          <w:szCs w:val="26"/>
        </w:rPr>
        <w:t xml:space="preserve">муниципального округа Чувашской Республики, органами территориального общественного самоуправления </w:t>
      </w:r>
      <w:r>
        <w:rPr>
          <w:rFonts w:ascii="Times New Roman" w:hAnsi="Times New Roman"/>
          <w:szCs w:val="26"/>
        </w:rPr>
        <w:t xml:space="preserve">Чебоксарского </w:t>
      </w:r>
      <w:r w:rsidRPr="00CC5114">
        <w:rPr>
          <w:rFonts w:ascii="Times New Roman" w:hAnsi="Times New Roman"/>
          <w:szCs w:val="26"/>
        </w:rPr>
        <w:t xml:space="preserve">муниципального округа Чувашской Республики, инициативными группами граждан, прокурором </w:t>
      </w:r>
      <w:r>
        <w:rPr>
          <w:rFonts w:ascii="Times New Roman" w:hAnsi="Times New Roman"/>
          <w:szCs w:val="26"/>
        </w:rPr>
        <w:t>Чебоксарского района</w:t>
      </w:r>
      <w:r w:rsidRPr="00CC5114">
        <w:rPr>
          <w:rFonts w:ascii="Times New Roman" w:hAnsi="Times New Roman"/>
          <w:szCs w:val="26"/>
        </w:rPr>
        <w:t xml:space="preserve"> Чувашской Республики.</w:t>
      </w:r>
    </w:p>
    <w:p w14:paraId="51CACB8B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 xml:space="preserve">Порядок внесения проектов муниципальных правовых актов </w:t>
      </w:r>
      <w:r>
        <w:rPr>
          <w:rFonts w:ascii="Times New Roman" w:hAnsi="Times New Roman"/>
          <w:szCs w:val="26"/>
        </w:rPr>
        <w:t xml:space="preserve">Чебоксарского </w:t>
      </w:r>
      <w:r w:rsidRPr="00CC5114">
        <w:rPr>
          <w:rFonts w:ascii="Times New Roman" w:hAnsi="Times New Roman"/>
          <w:szCs w:val="26"/>
        </w:rPr>
        <w:t xml:space="preserve">муниципального округа, перечень и форма прилагаемых к ним документов устанавливаются нормативным правовым актом органа местного самоуправления </w:t>
      </w:r>
      <w:r>
        <w:rPr>
          <w:rFonts w:ascii="Times New Roman" w:hAnsi="Times New Roman"/>
          <w:szCs w:val="26"/>
        </w:rPr>
        <w:t xml:space="preserve">Чебоксарского </w:t>
      </w:r>
      <w:r w:rsidRPr="00CC5114">
        <w:rPr>
          <w:rFonts w:ascii="Times New Roman" w:hAnsi="Times New Roman"/>
          <w:szCs w:val="26"/>
        </w:rPr>
        <w:t xml:space="preserve">муниципального округа или должностного лица местного самоуправления </w:t>
      </w:r>
      <w:r>
        <w:rPr>
          <w:rFonts w:ascii="Times New Roman" w:hAnsi="Times New Roman"/>
          <w:szCs w:val="26"/>
        </w:rPr>
        <w:t xml:space="preserve">Чебоксарского </w:t>
      </w:r>
      <w:r w:rsidRPr="00CC5114">
        <w:rPr>
          <w:rFonts w:ascii="Times New Roman" w:hAnsi="Times New Roman"/>
          <w:szCs w:val="26"/>
        </w:rPr>
        <w:t>муниципального округа, на рассмотрение которых вносятся указанные проекты.";</w:t>
      </w:r>
    </w:p>
    <w:p w14:paraId="6BEF6F5B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3) статью 9 дополнить частью 3 следующего содержания:</w:t>
      </w:r>
    </w:p>
    <w:p w14:paraId="5B8FEA6C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"</w:t>
      </w:r>
      <w:r w:rsidRPr="00CC5114">
        <w:rPr>
          <w:rFonts w:ascii="Times New Roman" w:hAnsi="Times New Roman"/>
          <w:szCs w:val="26"/>
        </w:rPr>
        <w:t xml:space="preserve">3. Полномочия </w:t>
      </w:r>
      <w:r>
        <w:rPr>
          <w:rFonts w:ascii="Times New Roman" w:hAnsi="Times New Roman"/>
          <w:szCs w:val="26"/>
        </w:rPr>
        <w:t xml:space="preserve">органов местного самоуправления </w:t>
      </w:r>
      <w:r w:rsidRPr="00CC5114">
        <w:rPr>
          <w:rFonts w:ascii="Times New Roman" w:hAnsi="Times New Roman"/>
          <w:szCs w:val="26"/>
        </w:rPr>
        <w:t xml:space="preserve">по решению вопросов </w:t>
      </w:r>
      <w:r>
        <w:rPr>
          <w:rFonts w:ascii="Times New Roman" w:hAnsi="Times New Roman"/>
          <w:szCs w:val="26"/>
        </w:rPr>
        <w:t xml:space="preserve">местного значения, </w:t>
      </w:r>
      <w:r w:rsidRPr="00CC5114">
        <w:rPr>
          <w:rFonts w:ascii="Times New Roman" w:hAnsi="Times New Roman"/>
          <w:szCs w:val="26"/>
        </w:rPr>
        <w:t>предусмотренн</w:t>
      </w:r>
      <w:r>
        <w:rPr>
          <w:rFonts w:ascii="Times New Roman" w:hAnsi="Times New Roman"/>
          <w:szCs w:val="26"/>
        </w:rPr>
        <w:t>ых</w:t>
      </w:r>
      <w:r w:rsidRPr="00CC5114">
        <w:rPr>
          <w:rFonts w:ascii="Times New Roman" w:hAnsi="Times New Roman"/>
          <w:szCs w:val="26"/>
        </w:rPr>
        <w:t xml:space="preserve"> пунктом 6 части 1 статьи 7 настоящего Устава (в части дорожной деятельности по проектированию, строительству, реконструкции автомобильных дорог общего пользования местного значения</w:t>
      </w:r>
      <w:r>
        <w:rPr>
          <w:rFonts w:ascii="Times New Roman" w:hAnsi="Times New Roman"/>
          <w:szCs w:val="26"/>
        </w:rPr>
        <w:t>),</w:t>
      </w:r>
      <w:r w:rsidRPr="00CC5114">
        <w:rPr>
          <w:rFonts w:ascii="Times New Roman" w:hAnsi="Times New Roman"/>
          <w:szCs w:val="26"/>
        </w:rPr>
        <w:t xml:space="preserve"> осуществляются </w:t>
      </w:r>
      <w:r w:rsidRPr="00CC5114">
        <w:rPr>
          <w:rFonts w:ascii="Times New Roman" w:hAnsi="Times New Roman"/>
          <w:szCs w:val="26"/>
        </w:rPr>
        <w:lastRenderedPageBreak/>
        <w:t>соответствующими органами государственной власти Чувашской Республики в соответствии с Законом Чувашской Республики от 29 декабря 2015 г. № 84 "О перераспределении полномочий в области дорожной деятельности по проектированию, строительству,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государственной власти Чувашской Республики".</w:t>
      </w:r>
    </w:p>
    <w:p w14:paraId="3B210E85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 xml:space="preserve">Полномочия </w:t>
      </w:r>
      <w:r>
        <w:rPr>
          <w:rFonts w:ascii="Times New Roman" w:hAnsi="Times New Roman"/>
          <w:szCs w:val="26"/>
        </w:rPr>
        <w:t xml:space="preserve">органов местного самоуправления </w:t>
      </w:r>
      <w:r w:rsidRPr="00CC5114">
        <w:rPr>
          <w:rFonts w:ascii="Times New Roman" w:hAnsi="Times New Roman"/>
          <w:szCs w:val="26"/>
        </w:rPr>
        <w:t xml:space="preserve">по решению вопросов </w:t>
      </w:r>
      <w:r>
        <w:rPr>
          <w:rFonts w:ascii="Times New Roman" w:hAnsi="Times New Roman"/>
          <w:szCs w:val="26"/>
        </w:rPr>
        <w:t>местного значения,</w:t>
      </w:r>
      <w:r w:rsidRPr="00CC5114">
        <w:rPr>
          <w:rFonts w:ascii="Times New Roman" w:hAnsi="Times New Roman"/>
          <w:szCs w:val="26"/>
        </w:rPr>
        <w:t xml:space="preserve"> пред</w:t>
      </w:r>
      <w:r>
        <w:rPr>
          <w:rFonts w:ascii="Times New Roman" w:hAnsi="Times New Roman"/>
          <w:szCs w:val="26"/>
        </w:rPr>
        <w:t>усмотренных пунктом 4 части 1</w:t>
      </w:r>
      <w:r w:rsidRPr="00CC5114">
        <w:rPr>
          <w:rFonts w:ascii="Times New Roman" w:hAnsi="Times New Roman"/>
          <w:szCs w:val="26"/>
        </w:rPr>
        <w:t xml:space="preserve"> статьи 7 настоящего Устава </w:t>
      </w:r>
      <w:r>
        <w:rPr>
          <w:rFonts w:ascii="Times New Roman" w:hAnsi="Times New Roman"/>
          <w:szCs w:val="26"/>
        </w:rPr>
        <w:t xml:space="preserve">(в части </w:t>
      </w:r>
      <w:r w:rsidRPr="00CC5114">
        <w:rPr>
          <w:rFonts w:ascii="Times New Roman" w:hAnsi="Times New Roman"/>
          <w:szCs w:val="26"/>
        </w:rPr>
        <w:t>организации электроснабжения</w:t>
      </w:r>
      <w:r>
        <w:rPr>
          <w:rFonts w:ascii="Times New Roman" w:hAnsi="Times New Roman"/>
          <w:szCs w:val="26"/>
        </w:rPr>
        <w:t>),</w:t>
      </w:r>
      <w:r w:rsidRPr="00CC5114">
        <w:rPr>
          <w:rFonts w:ascii="Times New Roman" w:hAnsi="Times New Roman"/>
          <w:szCs w:val="26"/>
        </w:rPr>
        <w:t xml:space="preserve"> осуществляются соответствующими органами государственной власти Чувашской Республики в соответствии с Законом Чувашской Республики от 27 апреля 2022 г. № 35 "О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Республики".</w:t>
      </w:r>
    </w:p>
    <w:p w14:paraId="7E36E39F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4) в статье 17:</w:t>
      </w:r>
    </w:p>
    <w:p w14:paraId="1AC74CC4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части 2 и 3 изложить в следующей редакции:</w:t>
      </w:r>
    </w:p>
    <w:p w14:paraId="6AD8B45F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 xml:space="preserve">"2. Староста сельского населенного пункта назначается Собранием депутатов </w:t>
      </w:r>
      <w:r>
        <w:rPr>
          <w:rFonts w:ascii="Times New Roman" w:hAnsi="Times New Roman"/>
          <w:szCs w:val="26"/>
        </w:rPr>
        <w:t>Чебоксарского</w:t>
      </w:r>
      <w:r w:rsidRPr="00CC5114">
        <w:rPr>
          <w:rFonts w:ascii="Times New Roman" w:hAnsi="Times New Roman"/>
          <w:szCs w:val="26"/>
        </w:rPr>
        <w:t xml:space="preserve"> муниципального округа Чувашской Республики, в состав которого входит данный сельский населенный пункт, по представлению схода граждан сельского населенного пункта. Староста сельского населенн</w:t>
      </w:r>
      <w:smartTag w:uri="urn:schemas-microsoft-com:office:smarttags" w:element="metricconverter">
        <w:smartTagPr>
          <w:attr w:name="ProductID" w:val="2022 г"/>
        </w:smartTagPr>
        <w:r w:rsidRPr="00CC5114">
          <w:rPr>
            <w:rFonts w:ascii="Times New Roman" w:hAnsi="Times New Roman"/>
            <w:szCs w:val="26"/>
          </w:rPr>
          <w:t>ого пу</w:t>
        </w:r>
      </w:smartTag>
      <w:r w:rsidRPr="00CC5114">
        <w:rPr>
          <w:rFonts w:ascii="Times New Roman" w:hAnsi="Times New Roman"/>
          <w:szCs w:val="26"/>
        </w:rPr>
        <w:t>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14:paraId="168C910F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Собрания депутатов </w:t>
      </w:r>
      <w:r>
        <w:rPr>
          <w:rFonts w:ascii="Times New Roman" w:hAnsi="Times New Roman"/>
          <w:szCs w:val="26"/>
        </w:rPr>
        <w:t>Чебоксарского</w:t>
      </w:r>
      <w:r w:rsidRPr="00CC5114">
        <w:rPr>
          <w:rFonts w:ascii="Times New Roman" w:hAnsi="Times New Roman"/>
          <w:szCs w:val="26"/>
        </w:rPr>
        <w:t xml:space="preserve"> муниципальн</w:t>
      </w:r>
      <w:r>
        <w:rPr>
          <w:rFonts w:ascii="Times New Roman" w:hAnsi="Times New Roman"/>
          <w:szCs w:val="26"/>
        </w:rPr>
        <w:t>ого округа Чувашской Республики</w:t>
      </w:r>
      <w:r w:rsidRPr="00CC5114">
        <w:rPr>
          <w:rFonts w:ascii="Times New Roman" w:hAnsi="Times New Roman"/>
          <w:szCs w:val="26"/>
        </w:rPr>
        <w:t>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самоуправления.";</w:t>
      </w:r>
    </w:p>
    <w:p w14:paraId="29A59955" w14:textId="77777777" w:rsidR="00954D59" w:rsidRPr="00CC5114" w:rsidRDefault="00954D59" w:rsidP="00954D59">
      <w:pPr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пункт 1 части 4 изложить в следующей редакции:</w:t>
      </w:r>
    </w:p>
    <w:p w14:paraId="50F82426" w14:textId="77777777" w:rsidR="00954D59" w:rsidRPr="00CC5114" w:rsidRDefault="00954D59" w:rsidP="00954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Cs w:val="26"/>
        </w:rPr>
      </w:pPr>
      <w:r w:rsidRPr="00CC5114">
        <w:rPr>
          <w:rFonts w:ascii="Times New Roman" w:hAnsi="Times New Roman"/>
          <w:szCs w:val="26"/>
        </w:rPr>
        <w:t xml:space="preserve">"1)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Собрания депутатов </w:t>
      </w:r>
      <w:r>
        <w:rPr>
          <w:rFonts w:ascii="Times New Roman" w:hAnsi="Times New Roman"/>
          <w:szCs w:val="26"/>
        </w:rPr>
        <w:t>Чебоксарского</w:t>
      </w:r>
      <w:r w:rsidRPr="00CC5114">
        <w:rPr>
          <w:rFonts w:ascii="Times New Roman" w:hAnsi="Times New Roman"/>
          <w:szCs w:val="26"/>
        </w:rPr>
        <w:t xml:space="preserve"> муниципального округа Чувашской Республики, осуществляющего свои полномочия на непостоянной основе, или должность муниципальной службы;";</w:t>
      </w:r>
    </w:p>
    <w:p w14:paraId="5A8FB094" w14:textId="77777777" w:rsidR="00954D59" w:rsidRPr="00CC5114" w:rsidRDefault="00954D59" w:rsidP="00954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5) часть 5 статьи 33 признать утративш</w:t>
      </w:r>
      <w:r>
        <w:rPr>
          <w:rFonts w:ascii="Times New Roman" w:hAnsi="Times New Roman"/>
          <w:szCs w:val="26"/>
        </w:rPr>
        <w:t>ей</w:t>
      </w:r>
      <w:r w:rsidRPr="00CC5114">
        <w:rPr>
          <w:rFonts w:ascii="Times New Roman" w:hAnsi="Times New Roman"/>
          <w:szCs w:val="26"/>
        </w:rPr>
        <w:t xml:space="preserve"> силу;</w:t>
      </w:r>
    </w:p>
    <w:p w14:paraId="5575F162" w14:textId="77777777" w:rsidR="00954D59" w:rsidRPr="00CC5114" w:rsidRDefault="00954D59" w:rsidP="00954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6) статью 35 дополнить частью 2.1 следующего содержания:</w:t>
      </w:r>
    </w:p>
    <w:p w14:paraId="28BA31B7" w14:textId="77777777" w:rsidR="00954D59" w:rsidRPr="00CC5114" w:rsidRDefault="00954D59" w:rsidP="00954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 xml:space="preserve">"2.1. Полномочия депутата Собрания депутатов </w:t>
      </w:r>
      <w:r>
        <w:rPr>
          <w:rFonts w:ascii="Times New Roman" w:hAnsi="Times New Roman"/>
          <w:szCs w:val="26"/>
        </w:rPr>
        <w:t>Чебоксарского</w:t>
      </w:r>
      <w:r w:rsidRPr="00CC5114">
        <w:rPr>
          <w:rFonts w:ascii="Times New Roman" w:hAnsi="Times New Roman"/>
          <w:szCs w:val="26"/>
        </w:rPr>
        <w:t xml:space="preserve"> муниципального округа прекращаются досрочно решением Собрания депутатов </w:t>
      </w:r>
      <w:r>
        <w:rPr>
          <w:rFonts w:ascii="Times New Roman" w:hAnsi="Times New Roman"/>
          <w:szCs w:val="26"/>
        </w:rPr>
        <w:t>Чебоксарского</w:t>
      </w:r>
      <w:r w:rsidRPr="00CC5114">
        <w:rPr>
          <w:rFonts w:ascii="Times New Roman" w:hAnsi="Times New Roman"/>
          <w:szCs w:val="26"/>
        </w:rPr>
        <w:t xml:space="preserve"> муниципального округа в случае отсутствия депутата без уважительных причин на всех заседаниях Собрания депутатов </w:t>
      </w:r>
      <w:r>
        <w:rPr>
          <w:rFonts w:ascii="Times New Roman" w:hAnsi="Times New Roman"/>
          <w:szCs w:val="26"/>
        </w:rPr>
        <w:t>Чебоксарского</w:t>
      </w:r>
      <w:r w:rsidRPr="00CC5114">
        <w:rPr>
          <w:rFonts w:ascii="Times New Roman" w:hAnsi="Times New Roman"/>
          <w:szCs w:val="26"/>
        </w:rPr>
        <w:t xml:space="preserve"> муниципального округа в течение шести месяцев подряд.</w:t>
      </w:r>
      <w:r w:rsidRPr="00CC5114">
        <w:rPr>
          <w:rFonts w:ascii="Times New Roman" w:hAnsi="Times New Roman"/>
          <w:bCs/>
          <w:szCs w:val="26"/>
        </w:rPr>
        <w:t>".</w:t>
      </w:r>
    </w:p>
    <w:p w14:paraId="0A120FA7" w14:textId="77777777" w:rsidR="00954D59" w:rsidRPr="00CC5114" w:rsidRDefault="00954D59" w:rsidP="00954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lastRenderedPageBreak/>
        <w:t>2. Настоящее решение вступает в силу после его государственной регистрации и официального опубликования.</w:t>
      </w:r>
    </w:p>
    <w:p w14:paraId="71EF28CC" w14:textId="77777777" w:rsidR="00954D59" w:rsidRPr="00CC5114" w:rsidRDefault="00954D59" w:rsidP="00954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CC5114">
        <w:rPr>
          <w:rFonts w:ascii="Times New Roman" w:hAnsi="Times New Roman"/>
          <w:szCs w:val="26"/>
        </w:rPr>
        <w:t>3. Действие положени</w:t>
      </w:r>
      <w:r>
        <w:rPr>
          <w:rFonts w:ascii="Times New Roman" w:hAnsi="Times New Roman"/>
          <w:szCs w:val="26"/>
        </w:rPr>
        <w:t>й</w:t>
      </w:r>
      <w:r w:rsidRPr="00CC5114">
        <w:rPr>
          <w:rFonts w:ascii="Times New Roman" w:hAnsi="Times New Roman"/>
          <w:szCs w:val="26"/>
        </w:rPr>
        <w:t xml:space="preserve"> части 2.1 статьи 35 Устава </w:t>
      </w:r>
      <w:r>
        <w:rPr>
          <w:rFonts w:ascii="Times New Roman" w:hAnsi="Times New Roman"/>
          <w:szCs w:val="26"/>
        </w:rPr>
        <w:t xml:space="preserve">Чебоксарского </w:t>
      </w:r>
      <w:r w:rsidRPr="00CC5114">
        <w:rPr>
          <w:rFonts w:ascii="Times New Roman" w:hAnsi="Times New Roman"/>
          <w:szCs w:val="26"/>
        </w:rPr>
        <w:t xml:space="preserve">муниципального </w:t>
      </w:r>
      <w:r>
        <w:rPr>
          <w:rFonts w:ascii="Times New Roman" w:hAnsi="Times New Roman"/>
          <w:szCs w:val="26"/>
        </w:rPr>
        <w:t>округа</w:t>
      </w:r>
      <w:r w:rsidRPr="00CC5114">
        <w:rPr>
          <w:rFonts w:ascii="Times New Roman" w:hAnsi="Times New Roman"/>
          <w:szCs w:val="26"/>
        </w:rPr>
        <w:t xml:space="preserve"> Чувашской Республики не распространяется на правоотношения, возникшие до дня вступления в силу Федерального закона от </w:t>
      </w:r>
      <w:r>
        <w:rPr>
          <w:rFonts w:ascii="Times New Roman" w:hAnsi="Times New Roman"/>
          <w:szCs w:val="26"/>
        </w:rPr>
        <w:t xml:space="preserve">6 февраля </w:t>
      </w:r>
      <w:r w:rsidRPr="00CC5114">
        <w:rPr>
          <w:rFonts w:ascii="Times New Roman" w:hAnsi="Times New Roman"/>
          <w:szCs w:val="26"/>
        </w:rPr>
        <w:t>2023</w:t>
      </w:r>
      <w:r>
        <w:rPr>
          <w:rFonts w:ascii="Times New Roman" w:hAnsi="Times New Roman"/>
          <w:szCs w:val="26"/>
        </w:rPr>
        <w:t xml:space="preserve"> г.</w:t>
      </w:r>
      <w:r w:rsidRPr="00CC5114">
        <w:rPr>
          <w:rFonts w:ascii="Times New Roman" w:hAnsi="Times New Roman"/>
          <w:szCs w:val="26"/>
        </w:rPr>
        <w:t xml:space="preserve">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Федерации". Исчисление срока, предусмотренного частью 2.1 статьи 35 Устава </w:t>
      </w:r>
      <w:r>
        <w:rPr>
          <w:rFonts w:ascii="Times New Roman" w:hAnsi="Times New Roman"/>
          <w:szCs w:val="26"/>
        </w:rPr>
        <w:t>Чебоксарского</w:t>
      </w:r>
      <w:r w:rsidRPr="00CC5114">
        <w:rPr>
          <w:rFonts w:ascii="Times New Roman" w:hAnsi="Times New Roman"/>
          <w:szCs w:val="26"/>
        </w:rPr>
        <w:t xml:space="preserve"> муниципального </w:t>
      </w:r>
      <w:r>
        <w:rPr>
          <w:rFonts w:ascii="Times New Roman" w:hAnsi="Times New Roman"/>
          <w:szCs w:val="26"/>
        </w:rPr>
        <w:t>округа</w:t>
      </w:r>
      <w:r w:rsidRPr="00CC5114">
        <w:rPr>
          <w:rFonts w:ascii="Times New Roman" w:hAnsi="Times New Roman"/>
          <w:szCs w:val="26"/>
        </w:rPr>
        <w:t xml:space="preserve"> Чувашской Республики, начинается не ранее дня вступления в силу Федерального закона от </w:t>
      </w:r>
      <w:r>
        <w:rPr>
          <w:rFonts w:ascii="Times New Roman" w:hAnsi="Times New Roman"/>
          <w:szCs w:val="26"/>
        </w:rPr>
        <w:t xml:space="preserve">6 февраля </w:t>
      </w:r>
      <w:r w:rsidRPr="00CC5114">
        <w:rPr>
          <w:rFonts w:ascii="Times New Roman" w:hAnsi="Times New Roman"/>
          <w:szCs w:val="26"/>
        </w:rPr>
        <w:t>2023</w:t>
      </w:r>
      <w:r>
        <w:rPr>
          <w:rFonts w:ascii="Times New Roman" w:hAnsi="Times New Roman"/>
          <w:szCs w:val="26"/>
        </w:rPr>
        <w:t xml:space="preserve"> г.</w:t>
      </w:r>
      <w:r w:rsidRPr="00CC5114">
        <w:rPr>
          <w:rFonts w:ascii="Times New Roman" w:hAnsi="Times New Roman"/>
          <w:szCs w:val="26"/>
        </w:rPr>
        <w:t xml:space="preserve">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Федерации".</w:t>
      </w:r>
    </w:p>
    <w:p w14:paraId="7EFCFD9C" w14:textId="77777777" w:rsidR="00954D59" w:rsidRDefault="00954D59" w:rsidP="00954D59">
      <w:pPr>
        <w:ind w:firstLine="720"/>
        <w:jc w:val="both"/>
        <w:rPr>
          <w:rFonts w:ascii="Times New Roman" w:hAnsi="Times New Roman"/>
          <w:szCs w:val="26"/>
        </w:rPr>
      </w:pPr>
    </w:p>
    <w:p w14:paraId="4A9A5244" w14:textId="77777777" w:rsidR="00954D59" w:rsidRPr="00CC5114" w:rsidRDefault="00954D59" w:rsidP="00954D59">
      <w:pPr>
        <w:ind w:firstLine="720"/>
        <w:jc w:val="both"/>
        <w:rPr>
          <w:rFonts w:ascii="Times New Roman" w:hAnsi="Times New Roman"/>
          <w:szCs w:val="26"/>
        </w:rPr>
      </w:pPr>
    </w:p>
    <w:p w14:paraId="40A0298B" w14:textId="77777777" w:rsidR="001D224D" w:rsidRDefault="001D224D" w:rsidP="00D2122E">
      <w:pPr>
        <w:rPr>
          <w:rFonts w:ascii="Times New Roman" w:eastAsiaTheme="minorEastAsia" w:hAnsi="Times New Roman"/>
          <w:szCs w:val="26"/>
        </w:rPr>
      </w:pPr>
      <w:r>
        <w:rPr>
          <w:rFonts w:ascii="Times New Roman" w:eastAsiaTheme="minorEastAsia" w:hAnsi="Times New Roman"/>
          <w:szCs w:val="26"/>
        </w:rPr>
        <w:t xml:space="preserve">Председатель </w:t>
      </w:r>
      <w:r w:rsidR="008F19CC">
        <w:rPr>
          <w:rFonts w:ascii="Times New Roman" w:eastAsiaTheme="minorEastAsia" w:hAnsi="Times New Roman"/>
          <w:szCs w:val="26"/>
        </w:rPr>
        <w:t xml:space="preserve">Собрания </w:t>
      </w:r>
      <w:r w:rsidR="00D2122E">
        <w:rPr>
          <w:rFonts w:ascii="Times New Roman" w:eastAsiaTheme="minorEastAsia" w:hAnsi="Times New Roman"/>
          <w:szCs w:val="26"/>
        </w:rPr>
        <w:t>д</w:t>
      </w:r>
      <w:r w:rsidR="00D2122E" w:rsidRPr="00482113">
        <w:rPr>
          <w:rFonts w:ascii="Times New Roman" w:eastAsiaTheme="minorEastAsia" w:hAnsi="Times New Roman"/>
          <w:szCs w:val="26"/>
        </w:rPr>
        <w:t>епутатов</w:t>
      </w:r>
      <w:r w:rsidR="00D2122E">
        <w:rPr>
          <w:rFonts w:ascii="Times New Roman" w:eastAsiaTheme="minorEastAsia" w:hAnsi="Times New Roman"/>
          <w:szCs w:val="26"/>
        </w:rPr>
        <w:t xml:space="preserve"> </w:t>
      </w:r>
    </w:p>
    <w:p w14:paraId="2C362917" w14:textId="77777777" w:rsidR="001D224D" w:rsidRDefault="00D2122E" w:rsidP="00D2122E">
      <w:pPr>
        <w:rPr>
          <w:rFonts w:ascii="Times New Roman" w:eastAsiaTheme="minorEastAsia" w:hAnsi="Times New Roman"/>
          <w:szCs w:val="26"/>
        </w:rPr>
      </w:pPr>
      <w:r w:rsidRPr="00482113">
        <w:rPr>
          <w:rFonts w:ascii="Times New Roman" w:eastAsiaTheme="minorEastAsia" w:hAnsi="Times New Roman"/>
          <w:szCs w:val="26"/>
        </w:rPr>
        <w:t xml:space="preserve">Чебоксарского </w:t>
      </w:r>
      <w:r w:rsidR="008F19CC">
        <w:rPr>
          <w:rFonts w:ascii="Times New Roman" w:eastAsiaTheme="minorEastAsia" w:hAnsi="Times New Roman"/>
          <w:szCs w:val="26"/>
        </w:rPr>
        <w:t>м</w:t>
      </w:r>
      <w:r w:rsidRPr="00482113">
        <w:rPr>
          <w:rFonts w:ascii="Times New Roman" w:eastAsiaTheme="minorEastAsia" w:hAnsi="Times New Roman"/>
          <w:szCs w:val="26"/>
        </w:rPr>
        <w:t>униципального</w:t>
      </w:r>
      <w:r w:rsidR="008F19CC">
        <w:rPr>
          <w:rFonts w:ascii="Times New Roman" w:eastAsiaTheme="minorEastAsia" w:hAnsi="Times New Roman"/>
          <w:szCs w:val="26"/>
        </w:rPr>
        <w:t xml:space="preserve"> </w:t>
      </w:r>
      <w:r w:rsidRPr="00482113">
        <w:rPr>
          <w:rFonts w:ascii="Times New Roman" w:eastAsiaTheme="minorEastAsia" w:hAnsi="Times New Roman"/>
          <w:szCs w:val="26"/>
        </w:rPr>
        <w:t xml:space="preserve">округа </w:t>
      </w:r>
    </w:p>
    <w:p w14:paraId="0295004F" w14:textId="62376268" w:rsidR="00D2122E" w:rsidRPr="00482113" w:rsidRDefault="00D2122E" w:rsidP="00D2122E">
      <w:pPr>
        <w:rPr>
          <w:rFonts w:ascii="Times New Roman" w:eastAsiaTheme="minorEastAsia" w:hAnsi="Times New Roman"/>
          <w:szCs w:val="26"/>
        </w:rPr>
      </w:pPr>
      <w:r w:rsidRPr="00482113">
        <w:rPr>
          <w:rFonts w:ascii="Times New Roman" w:eastAsiaTheme="minorEastAsia" w:hAnsi="Times New Roman"/>
          <w:szCs w:val="26"/>
        </w:rPr>
        <w:t>Чувашской Республики</w:t>
      </w:r>
      <w:r w:rsidR="008F19CC">
        <w:rPr>
          <w:rFonts w:ascii="Times New Roman" w:eastAsiaTheme="minorEastAsia" w:hAnsi="Times New Roman"/>
          <w:szCs w:val="26"/>
        </w:rPr>
        <w:t xml:space="preserve">    </w:t>
      </w:r>
      <w:r w:rsidRPr="00482113">
        <w:rPr>
          <w:rFonts w:ascii="Times New Roman" w:eastAsiaTheme="minorEastAsia" w:hAnsi="Times New Roman"/>
          <w:szCs w:val="26"/>
        </w:rPr>
        <w:t xml:space="preserve">                     </w:t>
      </w:r>
      <w:r w:rsidR="001D224D">
        <w:rPr>
          <w:rFonts w:ascii="Times New Roman" w:eastAsiaTheme="minorEastAsia" w:hAnsi="Times New Roman"/>
          <w:szCs w:val="26"/>
        </w:rPr>
        <w:t xml:space="preserve">                                            </w:t>
      </w:r>
      <w:bookmarkStart w:id="2" w:name="_GoBack"/>
      <w:bookmarkEnd w:id="2"/>
      <w:r w:rsidRPr="00482113">
        <w:rPr>
          <w:rFonts w:ascii="Times New Roman" w:eastAsiaTheme="minorEastAsia" w:hAnsi="Times New Roman"/>
          <w:szCs w:val="26"/>
        </w:rPr>
        <w:t xml:space="preserve">         </w:t>
      </w:r>
      <w:r>
        <w:rPr>
          <w:rFonts w:ascii="Times New Roman" w:eastAsiaTheme="minorEastAsia" w:hAnsi="Times New Roman"/>
          <w:szCs w:val="26"/>
        </w:rPr>
        <w:t xml:space="preserve">С.А. Ванюшкин </w:t>
      </w:r>
    </w:p>
    <w:p w14:paraId="31AE481B" w14:textId="77777777" w:rsidR="00954D59" w:rsidRPr="00B16A6E" w:rsidRDefault="00954D59" w:rsidP="00954D59">
      <w:pPr>
        <w:rPr>
          <w:rFonts w:ascii="Times New Roman" w:hAnsi="Times New Roman"/>
          <w:szCs w:val="26"/>
        </w:rPr>
      </w:pPr>
    </w:p>
    <w:p w14:paraId="0610F646" w14:textId="77777777" w:rsidR="00954D59" w:rsidRDefault="00954D59" w:rsidP="00954D59">
      <w:pPr>
        <w:rPr>
          <w:rFonts w:ascii="Times New Roman" w:hAnsi="Times New Roman"/>
          <w:szCs w:val="26"/>
        </w:rPr>
      </w:pPr>
    </w:p>
    <w:p w14:paraId="53C49353" w14:textId="77777777" w:rsidR="00954D59" w:rsidRPr="00B16A6E" w:rsidRDefault="00954D59" w:rsidP="00954D59">
      <w:pPr>
        <w:rPr>
          <w:rFonts w:ascii="Times New Roman" w:hAnsi="Times New Roman"/>
          <w:szCs w:val="26"/>
        </w:rPr>
      </w:pPr>
      <w:r w:rsidRPr="00B16A6E">
        <w:rPr>
          <w:rFonts w:ascii="Times New Roman" w:hAnsi="Times New Roman"/>
          <w:szCs w:val="26"/>
        </w:rPr>
        <w:t>Глава</w:t>
      </w:r>
      <w:r>
        <w:rPr>
          <w:rFonts w:ascii="Times New Roman" w:hAnsi="Times New Roman"/>
          <w:szCs w:val="26"/>
        </w:rPr>
        <w:t xml:space="preserve"> Чебоксарского</w:t>
      </w:r>
    </w:p>
    <w:p w14:paraId="3754C453" w14:textId="77777777" w:rsidR="00954D59" w:rsidRDefault="00954D59" w:rsidP="00954D59">
      <w:pPr>
        <w:rPr>
          <w:rFonts w:ascii="Times New Roman" w:hAnsi="Times New Roman"/>
          <w:szCs w:val="26"/>
        </w:rPr>
      </w:pPr>
      <w:r w:rsidRPr="00B16A6E">
        <w:rPr>
          <w:rFonts w:ascii="Times New Roman" w:hAnsi="Times New Roman"/>
          <w:szCs w:val="26"/>
        </w:rPr>
        <w:t>муниципального</w:t>
      </w:r>
      <w:r>
        <w:rPr>
          <w:rFonts w:ascii="Times New Roman" w:hAnsi="Times New Roman"/>
          <w:szCs w:val="26"/>
        </w:rPr>
        <w:t xml:space="preserve"> </w:t>
      </w:r>
      <w:r w:rsidRPr="00B16A6E">
        <w:rPr>
          <w:rFonts w:ascii="Times New Roman" w:hAnsi="Times New Roman"/>
          <w:szCs w:val="26"/>
        </w:rPr>
        <w:t>округа</w:t>
      </w:r>
      <w:r>
        <w:rPr>
          <w:rFonts w:ascii="Times New Roman" w:hAnsi="Times New Roman"/>
          <w:szCs w:val="26"/>
        </w:rPr>
        <w:t xml:space="preserve">                                                                 </w:t>
      </w:r>
      <w:r w:rsidRPr="00B16A6E"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 xml:space="preserve">        </w:t>
      </w:r>
    </w:p>
    <w:p w14:paraId="28B4A88F" w14:textId="60B0B776" w:rsidR="005F1250" w:rsidRDefault="00954D59" w:rsidP="00954D5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Cs w:val="26"/>
        </w:rPr>
        <w:t>Чувашской Республики</w:t>
      </w:r>
      <w:r w:rsidRPr="0009636B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                                                                             Н.Е. Хорасёв</w:t>
      </w:r>
    </w:p>
    <w:sectPr w:rsidR="005F1250" w:rsidSect="00923112">
      <w:footerReference w:type="default" r:id="rId10"/>
      <w:type w:val="evenPage"/>
      <w:pgSz w:w="11907" w:h="16840"/>
      <w:pgMar w:top="1276" w:right="850" w:bottom="993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DE9A0" w14:textId="77777777" w:rsidR="007D3E73" w:rsidRDefault="007D3E73">
      <w:r>
        <w:separator/>
      </w:r>
    </w:p>
  </w:endnote>
  <w:endnote w:type="continuationSeparator" w:id="0">
    <w:p w14:paraId="73F194C5" w14:textId="77777777" w:rsidR="007D3E73" w:rsidRDefault="007D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E2B" w14:textId="77777777" w:rsidR="00234103" w:rsidRDefault="0023410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35506" w14:textId="77777777" w:rsidR="007D3E73" w:rsidRDefault="007D3E73">
      <w:r>
        <w:separator/>
      </w:r>
    </w:p>
  </w:footnote>
  <w:footnote w:type="continuationSeparator" w:id="0">
    <w:p w14:paraId="74A61C24" w14:textId="77777777" w:rsidR="007D3E73" w:rsidRDefault="007D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A7"/>
    <w:rsid w:val="000011A3"/>
    <w:rsid w:val="00023007"/>
    <w:rsid w:val="00027286"/>
    <w:rsid w:val="00064FA2"/>
    <w:rsid w:val="000804DA"/>
    <w:rsid w:val="0008102B"/>
    <w:rsid w:val="000D5B9F"/>
    <w:rsid w:val="000E1366"/>
    <w:rsid w:val="000E663D"/>
    <w:rsid w:val="000F6128"/>
    <w:rsid w:val="00102293"/>
    <w:rsid w:val="0010747C"/>
    <w:rsid w:val="001305B1"/>
    <w:rsid w:val="001654CB"/>
    <w:rsid w:val="001704FF"/>
    <w:rsid w:val="0018743C"/>
    <w:rsid w:val="001B7DAD"/>
    <w:rsid w:val="001D224D"/>
    <w:rsid w:val="001E025C"/>
    <w:rsid w:val="001E249D"/>
    <w:rsid w:val="002143A9"/>
    <w:rsid w:val="00234103"/>
    <w:rsid w:val="002C0FAC"/>
    <w:rsid w:val="002D0229"/>
    <w:rsid w:val="002E71AF"/>
    <w:rsid w:val="00325825"/>
    <w:rsid w:val="003365DD"/>
    <w:rsid w:val="00364B60"/>
    <w:rsid w:val="00372346"/>
    <w:rsid w:val="003E79DE"/>
    <w:rsid w:val="003F19C4"/>
    <w:rsid w:val="0040525D"/>
    <w:rsid w:val="00414885"/>
    <w:rsid w:val="004511E7"/>
    <w:rsid w:val="00467CEF"/>
    <w:rsid w:val="00476EDB"/>
    <w:rsid w:val="004B0835"/>
    <w:rsid w:val="005167A6"/>
    <w:rsid w:val="005268FC"/>
    <w:rsid w:val="00531B5A"/>
    <w:rsid w:val="00573832"/>
    <w:rsid w:val="005864F8"/>
    <w:rsid w:val="005B5E67"/>
    <w:rsid w:val="005D07D5"/>
    <w:rsid w:val="005F02E9"/>
    <w:rsid w:val="005F1250"/>
    <w:rsid w:val="005F58F0"/>
    <w:rsid w:val="00611F17"/>
    <w:rsid w:val="006212B5"/>
    <w:rsid w:val="006322D2"/>
    <w:rsid w:val="00637878"/>
    <w:rsid w:val="00650B50"/>
    <w:rsid w:val="006777B1"/>
    <w:rsid w:val="00677E3A"/>
    <w:rsid w:val="006C3764"/>
    <w:rsid w:val="006D306C"/>
    <w:rsid w:val="006D59AE"/>
    <w:rsid w:val="006D670B"/>
    <w:rsid w:val="00702445"/>
    <w:rsid w:val="00752AE5"/>
    <w:rsid w:val="007552E3"/>
    <w:rsid w:val="00761DD9"/>
    <w:rsid w:val="007A38F4"/>
    <w:rsid w:val="007B184C"/>
    <w:rsid w:val="007C118E"/>
    <w:rsid w:val="007D3E73"/>
    <w:rsid w:val="007F0F51"/>
    <w:rsid w:val="007F3F0F"/>
    <w:rsid w:val="007F66CE"/>
    <w:rsid w:val="00802590"/>
    <w:rsid w:val="0081275C"/>
    <w:rsid w:val="008363CA"/>
    <w:rsid w:val="00853576"/>
    <w:rsid w:val="00873971"/>
    <w:rsid w:val="0089759C"/>
    <w:rsid w:val="00897C26"/>
    <w:rsid w:val="008B1859"/>
    <w:rsid w:val="008F0057"/>
    <w:rsid w:val="008F19CC"/>
    <w:rsid w:val="009136A8"/>
    <w:rsid w:val="00922471"/>
    <w:rsid w:val="00923112"/>
    <w:rsid w:val="009316C3"/>
    <w:rsid w:val="00953DED"/>
    <w:rsid w:val="00954D59"/>
    <w:rsid w:val="009A3BF1"/>
    <w:rsid w:val="009D63F4"/>
    <w:rsid w:val="009E5713"/>
    <w:rsid w:val="009E6236"/>
    <w:rsid w:val="00A246A5"/>
    <w:rsid w:val="00A40D71"/>
    <w:rsid w:val="00A5401F"/>
    <w:rsid w:val="00A57A3A"/>
    <w:rsid w:val="00A82011"/>
    <w:rsid w:val="00AB0CC8"/>
    <w:rsid w:val="00AE55D9"/>
    <w:rsid w:val="00B865DE"/>
    <w:rsid w:val="00B90836"/>
    <w:rsid w:val="00B962D3"/>
    <w:rsid w:val="00BA0321"/>
    <w:rsid w:val="00BB399B"/>
    <w:rsid w:val="00BC4884"/>
    <w:rsid w:val="00BC68CC"/>
    <w:rsid w:val="00BD58D6"/>
    <w:rsid w:val="00C30A19"/>
    <w:rsid w:val="00C40B68"/>
    <w:rsid w:val="00C50F4C"/>
    <w:rsid w:val="00CC0110"/>
    <w:rsid w:val="00CF318C"/>
    <w:rsid w:val="00CF6AAF"/>
    <w:rsid w:val="00D101C4"/>
    <w:rsid w:val="00D2122E"/>
    <w:rsid w:val="00D84055"/>
    <w:rsid w:val="00DB532C"/>
    <w:rsid w:val="00DB7934"/>
    <w:rsid w:val="00DB7F72"/>
    <w:rsid w:val="00DC1C4E"/>
    <w:rsid w:val="00DD4AE8"/>
    <w:rsid w:val="00DF5D8F"/>
    <w:rsid w:val="00E016A8"/>
    <w:rsid w:val="00E31FC5"/>
    <w:rsid w:val="00E336B0"/>
    <w:rsid w:val="00E34382"/>
    <w:rsid w:val="00E36B80"/>
    <w:rsid w:val="00E43DA7"/>
    <w:rsid w:val="00E47FA5"/>
    <w:rsid w:val="00E66C71"/>
    <w:rsid w:val="00E7316C"/>
    <w:rsid w:val="00E83CEF"/>
    <w:rsid w:val="00ED1C37"/>
    <w:rsid w:val="00ED731C"/>
    <w:rsid w:val="00F06A97"/>
    <w:rsid w:val="00F104C6"/>
    <w:rsid w:val="00F96A65"/>
    <w:rsid w:val="00FB25E7"/>
    <w:rsid w:val="00FB2BD6"/>
    <w:rsid w:val="00FC63BF"/>
    <w:rsid w:val="00FC7F8E"/>
    <w:rsid w:val="00FE120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13BB12F"/>
  <w15:docId w15:val="{A58C0D73-BD21-4CFE-9B76-9401DF30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5F1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hAnsi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F1250"/>
    <w:rPr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F1250"/>
  </w:style>
  <w:style w:type="character" w:customStyle="1" w:styleId="aa">
    <w:name w:val="Цветовое выделение"/>
    <w:uiPriority w:val="99"/>
    <w:rsid w:val="005F1250"/>
    <w:rPr>
      <w:b/>
      <w:color w:val="26282F"/>
    </w:rPr>
  </w:style>
  <w:style w:type="character" w:customStyle="1" w:styleId="ab">
    <w:name w:val="Гипертекстовая ссылка"/>
    <w:uiPriority w:val="99"/>
    <w:rsid w:val="005F1250"/>
    <w:rPr>
      <w:rFonts w:cs="Times New Roman"/>
      <w:b w:val="0"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5F125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d">
    <w:name w:val="Текст (справка)"/>
    <w:basedOn w:val="a"/>
    <w:next w:val="a"/>
    <w:uiPriority w:val="99"/>
    <w:rsid w:val="005F1250"/>
    <w:pPr>
      <w:widowControl w:val="0"/>
      <w:autoSpaceDE w:val="0"/>
      <w:autoSpaceDN w:val="0"/>
      <w:adjustRightInd w:val="0"/>
      <w:ind w:left="170" w:right="170"/>
    </w:pPr>
    <w:rPr>
      <w:rFonts w:ascii="Times New Roman" w:hAnsi="Times New Roman"/>
      <w:sz w:val="24"/>
      <w:szCs w:val="24"/>
    </w:rPr>
  </w:style>
  <w:style w:type="paragraph" w:customStyle="1" w:styleId="ae">
    <w:name w:val="Комментарий"/>
    <w:basedOn w:val="ad"/>
    <w:next w:val="a"/>
    <w:uiPriority w:val="99"/>
    <w:rsid w:val="005F1250"/>
    <w:pPr>
      <w:spacing w:before="75"/>
      <w:ind w:right="0"/>
      <w:jc w:val="both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5F1250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F125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1">
    <w:name w:val="Цветовое выделение для Текст"/>
    <w:uiPriority w:val="99"/>
    <w:rsid w:val="005F1250"/>
    <w:rPr>
      <w:rFonts w:ascii="Times New Roman" w:hAnsi="Times New Roman"/>
    </w:rPr>
  </w:style>
  <w:style w:type="character" w:customStyle="1" w:styleId="a4">
    <w:name w:val="Верхний колонтитул Знак"/>
    <w:link w:val="a3"/>
    <w:uiPriority w:val="99"/>
    <w:locked/>
    <w:rsid w:val="005F1250"/>
    <w:rPr>
      <w:rFonts w:ascii="Baltica" w:hAnsi="Baltica"/>
      <w:sz w:val="26"/>
    </w:rPr>
  </w:style>
  <w:style w:type="character" w:customStyle="1" w:styleId="a6">
    <w:name w:val="Нижний колонтитул Знак"/>
    <w:link w:val="a5"/>
    <w:uiPriority w:val="99"/>
    <w:locked/>
    <w:rsid w:val="005F1250"/>
    <w:rPr>
      <w:rFonts w:ascii="Baltica" w:hAnsi="Baltica"/>
      <w:sz w:val="26"/>
    </w:rPr>
  </w:style>
  <w:style w:type="character" w:customStyle="1" w:styleId="12">
    <w:name w:val="Гиперссылка1"/>
    <w:uiPriority w:val="99"/>
    <w:unhideWhenUsed/>
    <w:rsid w:val="005F1250"/>
    <w:rPr>
      <w:rFonts w:cs="Times New Roman"/>
      <w:color w:val="0563C1"/>
      <w:u w:val="single"/>
    </w:rPr>
  </w:style>
  <w:style w:type="character" w:styleId="af2">
    <w:name w:val="Hyperlink"/>
    <w:basedOn w:val="a0"/>
    <w:semiHidden/>
    <w:unhideWhenUsed/>
    <w:rsid w:val="005F1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12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cp:lastModifiedBy>Иванова Елена Валентиновна</cp:lastModifiedBy>
  <cp:revision>5</cp:revision>
  <cp:lastPrinted>2023-05-31T14:11:00Z</cp:lastPrinted>
  <dcterms:created xsi:type="dcterms:W3CDTF">2023-05-31T09:31:00Z</dcterms:created>
  <dcterms:modified xsi:type="dcterms:W3CDTF">2023-05-31T16:37:00Z</dcterms:modified>
</cp:coreProperties>
</file>