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AA" w:rsidRDefault="002767AA">
      <w:pPr>
        <w:pStyle w:val="a3"/>
        <w:spacing w:before="7"/>
        <w:ind w:left="0" w:firstLine="0"/>
        <w:jc w:val="left"/>
        <w:rPr>
          <w:b/>
          <w:sz w:val="31"/>
        </w:rPr>
      </w:pPr>
    </w:p>
    <w:p w:rsidR="001C64A3" w:rsidRDefault="001C64A3" w:rsidP="001C64A3">
      <w:pPr>
        <w:pStyle w:val="ConsPlusNormal"/>
        <w:jc w:val="right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Приложение № 1 к приказу</w:t>
      </w:r>
    </w:p>
    <w:p w:rsidR="001C64A3" w:rsidRDefault="001F20C0" w:rsidP="001C64A3">
      <w:pPr>
        <w:pStyle w:val="ConsPlusNormal"/>
        <w:jc w:val="right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95A6C">
        <w:rPr>
          <w:rFonts w:ascii="Times New Roman" w:eastAsia="Calibri" w:hAnsi="Times New Roman" w:cs="Times New Roman"/>
          <w:color w:val="000000"/>
          <w:sz w:val="26"/>
          <w:szCs w:val="26"/>
        </w:rPr>
        <w:t>Министерства</w:t>
      </w:r>
      <w:r w:rsidR="001C64A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FE6D9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природных ресурсов </w:t>
      </w:r>
    </w:p>
    <w:p w:rsidR="001F20C0" w:rsidRPr="00FE6D92" w:rsidRDefault="001F20C0" w:rsidP="001C64A3">
      <w:pPr>
        <w:pStyle w:val="ConsPlusNormal"/>
        <w:jc w:val="right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E6D92">
        <w:rPr>
          <w:rFonts w:ascii="Times New Roman" w:eastAsia="Calibri" w:hAnsi="Times New Roman" w:cs="Times New Roman"/>
          <w:color w:val="000000"/>
          <w:sz w:val="26"/>
          <w:szCs w:val="26"/>
        </w:rPr>
        <w:t>и экологии</w:t>
      </w:r>
      <w:r w:rsidR="001C64A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Чувашской Республики</w:t>
      </w:r>
    </w:p>
    <w:p w:rsidR="001F20C0" w:rsidRPr="00E95A6C" w:rsidRDefault="001F20C0" w:rsidP="001F20C0">
      <w:pPr>
        <w:pStyle w:val="ConsPlusNormal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E6D9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от </w:t>
      </w:r>
      <w:r w:rsidR="001C64A3">
        <w:rPr>
          <w:rFonts w:ascii="Times New Roman" w:eastAsia="Calibri" w:hAnsi="Times New Roman" w:cs="Times New Roman"/>
          <w:color w:val="000000"/>
          <w:sz w:val="26"/>
          <w:szCs w:val="26"/>
        </w:rPr>
        <w:t>__</w:t>
      </w:r>
      <w:r w:rsidR="004540C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марта</w:t>
      </w:r>
      <w:r w:rsidRPr="00FE6D9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202</w:t>
      </w:r>
      <w:r w:rsidR="001C64A3">
        <w:rPr>
          <w:rFonts w:ascii="Times New Roman" w:eastAsia="Calibri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г. </w:t>
      </w:r>
      <w:r w:rsidRPr="00E95A6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№ </w:t>
      </w:r>
      <w:r w:rsidR="001C64A3">
        <w:rPr>
          <w:rFonts w:ascii="Times New Roman" w:eastAsia="Calibri" w:hAnsi="Times New Roman" w:cs="Times New Roman"/>
          <w:color w:val="000000"/>
          <w:sz w:val="26"/>
          <w:szCs w:val="26"/>
        </w:rPr>
        <w:t>___</w:t>
      </w:r>
    </w:p>
    <w:p w:rsidR="001F20C0" w:rsidRDefault="001F20C0">
      <w:pPr>
        <w:pStyle w:val="a3"/>
        <w:spacing w:before="7"/>
        <w:ind w:left="0" w:firstLine="0"/>
        <w:jc w:val="left"/>
        <w:rPr>
          <w:b/>
          <w:sz w:val="31"/>
        </w:rPr>
      </w:pPr>
    </w:p>
    <w:p w:rsidR="001F20C0" w:rsidRPr="007C23FE" w:rsidRDefault="001F20C0">
      <w:pPr>
        <w:pStyle w:val="a3"/>
        <w:spacing w:before="7"/>
        <w:ind w:left="0" w:firstLine="0"/>
        <w:jc w:val="left"/>
        <w:rPr>
          <w:b/>
          <w:sz w:val="31"/>
        </w:rPr>
      </w:pPr>
    </w:p>
    <w:p w:rsidR="00247E04" w:rsidRDefault="000C1306" w:rsidP="00247E04">
      <w:pPr>
        <w:pStyle w:val="1"/>
        <w:ind w:right="537" w:hanging="1"/>
        <w:jc w:val="center"/>
      </w:pPr>
      <w:r w:rsidRPr="007C23FE">
        <w:t>Доклад о результатах обобщения правоприменительной практики при</w:t>
      </w:r>
      <w:r w:rsidRPr="007C23FE">
        <w:rPr>
          <w:spacing w:val="1"/>
        </w:rPr>
        <w:t xml:space="preserve"> </w:t>
      </w:r>
      <w:r w:rsidRPr="007C23FE">
        <w:t xml:space="preserve">осуществлении </w:t>
      </w:r>
      <w:r w:rsidR="00247E04">
        <w:t xml:space="preserve">регионального </w:t>
      </w:r>
      <w:r w:rsidR="002E3EAC">
        <w:t xml:space="preserve">государственного экологического </w:t>
      </w:r>
      <w:r w:rsidR="00247E04">
        <w:t xml:space="preserve">контроля (надзора) </w:t>
      </w:r>
    </w:p>
    <w:p w:rsidR="00247E04" w:rsidRDefault="00247E04" w:rsidP="007C23FE">
      <w:pPr>
        <w:pStyle w:val="1"/>
        <w:ind w:right="537" w:hanging="1"/>
        <w:jc w:val="center"/>
      </w:pPr>
    </w:p>
    <w:p w:rsidR="002767AA" w:rsidRPr="00247E04" w:rsidRDefault="000C1306" w:rsidP="005232EE">
      <w:pPr>
        <w:pStyle w:val="a5"/>
        <w:numPr>
          <w:ilvl w:val="0"/>
          <w:numId w:val="3"/>
        </w:numPr>
        <w:tabs>
          <w:tab w:val="left" w:pos="878"/>
        </w:tabs>
        <w:ind w:left="0" w:firstLine="0"/>
        <w:jc w:val="center"/>
        <w:rPr>
          <w:b/>
          <w:bCs/>
          <w:sz w:val="28"/>
          <w:szCs w:val="28"/>
        </w:rPr>
      </w:pPr>
      <w:r w:rsidRPr="00247E04">
        <w:rPr>
          <w:b/>
          <w:bCs/>
          <w:sz w:val="28"/>
          <w:szCs w:val="28"/>
        </w:rPr>
        <w:t xml:space="preserve">Организация осуществления </w:t>
      </w:r>
      <w:r w:rsidR="00247E04" w:rsidRPr="00247E04">
        <w:rPr>
          <w:b/>
          <w:bCs/>
          <w:sz w:val="28"/>
          <w:szCs w:val="28"/>
        </w:rPr>
        <w:t xml:space="preserve">регионального государственного </w:t>
      </w:r>
      <w:r w:rsidR="009F3323">
        <w:rPr>
          <w:b/>
          <w:bCs/>
          <w:sz w:val="28"/>
          <w:szCs w:val="28"/>
        </w:rPr>
        <w:t xml:space="preserve">экологического </w:t>
      </w:r>
      <w:r w:rsidR="00247E04" w:rsidRPr="00247E04">
        <w:rPr>
          <w:b/>
          <w:bCs/>
          <w:sz w:val="28"/>
          <w:szCs w:val="28"/>
        </w:rPr>
        <w:t xml:space="preserve">контроля (надзора) </w:t>
      </w:r>
      <w:r w:rsidRPr="00247E04">
        <w:rPr>
          <w:b/>
          <w:bCs/>
          <w:sz w:val="28"/>
          <w:szCs w:val="28"/>
        </w:rPr>
        <w:t>в 202</w:t>
      </w:r>
      <w:r w:rsidR="00267953">
        <w:rPr>
          <w:b/>
          <w:bCs/>
          <w:sz w:val="28"/>
          <w:szCs w:val="28"/>
        </w:rPr>
        <w:t>3</w:t>
      </w:r>
      <w:r w:rsidRPr="00247E04">
        <w:rPr>
          <w:b/>
          <w:bCs/>
          <w:sz w:val="28"/>
          <w:szCs w:val="28"/>
        </w:rPr>
        <w:t xml:space="preserve"> году</w:t>
      </w:r>
    </w:p>
    <w:p w:rsidR="002767AA" w:rsidRDefault="002767AA" w:rsidP="005232EE">
      <w:pPr>
        <w:pStyle w:val="a3"/>
        <w:ind w:left="0" w:firstLine="879"/>
        <w:jc w:val="left"/>
        <w:rPr>
          <w:b/>
          <w:sz w:val="27"/>
        </w:rPr>
      </w:pPr>
    </w:p>
    <w:p w:rsidR="00247E04" w:rsidRDefault="007C23FE" w:rsidP="005232EE">
      <w:pPr>
        <w:pStyle w:val="a3"/>
        <w:ind w:left="0" w:firstLine="879"/>
      </w:pPr>
      <w:r>
        <w:t xml:space="preserve">Министерство природных ресурсов и экологии Чувашской Республики </w:t>
      </w:r>
      <w:r w:rsidR="000C1306">
        <w:t xml:space="preserve"> (далее </w:t>
      </w:r>
      <w:r w:rsidR="000C1306">
        <w:rPr>
          <w:sz w:val="24"/>
        </w:rPr>
        <w:t xml:space="preserve">– </w:t>
      </w:r>
      <w:r>
        <w:t>Министерство</w:t>
      </w:r>
      <w:r w:rsidR="000C1306">
        <w:t>)</w:t>
      </w:r>
      <w:r w:rsidR="000C1306">
        <w:rPr>
          <w:spacing w:val="1"/>
        </w:rPr>
        <w:t xml:space="preserve"> </w:t>
      </w:r>
      <w:r w:rsidR="003D5C51">
        <w:rPr>
          <w:spacing w:val="1"/>
        </w:rPr>
        <w:t xml:space="preserve">осуществляет </w:t>
      </w:r>
      <w:r w:rsidR="00247E04">
        <w:t xml:space="preserve">региональный государственный </w:t>
      </w:r>
      <w:r w:rsidR="003D5C51">
        <w:t>экологический контроль (надзор).</w:t>
      </w:r>
    </w:p>
    <w:p w:rsidR="00247E04" w:rsidRPr="00247E04" w:rsidRDefault="00247E04" w:rsidP="005232EE">
      <w:pPr>
        <w:pStyle w:val="a3"/>
        <w:ind w:left="0" w:firstLine="879"/>
      </w:pPr>
      <w:r>
        <w:t xml:space="preserve">Региональный государственный </w:t>
      </w:r>
      <w:r w:rsidR="003D5C51">
        <w:t xml:space="preserve">экологический </w:t>
      </w:r>
      <w:r>
        <w:t xml:space="preserve">контроль (надзор) </w:t>
      </w:r>
      <w:r w:rsidR="003D5C51">
        <w:t>осуществляется в соответствии</w:t>
      </w:r>
      <w:r>
        <w:t xml:space="preserve"> </w:t>
      </w:r>
      <w:r w:rsidR="004B57C7">
        <w:t xml:space="preserve">с </w:t>
      </w:r>
      <w:r w:rsidR="00FF25BE">
        <w:t>Федеральным законом</w:t>
      </w:r>
      <w:r w:rsidR="00FF25BE" w:rsidRPr="00247E04">
        <w:t xml:space="preserve"> </w:t>
      </w:r>
      <w:r w:rsidR="00FF25BE">
        <w:t>от 31 июля 2020</w:t>
      </w:r>
      <w:r w:rsidR="00FF25BE" w:rsidRPr="00247E04">
        <w:t xml:space="preserve"> </w:t>
      </w:r>
      <w:r w:rsidR="00FF25BE">
        <w:t>г.              №</w:t>
      </w:r>
      <w:r w:rsidR="00FF25BE" w:rsidRPr="00247E04">
        <w:t xml:space="preserve"> </w:t>
      </w:r>
      <w:r w:rsidR="00FF25BE">
        <w:t xml:space="preserve">248-ФЗ </w:t>
      </w:r>
      <w:r w:rsidR="00FF25BE" w:rsidRPr="00247E04">
        <w:t>«</w:t>
      </w:r>
      <w:r w:rsidR="00FF25BE">
        <w:t>О государственном контроле</w:t>
      </w:r>
      <w:r w:rsidR="00FF25BE" w:rsidRPr="00247E04">
        <w:t xml:space="preserve"> </w:t>
      </w:r>
      <w:r w:rsidR="00FF25BE">
        <w:t>(надзоре)</w:t>
      </w:r>
      <w:r w:rsidR="00FF25BE" w:rsidRPr="00247E04">
        <w:t xml:space="preserve"> </w:t>
      </w:r>
      <w:r w:rsidR="00FF25BE">
        <w:t>и</w:t>
      </w:r>
      <w:r w:rsidR="00FF25BE" w:rsidRPr="00247E04">
        <w:t xml:space="preserve"> </w:t>
      </w:r>
      <w:r w:rsidR="00FF25BE">
        <w:t>муниципальном</w:t>
      </w:r>
      <w:r w:rsidR="00FF25BE" w:rsidRPr="00247E04">
        <w:t xml:space="preserve"> </w:t>
      </w:r>
      <w:r w:rsidR="00FF25BE">
        <w:t>контроле</w:t>
      </w:r>
      <w:r w:rsidR="00FF25BE" w:rsidRPr="00247E04">
        <w:t xml:space="preserve"> </w:t>
      </w:r>
      <w:r w:rsidR="00FF25BE">
        <w:t>в</w:t>
      </w:r>
      <w:r w:rsidR="00FF25BE" w:rsidRPr="00247E04">
        <w:t xml:space="preserve"> </w:t>
      </w:r>
      <w:r w:rsidR="00FF25BE">
        <w:t>Российской</w:t>
      </w:r>
      <w:r w:rsidR="00FF25BE" w:rsidRPr="00247E04">
        <w:t xml:space="preserve"> </w:t>
      </w:r>
      <w:r w:rsidR="00FF25BE">
        <w:t xml:space="preserve">Федерации», </w:t>
      </w:r>
      <w:r w:rsidR="004B57C7">
        <w:t xml:space="preserve">Положением </w:t>
      </w:r>
      <w:r w:rsidRPr="00247E04">
        <w:t xml:space="preserve">о региональном государственном </w:t>
      </w:r>
      <w:r w:rsidR="003D5C51">
        <w:t xml:space="preserve">экологическом </w:t>
      </w:r>
      <w:r w:rsidRPr="00247E04">
        <w:t>контроле (надзоре)</w:t>
      </w:r>
      <w:r w:rsidR="004B57C7">
        <w:t xml:space="preserve">, утвержденном </w:t>
      </w:r>
      <w:r w:rsidR="004B57C7" w:rsidRPr="004B57C7">
        <w:t>Постановление</w:t>
      </w:r>
      <w:r w:rsidR="00514B3E">
        <w:t>м</w:t>
      </w:r>
      <w:r w:rsidR="004B57C7" w:rsidRPr="004B57C7">
        <w:t xml:space="preserve"> </w:t>
      </w:r>
      <w:r w:rsidRPr="00247E04">
        <w:t>Кабинета Министров Чувашской Республик</w:t>
      </w:r>
      <w:r>
        <w:t xml:space="preserve">и от </w:t>
      </w:r>
      <w:r w:rsidR="003D5C51">
        <w:t>29</w:t>
      </w:r>
      <w:r>
        <w:t xml:space="preserve"> сентября 2021 г. № </w:t>
      </w:r>
      <w:r w:rsidR="003D5C51">
        <w:t>479</w:t>
      </w:r>
      <w:r>
        <w:t xml:space="preserve"> «</w:t>
      </w:r>
      <w:r w:rsidRPr="00247E04">
        <w:t xml:space="preserve">Об утверждении Положения о региональном государственном </w:t>
      </w:r>
      <w:r w:rsidR="003D5C51">
        <w:t xml:space="preserve">экологическом </w:t>
      </w:r>
      <w:r w:rsidRPr="00247E04">
        <w:t>контроле (надзоре)</w:t>
      </w:r>
      <w:r>
        <w:t>».</w:t>
      </w:r>
    </w:p>
    <w:p w:rsidR="004B57C7" w:rsidRDefault="00247E04" w:rsidP="005232EE">
      <w:pPr>
        <w:pStyle w:val="a3"/>
        <w:ind w:left="0" w:firstLine="879"/>
        <w:rPr>
          <w:color w:val="000000" w:themeColor="text1"/>
        </w:rPr>
      </w:pPr>
      <w:r>
        <w:t xml:space="preserve">Региональный государственный </w:t>
      </w:r>
      <w:r w:rsidR="003D5C51">
        <w:t xml:space="preserve">экологический </w:t>
      </w:r>
      <w:r>
        <w:t xml:space="preserve">контроль (надзор) </w:t>
      </w:r>
      <w:r w:rsidR="004B57C7" w:rsidRPr="00320EED">
        <w:rPr>
          <w:color w:val="000000" w:themeColor="text1"/>
        </w:rPr>
        <w:t xml:space="preserve">Министерство осуществляет непосредственно через структурное подразделение – отдел </w:t>
      </w:r>
      <w:r w:rsidR="003D5C51">
        <w:rPr>
          <w:color w:val="000000" w:themeColor="text1"/>
        </w:rPr>
        <w:t>охраны окружающей среды и регионального государственного экологического и геологического контроля (надзора)</w:t>
      </w:r>
      <w:r w:rsidR="004B57C7" w:rsidRPr="00320EED">
        <w:rPr>
          <w:color w:val="000000" w:themeColor="text1"/>
        </w:rPr>
        <w:t>.</w:t>
      </w:r>
    </w:p>
    <w:p w:rsidR="00D9579E" w:rsidRPr="00D9579E" w:rsidRDefault="00D9579E" w:rsidP="005232EE">
      <w:pPr>
        <w:pStyle w:val="a3"/>
        <w:ind w:left="0" w:firstLine="879"/>
        <w:rPr>
          <w:color w:val="000000" w:themeColor="text1"/>
        </w:rPr>
      </w:pPr>
      <w:r w:rsidRPr="00D9579E">
        <w:rPr>
          <w:color w:val="000000" w:themeColor="text1"/>
        </w:rPr>
        <w:t>Предметом регионального государственного контроля (надзора) является:</w:t>
      </w:r>
    </w:p>
    <w:p w:rsidR="00D9579E" w:rsidRPr="00D9579E" w:rsidRDefault="00D9579E" w:rsidP="005232EE">
      <w:pPr>
        <w:pStyle w:val="a3"/>
        <w:ind w:left="0" w:firstLine="879"/>
        <w:rPr>
          <w:color w:val="000000" w:themeColor="text1"/>
        </w:rPr>
      </w:pPr>
      <w:r w:rsidRPr="00D9579E">
        <w:rPr>
          <w:color w:val="000000" w:themeColor="text1"/>
        </w:rPr>
        <w:t>1) соблюдение гражданами, индивидуальными предпринимателями и организациями обязательных требований в области охраны окружающей среды, включая</w:t>
      </w:r>
      <w:r w:rsidR="00FF25BE">
        <w:rPr>
          <w:color w:val="000000" w:themeColor="text1"/>
        </w:rPr>
        <w:t xml:space="preserve"> требования, содержащиеся в раз</w:t>
      </w:r>
      <w:r w:rsidRPr="00D9579E">
        <w:rPr>
          <w:color w:val="000000" w:themeColor="text1"/>
        </w:rPr>
        <w:t>решительных документах и установленные Градостроительным кодексом Российской Федерации</w:t>
      </w:r>
      <w:r w:rsidR="00FF25BE">
        <w:rPr>
          <w:color w:val="000000" w:themeColor="text1"/>
        </w:rPr>
        <w:t xml:space="preserve"> от 29 декабря 2004 г. № 190-ФЗ</w:t>
      </w:r>
      <w:r w:rsidRPr="00D9579E">
        <w:rPr>
          <w:color w:val="000000" w:themeColor="text1"/>
        </w:rPr>
        <w:t>, Водным кодексом Российской Федерации</w:t>
      </w:r>
      <w:r w:rsidR="00FF25BE">
        <w:rPr>
          <w:color w:val="000000" w:themeColor="text1"/>
        </w:rPr>
        <w:t xml:space="preserve"> от 3 июня 2006 г. № 74-ФЗ</w:t>
      </w:r>
      <w:r w:rsidRPr="00D9579E">
        <w:rPr>
          <w:color w:val="000000" w:themeColor="text1"/>
        </w:rPr>
        <w:t xml:space="preserve">, федеральными законами </w:t>
      </w:r>
      <w:r w:rsidR="00FF25BE" w:rsidRPr="00FF25BE">
        <w:rPr>
          <w:color w:val="000000" w:themeColor="text1"/>
        </w:rPr>
        <w:t>от 10</w:t>
      </w:r>
      <w:r w:rsidR="00813F2D">
        <w:rPr>
          <w:color w:val="000000" w:themeColor="text1"/>
        </w:rPr>
        <w:t xml:space="preserve"> января </w:t>
      </w:r>
      <w:r w:rsidR="00FF25BE" w:rsidRPr="00FF25BE">
        <w:rPr>
          <w:color w:val="000000" w:themeColor="text1"/>
        </w:rPr>
        <w:t>2002</w:t>
      </w:r>
      <w:r w:rsidR="00813F2D">
        <w:rPr>
          <w:color w:val="000000" w:themeColor="text1"/>
        </w:rPr>
        <w:t xml:space="preserve"> г.</w:t>
      </w:r>
      <w:r w:rsidR="00FF25BE" w:rsidRPr="00FF25BE">
        <w:rPr>
          <w:color w:val="000000" w:themeColor="text1"/>
        </w:rPr>
        <w:t xml:space="preserve"> № 7-ФЗ </w:t>
      </w:r>
      <w:r w:rsidRPr="00D9579E">
        <w:rPr>
          <w:color w:val="000000" w:themeColor="text1"/>
        </w:rPr>
        <w:t xml:space="preserve">«Об охране окружающей среды», </w:t>
      </w:r>
      <w:r w:rsidR="00FF25BE">
        <w:rPr>
          <w:color w:val="000000" w:themeColor="text1"/>
        </w:rPr>
        <w:t xml:space="preserve">от 23 ноября 1995 г. № 174-ФЗ </w:t>
      </w:r>
      <w:r w:rsidRPr="00D9579E">
        <w:rPr>
          <w:color w:val="000000" w:themeColor="text1"/>
        </w:rPr>
        <w:t>«</w:t>
      </w:r>
      <w:proofErr w:type="gramStart"/>
      <w:r w:rsidRPr="00D9579E">
        <w:rPr>
          <w:color w:val="000000" w:themeColor="text1"/>
        </w:rPr>
        <w:t xml:space="preserve">Об экологической экспертизе», </w:t>
      </w:r>
      <w:r w:rsidR="00FF25BE">
        <w:rPr>
          <w:color w:val="000000" w:themeColor="text1"/>
        </w:rPr>
        <w:t xml:space="preserve">от 24 июня 1998 г. № 89-ФЗ </w:t>
      </w:r>
      <w:r w:rsidRPr="00D9579E">
        <w:rPr>
          <w:color w:val="000000" w:themeColor="text1"/>
        </w:rPr>
        <w:t xml:space="preserve">«Об отходах производства и потребления», </w:t>
      </w:r>
      <w:r w:rsidR="00FF25BE">
        <w:rPr>
          <w:color w:val="000000" w:themeColor="text1"/>
        </w:rPr>
        <w:t xml:space="preserve">от 4 мая 1999 г. № 96-ФЗ </w:t>
      </w:r>
      <w:r w:rsidRPr="00D9579E">
        <w:rPr>
          <w:color w:val="000000" w:themeColor="text1"/>
        </w:rPr>
        <w:t xml:space="preserve">«Об охране атмосферного воздуха», </w:t>
      </w:r>
      <w:r w:rsidR="00FF25BE">
        <w:rPr>
          <w:color w:val="000000" w:themeColor="text1"/>
        </w:rPr>
        <w:t xml:space="preserve">от 27 июля 2006 г. № 149-ФЗ </w:t>
      </w:r>
      <w:r w:rsidRPr="00D9579E">
        <w:rPr>
          <w:color w:val="000000" w:themeColor="text1"/>
        </w:rPr>
        <w:t xml:space="preserve">«Об информации, информационных технологиях и о защите информации», </w:t>
      </w:r>
      <w:r w:rsidR="00FF25BE">
        <w:rPr>
          <w:color w:val="000000" w:themeColor="text1"/>
        </w:rPr>
        <w:t>от 7 декабря 2011 г. № 416-ФЗ</w:t>
      </w:r>
      <w:r w:rsidR="00813F2D">
        <w:rPr>
          <w:color w:val="000000" w:themeColor="text1"/>
        </w:rPr>
        <w:t xml:space="preserve"> </w:t>
      </w:r>
      <w:r w:rsidRPr="00D9579E">
        <w:rPr>
          <w:color w:val="000000" w:themeColor="text1"/>
        </w:rPr>
        <w:t xml:space="preserve">«О водоснабжении и водоотведении», </w:t>
      </w:r>
      <w:r w:rsidR="00813F2D">
        <w:rPr>
          <w:color w:val="000000" w:themeColor="text1"/>
        </w:rPr>
        <w:t xml:space="preserve">от 30 декабря 2021 г. № 446-ФЗ </w:t>
      </w:r>
      <w:r w:rsidRPr="00D9579E">
        <w:rPr>
          <w:color w:val="000000" w:themeColor="text1"/>
        </w:rPr>
        <w:t>«О внесении изменений в Федеральный закон</w:t>
      </w:r>
      <w:proofErr w:type="gramEnd"/>
      <w:r w:rsidRPr="00D9579E">
        <w:rPr>
          <w:color w:val="000000" w:themeColor="text1"/>
        </w:rPr>
        <w:t xml:space="preserve"> «</w:t>
      </w:r>
      <w:proofErr w:type="gramStart"/>
      <w:r w:rsidRPr="00D9579E">
        <w:rPr>
          <w:color w:val="000000" w:themeColor="text1"/>
        </w:rPr>
        <w:t>Об охране окружающей среды»</w:t>
      </w:r>
      <w:r w:rsidR="00813F2D">
        <w:rPr>
          <w:color w:val="000000" w:themeColor="text1"/>
        </w:rPr>
        <w:t xml:space="preserve"> </w:t>
      </w:r>
      <w:r w:rsidRPr="00D9579E">
        <w:rPr>
          <w:color w:val="000000" w:themeColor="text1"/>
        </w:rPr>
        <w:t xml:space="preserve">и отдельные законодательные акты Российской Федерации» и </w:t>
      </w:r>
      <w:r w:rsidRPr="00D9579E">
        <w:rPr>
          <w:color w:val="000000" w:themeColor="text1"/>
        </w:rPr>
        <w:lastRenderedPageBreak/>
        <w:t>принятыми в соответствии с ними иными нормативными правовыми актами Российской Федерации, нормативными правовыми актами Чувашской Республики, в отношении объектов, не подлежащих федеральному государственному экологическому контролю (надзору) (далее – обязательные требования);</w:t>
      </w:r>
      <w:proofErr w:type="gramEnd"/>
    </w:p>
    <w:p w:rsidR="00D9579E" w:rsidRDefault="00D9579E" w:rsidP="005232EE">
      <w:pPr>
        <w:pStyle w:val="a3"/>
        <w:ind w:left="0" w:firstLine="879"/>
        <w:rPr>
          <w:color w:val="000000" w:themeColor="text1"/>
        </w:rPr>
      </w:pPr>
      <w:r w:rsidRPr="00D9579E">
        <w:rPr>
          <w:color w:val="000000" w:themeColor="text1"/>
        </w:rPr>
        <w:t>2) 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в соответствии с Федеральным законом «О техническом регулировании».</w:t>
      </w:r>
    </w:p>
    <w:p w:rsidR="00FF25BE" w:rsidRPr="00FF25BE" w:rsidRDefault="00FF25BE" w:rsidP="005232EE">
      <w:pPr>
        <w:pStyle w:val="a3"/>
        <w:ind w:left="0" w:firstLine="879"/>
        <w:rPr>
          <w:color w:val="000000" w:themeColor="text1"/>
        </w:rPr>
      </w:pPr>
      <w:r w:rsidRPr="00FF25BE">
        <w:rPr>
          <w:color w:val="000000" w:themeColor="text1"/>
        </w:rPr>
        <w:t>Объектами регионального государственного контроля (надзора) являются:</w:t>
      </w:r>
    </w:p>
    <w:p w:rsidR="00FF25BE" w:rsidRPr="00FF25BE" w:rsidRDefault="00FF25BE" w:rsidP="005232EE">
      <w:pPr>
        <w:pStyle w:val="a3"/>
        <w:ind w:left="0" w:firstLine="879"/>
        <w:rPr>
          <w:color w:val="000000" w:themeColor="text1"/>
        </w:rPr>
      </w:pPr>
      <w:r w:rsidRPr="00FF25BE">
        <w:rPr>
          <w:color w:val="000000" w:themeColor="text1"/>
        </w:rPr>
        <w:t>деятельность, действия (бездействие) контролируемых лиц, в рамках которых должны соблюдаться обязательные требования, предусмотренные пунктом 2 Положения</w:t>
      </w:r>
      <w:r w:rsidRPr="00FF25BE">
        <w:t xml:space="preserve"> </w:t>
      </w:r>
      <w:r w:rsidRPr="00FF25BE">
        <w:rPr>
          <w:color w:val="000000" w:themeColor="text1"/>
        </w:rPr>
        <w:t>о региональном государственном экологическом контроле (надзоре), утвержденно</w:t>
      </w:r>
      <w:r>
        <w:rPr>
          <w:color w:val="000000" w:themeColor="text1"/>
        </w:rPr>
        <w:t>го</w:t>
      </w:r>
      <w:r w:rsidRPr="00FF25BE">
        <w:rPr>
          <w:color w:val="000000" w:themeColor="text1"/>
        </w:rPr>
        <w:t xml:space="preserve"> Постановлением Кабинета Министров Чувашской Республики от 29 сентября 2021 г. № 479, в том числе при осуществлении хозяйственной и (или) иной деятельности на объектах, указанных в абзацах третьем и четвертом настоящего пункта;</w:t>
      </w:r>
    </w:p>
    <w:p w:rsidR="00FF25BE" w:rsidRPr="00FF25BE" w:rsidRDefault="00FF25BE" w:rsidP="005232EE">
      <w:pPr>
        <w:pStyle w:val="a3"/>
        <w:ind w:left="0" w:firstLine="879"/>
        <w:rPr>
          <w:color w:val="000000" w:themeColor="text1"/>
        </w:rPr>
      </w:pPr>
      <w:r w:rsidRPr="00FF25BE">
        <w:rPr>
          <w:color w:val="000000" w:themeColor="text1"/>
        </w:rPr>
        <w:t xml:space="preserve">водные объекты, территории их </w:t>
      </w:r>
      <w:proofErr w:type="spellStart"/>
      <w:r w:rsidRPr="00FF25BE">
        <w:rPr>
          <w:color w:val="000000" w:themeColor="text1"/>
        </w:rPr>
        <w:t>водоохранных</w:t>
      </w:r>
      <w:proofErr w:type="spellEnd"/>
      <w:r w:rsidRPr="00FF25BE">
        <w:rPr>
          <w:color w:val="000000" w:themeColor="text1"/>
        </w:rPr>
        <w:t xml:space="preserve"> зон и прибрежных защитных полос, не подлежащие в соответствии с Федеральн</w:t>
      </w:r>
      <w:r>
        <w:rPr>
          <w:color w:val="000000" w:themeColor="text1"/>
        </w:rPr>
        <w:t>ым</w:t>
      </w:r>
      <w:r w:rsidRPr="00FF25BE">
        <w:rPr>
          <w:color w:val="000000" w:themeColor="text1"/>
        </w:rPr>
        <w:t xml:space="preserve"> закон</w:t>
      </w:r>
      <w:r>
        <w:rPr>
          <w:color w:val="000000" w:themeColor="text1"/>
        </w:rPr>
        <w:t>ом</w:t>
      </w:r>
      <w:r w:rsidRPr="00FF25BE">
        <w:rPr>
          <w:color w:val="000000" w:themeColor="text1"/>
        </w:rPr>
        <w:t xml:space="preserve"> от 10</w:t>
      </w:r>
      <w:r w:rsidR="00813F2D">
        <w:rPr>
          <w:color w:val="000000" w:themeColor="text1"/>
        </w:rPr>
        <w:t xml:space="preserve"> января </w:t>
      </w:r>
      <w:r w:rsidRPr="00FF25BE">
        <w:rPr>
          <w:color w:val="000000" w:themeColor="text1"/>
        </w:rPr>
        <w:t>2002</w:t>
      </w:r>
      <w:r w:rsidR="00813F2D">
        <w:rPr>
          <w:color w:val="000000" w:themeColor="text1"/>
        </w:rPr>
        <w:t xml:space="preserve"> г.</w:t>
      </w:r>
      <w:r w:rsidRPr="00FF25BE">
        <w:rPr>
          <w:color w:val="000000" w:themeColor="text1"/>
        </w:rPr>
        <w:t xml:space="preserve"> № 7-ФЗ «Об охране окружающей среды»</w:t>
      </w:r>
      <w:r>
        <w:rPr>
          <w:color w:val="000000" w:themeColor="text1"/>
        </w:rPr>
        <w:t xml:space="preserve"> </w:t>
      </w:r>
      <w:r w:rsidRPr="00FF25BE">
        <w:rPr>
          <w:color w:val="000000" w:themeColor="text1"/>
        </w:rPr>
        <w:t>федеральному государственному экологическому контролю (надзору);</w:t>
      </w:r>
    </w:p>
    <w:p w:rsidR="00FF25BE" w:rsidRDefault="00FF25BE" w:rsidP="005232EE">
      <w:pPr>
        <w:pStyle w:val="a3"/>
        <w:ind w:left="0" w:firstLine="879"/>
        <w:rPr>
          <w:color w:val="000000" w:themeColor="text1"/>
        </w:rPr>
      </w:pPr>
      <w:r w:rsidRPr="00FF25BE">
        <w:rPr>
          <w:color w:val="000000" w:themeColor="text1"/>
        </w:rPr>
        <w:t>здания, помещения, сооружения, линейные объекты, водные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– производственные объекты), предусмотренные пунктом 2 настоящего Положения, за исключением объектов, в отношении которых осуществляется федеральный государственный экологический контроль (надзор).</w:t>
      </w:r>
    </w:p>
    <w:p w:rsidR="00813F2D" w:rsidRDefault="00813F2D" w:rsidP="005232EE">
      <w:pPr>
        <w:pStyle w:val="a3"/>
        <w:ind w:left="0" w:firstLine="879"/>
        <w:rPr>
          <w:color w:val="000000" w:themeColor="text1"/>
        </w:rPr>
      </w:pPr>
      <w:proofErr w:type="spellStart"/>
      <w:r w:rsidRPr="00813F2D">
        <w:rPr>
          <w:color w:val="000000" w:themeColor="text1"/>
        </w:rPr>
        <w:t>Единообразность</w:t>
      </w:r>
      <w:proofErr w:type="spellEnd"/>
      <w:r w:rsidRPr="00813F2D">
        <w:rPr>
          <w:color w:val="000000" w:themeColor="text1"/>
        </w:rPr>
        <w:t xml:space="preserve"> применения обязательных требований уполномоченным органом и его должностными лицами </w:t>
      </w:r>
      <w:proofErr w:type="gramStart"/>
      <w:r w:rsidRPr="00813F2D">
        <w:rPr>
          <w:color w:val="000000" w:themeColor="text1"/>
        </w:rPr>
        <w:t>основана</w:t>
      </w:r>
      <w:proofErr w:type="gramEnd"/>
      <w:r w:rsidRPr="00813F2D">
        <w:rPr>
          <w:color w:val="000000" w:themeColor="text1"/>
        </w:rPr>
        <w:t xml:space="preserve"> на открытости деятельности уполномоченного органа, размещении на официальном сайте </w:t>
      </w:r>
      <w:r w:rsidR="005232EE">
        <w:rPr>
          <w:color w:val="000000" w:themeColor="text1"/>
        </w:rPr>
        <w:t>Министерства</w:t>
      </w:r>
      <w:r w:rsidRPr="00813F2D">
        <w:rPr>
          <w:color w:val="000000" w:themeColor="text1"/>
        </w:rPr>
        <w:t xml:space="preserve"> перечня нормативных правовых актов, соде</w:t>
      </w:r>
      <w:r w:rsidR="005232EE">
        <w:rPr>
          <w:color w:val="000000" w:themeColor="text1"/>
        </w:rPr>
        <w:t>ржащих обязательные требования, соблюдение которых оценивается при осуществлении регионального государственного экологического контроля (надзора).</w:t>
      </w:r>
    </w:p>
    <w:p w:rsidR="00247E04" w:rsidRDefault="00247E04" w:rsidP="005232EE">
      <w:pPr>
        <w:pStyle w:val="a3"/>
        <w:ind w:left="0" w:firstLine="879"/>
        <w:rPr>
          <w:color w:val="000000" w:themeColor="text1"/>
        </w:rPr>
      </w:pPr>
    </w:p>
    <w:p w:rsidR="002767AA" w:rsidRPr="00496827" w:rsidRDefault="000C1306" w:rsidP="005232EE">
      <w:pPr>
        <w:pStyle w:val="1"/>
        <w:numPr>
          <w:ilvl w:val="0"/>
          <w:numId w:val="3"/>
        </w:numPr>
        <w:tabs>
          <w:tab w:val="left" w:pos="655"/>
        </w:tabs>
        <w:ind w:left="0" w:firstLine="0"/>
        <w:jc w:val="center"/>
        <w:rPr>
          <w:bCs w:val="0"/>
        </w:rPr>
      </w:pPr>
      <w:r w:rsidRPr="006A20A9">
        <w:rPr>
          <w:bCs w:val="0"/>
        </w:rPr>
        <w:t xml:space="preserve">Осуществление </w:t>
      </w:r>
      <w:r w:rsidR="006A20A9" w:rsidRPr="006A20A9">
        <w:rPr>
          <w:bCs w:val="0"/>
        </w:rPr>
        <w:t xml:space="preserve">регионального государственного </w:t>
      </w:r>
      <w:r w:rsidR="00496827">
        <w:rPr>
          <w:bCs w:val="0"/>
        </w:rPr>
        <w:t xml:space="preserve">экологического контроля </w:t>
      </w:r>
      <w:r w:rsidR="006A20A9" w:rsidRPr="00496827">
        <w:rPr>
          <w:bCs w:val="0"/>
        </w:rPr>
        <w:t xml:space="preserve">(надзора) </w:t>
      </w:r>
    </w:p>
    <w:p w:rsidR="002767AA" w:rsidRPr="006A20A9" w:rsidRDefault="002767AA" w:rsidP="005232EE">
      <w:pPr>
        <w:pStyle w:val="a3"/>
        <w:ind w:left="0" w:firstLine="879"/>
        <w:jc w:val="left"/>
      </w:pPr>
    </w:p>
    <w:p w:rsidR="0009307D" w:rsidRDefault="00267953" w:rsidP="005232EE">
      <w:pPr>
        <w:pStyle w:val="a3"/>
        <w:ind w:left="0" w:firstLine="879"/>
      </w:pPr>
      <w:r>
        <w:lastRenderedPageBreak/>
        <w:t>В 2023</w:t>
      </w:r>
      <w:r w:rsidR="0009307D">
        <w:t xml:space="preserve"> году в соответствии с постановлением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 плановые проверки в отношении хозяйствующих субъектов не проводились.</w:t>
      </w:r>
    </w:p>
    <w:p w:rsidR="00267953" w:rsidRPr="00267953" w:rsidRDefault="00267953" w:rsidP="00267953">
      <w:pPr>
        <w:ind w:firstLine="720"/>
        <w:jc w:val="both"/>
        <w:rPr>
          <w:sz w:val="28"/>
          <w:szCs w:val="28"/>
        </w:rPr>
      </w:pPr>
      <w:r w:rsidRPr="00267953">
        <w:rPr>
          <w:sz w:val="28"/>
          <w:szCs w:val="28"/>
        </w:rPr>
        <w:t>По требованию Волжской межрегиональной природоохранной прокуратуры в 2022 г. проведено 3 внеплановые проверки, в ходе которых выявлено 6 фактов нарушения обязательных требований. Виновные ответственные должностные и юридические лица привлечены к административной ответственности в виде наложения административных штрафов на общую сумму 102,0 тыс. рублей.</w:t>
      </w:r>
    </w:p>
    <w:p w:rsidR="00267953" w:rsidRPr="00267953" w:rsidRDefault="0076610D" w:rsidP="00267953">
      <w:pPr>
        <w:ind w:firstLine="720"/>
        <w:jc w:val="both"/>
        <w:rPr>
          <w:sz w:val="28"/>
          <w:szCs w:val="28"/>
        </w:rPr>
      </w:pPr>
      <w:r w:rsidRPr="00267953">
        <w:rPr>
          <w:sz w:val="28"/>
          <w:szCs w:val="28"/>
        </w:rPr>
        <w:t>В соответствии со статьей 77 Федерального закона от 10</w:t>
      </w:r>
      <w:r w:rsidR="00813F2D" w:rsidRPr="00267953">
        <w:rPr>
          <w:sz w:val="28"/>
          <w:szCs w:val="28"/>
        </w:rPr>
        <w:t xml:space="preserve"> января </w:t>
      </w:r>
      <w:r w:rsidRPr="00267953">
        <w:rPr>
          <w:sz w:val="28"/>
          <w:szCs w:val="28"/>
        </w:rPr>
        <w:t>2002</w:t>
      </w:r>
      <w:r w:rsidR="00813F2D" w:rsidRPr="00267953">
        <w:rPr>
          <w:sz w:val="28"/>
          <w:szCs w:val="28"/>
        </w:rPr>
        <w:t xml:space="preserve"> г.</w:t>
      </w:r>
      <w:r w:rsidRPr="00267953">
        <w:rPr>
          <w:sz w:val="28"/>
          <w:szCs w:val="28"/>
        </w:rPr>
        <w:t xml:space="preserve"> № 7-ФЗ «Об охране окружающей среды» </w:t>
      </w:r>
      <w:r w:rsidR="00267953">
        <w:rPr>
          <w:sz w:val="28"/>
          <w:szCs w:val="28"/>
        </w:rPr>
        <w:t>р</w:t>
      </w:r>
      <w:r w:rsidR="00267953" w:rsidRPr="00267953">
        <w:rPr>
          <w:sz w:val="28"/>
          <w:szCs w:val="28"/>
        </w:rPr>
        <w:t xml:space="preserve">ассчитан и предъявлен ущерб, причиненный водному объекту (р. </w:t>
      </w:r>
      <w:proofErr w:type="spellStart"/>
      <w:r w:rsidR="00267953" w:rsidRPr="00267953">
        <w:rPr>
          <w:sz w:val="28"/>
          <w:szCs w:val="28"/>
        </w:rPr>
        <w:t>Таябинка</w:t>
      </w:r>
      <w:proofErr w:type="spellEnd"/>
      <w:r w:rsidR="00267953" w:rsidRPr="00267953">
        <w:rPr>
          <w:sz w:val="28"/>
          <w:szCs w:val="28"/>
        </w:rPr>
        <w:t>) ООО Мегамол – 1502 руб. Ущерб оплачен.</w:t>
      </w:r>
    </w:p>
    <w:p w:rsidR="00267953" w:rsidRPr="00267953" w:rsidRDefault="00267953" w:rsidP="002679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Также р</w:t>
      </w:r>
      <w:r w:rsidRPr="00267953">
        <w:rPr>
          <w:sz w:val="28"/>
          <w:szCs w:val="28"/>
        </w:rPr>
        <w:t xml:space="preserve">ассчитан причинённый вред поверхностному водному объекту – р. </w:t>
      </w:r>
      <w:proofErr w:type="spellStart"/>
      <w:r w:rsidRPr="00267953">
        <w:rPr>
          <w:sz w:val="28"/>
          <w:szCs w:val="28"/>
        </w:rPr>
        <w:t>Вырасилка</w:t>
      </w:r>
      <w:proofErr w:type="spellEnd"/>
      <w:r w:rsidRPr="00267953">
        <w:rPr>
          <w:sz w:val="28"/>
          <w:szCs w:val="28"/>
        </w:rPr>
        <w:t xml:space="preserve">  Администрацией Комсомольского муниципального округа Чувашской Республики на сумму 1 330 750 (один миллион триста тридцать тысяч семьсот </w:t>
      </w:r>
      <w:proofErr w:type="gramStart"/>
      <w:r w:rsidRPr="00267953">
        <w:rPr>
          <w:sz w:val="28"/>
          <w:szCs w:val="28"/>
        </w:rPr>
        <w:t xml:space="preserve">пятьдесят) </w:t>
      </w:r>
      <w:proofErr w:type="gramEnd"/>
      <w:r w:rsidRPr="00267953">
        <w:rPr>
          <w:sz w:val="28"/>
          <w:szCs w:val="28"/>
        </w:rPr>
        <w:t xml:space="preserve">руб. Ведется </w:t>
      </w:r>
      <w:proofErr w:type="spellStart"/>
      <w:r w:rsidRPr="00267953">
        <w:rPr>
          <w:sz w:val="28"/>
          <w:szCs w:val="28"/>
        </w:rPr>
        <w:t>претензионно</w:t>
      </w:r>
      <w:proofErr w:type="spellEnd"/>
      <w:r w:rsidRPr="00267953">
        <w:rPr>
          <w:sz w:val="28"/>
          <w:szCs w:val="28"/>
        </w:rPr>
        <w:t xml:space="preserve"> – исковая работа.</w:t>
      </w:r>
    </w:p>
    <w:p w:rsidR="0009307D" w:rsidRPr="00247E04" w:rsidRDefault="0009307D" w:rsidP="005232EE">
      <w:pPr>
        <w:pStyle w:val="a3"/>
        <w:ind w:left="0" w:firstLine="879"/>
      </w:pPr>
    </w:p>
    <w:p w:rsidR="002767AA" w:rsidRDefault="000C1306" w:rsidP="005232EE">
      <w:pPr>
        <w:pStyle w:val="1"/>
        <w:numPr>
          <w:ilvl w:val="0"/>
          <w:numId w:val="3"/>
        </w:numPr>
        <w:tabs>
          <w:tab w:val="left" w:pos="1307"/>
        </w:tabs>
        <w:ind w:left="993" w:firstLine="0"/>
        <w:jc w:val="left"/>
      </w:pPr>
      <w:r>
        <w:t>Производство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делам</w:t>
      </w:r>
      <w:r>
        <w:rPr>
          <w:spacing w:val="-3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правонарушениях</w:t>
      </w:r>
    </w:p>
    <w:p w:rsidR="002767AA" w:rsidRDefault="002767AA" w:rsidP="005232EE">
      <w:pPr>
        <w:pStyle w:val="a3"/>
        <w:ind w:left="0" w:firstLine="879"/>
        <w:jc w:val="left"/>
        <w:rPr>
          <w:b/>
          <w:sz w:val="27"/>
        </w:rPr>
      </w:pPr>
    </w:p>
    <w:p w:rsidR="00267953" w:rsidRPr="00267953" w:rsidRDefault="00267953" w:rsidP="00267953">
      <w:pPr>
        <w:pStyle w:val="a3"/>
        <w:ind w:left="0" w:firstLine="879"/>
      </w:pPr>
      <w:r w:rsidRPr="00267953">
        <w:t>В 2023 году инспекторами отдела было рассмотрено 485 дел об административных правонарушениях (с учетом постановлений поступивших от органов МВД и прокуратуры).</w:t>
      </w:r>
    </w:p>
    <w:p w:rsidR="00267953" w:rsidRPr="00267953" w:rsidRDefault="00267953" w:rsidP="00267953">
      <w:pPr>
        <w:pStyle w:val="a3"/>
        <w:ind w:left="0" w:firstLine="879"/>
      </w:pPr>
      <w:r w:rsidRPr="00267953">
        <w:t>Наложено административных штрафов на сумму 256 тыс. руб., из них: на 2 юридических лица – на сумму 95 тыс. рублей, на 9 должностных лиц и индивидуальных предпринимателей  – на сумму 82 тыс. рублей, на 6 физических лиц – на сумму 79 тыс. рублей.</w:t>
      </w:r>
    </w:p>
    <w:p w:rsidR="00267953" w:rsidRPr="00267953" w:rsidRDefault="00267953" w:rsidP="00267953">
      <w:pPr>
        <w:pStyle w:val="a3"/>
        <w:ind w:left="0" w:firstLine="879"/>
      </w:pPr>
      <w:r w:rsidRPr="00267953">
        <w:t>В 2023 году вынесено 53 предостережени</w:t>
      </w:r>
      <w:r>
        <w:t>я</w:t>
      </w:r>
      <w:r w:rsidRPr="00267953">
        <w:t xml:space="preserve"> о недопустимости нарушения обязательных требований, </w:t>
      </w:r>
    </w:p>
    <w:p w:rsidR="00267953" w:rsidRPr="00267953" w:rsidRDefault="00267953" w:rsidP="00267953">
      <w:pPr>
        <w:pStyle w:val="a3"/>
        <w:ind w:left="0" w:firstLine="879"/>
      </w:pPr>
      <w:r w:rsidRPr="00267953">
        <w:t>Наибольшее число предостережений направлено о необходимости принять меры по обеспечению соблюдения следующих обязательных требований:</w:t>
      </w:r>
    </w:p>
    <w:p w:rsidR="00267953" w:rsidRPr="00267953" w:rsidRDefault="00267953" w:rsidP="00267953">
      <w:pPr>
        <w:pStyle w:val="a3"/>
        <w:ind w:left="0" w:firstLine="879"/>
      </w:pPr>
      <w:r w:rsidRPr="00267953">
        <w:t>по факту сброса недостаточно очищенных сточных вод – 21;</w:t>
      </w:r>
    </w:p>
    <w:p w:rsidR="00267953" w:rsidRPr="00267953" w:rsidRDefault="00267953" w:rsidP="00267953">
      <w:pPr>
        <w:pStyle w:val="a3"/>
        <w:ind w:left="0" w:firstLine="879"/>
      </w:pPr>
      <w:r w:rsidRPr="00267953">
        <w:t>по факту пользования недрами в отсутствии лицензии на право пользования участками недр местного зн</w:t>
      </w:r>
      <w:r w:rsidRPr="00267953">
        <w:t>а</w:t>
      </w:r>
      <w:r w:rsidRPr="00267953">
        <w:t>чения, а также по факту нарушения лицензионных условий – 2;</w:t>
      </w:r>
    </w:p>
    <w:p w:rsidR="00267953" w:rsidRPr="00267953" w:rsidRDefault="00267953" w:rsidP="00267953">
      <w:pPr>
        <w:pStyle w:val="a3"/>
        <w:ind w:left="0" w:firstLine="879"/>
      </w:pPr>
      <w:r w:rsidRPr="00267953">
        <w:t xml:space="preserve">по факту нарушений в области обращения с отходами производства и потребления </w:t>
      </w:r>
      <w:proofErr w:type="gramStart"/>
      <w:r w:rsidRPr="00267953">
        <w:t>в части отсутствия договора на оказание услуг по обращению с твердыми коммунальными отходами с региональным оператором</w:t>
      </w:r>
      <w:proofErr w:type="gramEnd"/>
      <w:r w:rsidRPr="00267953">
        <w:t xml:space="preserve">, а также несанкционированного размещения отходов производства и потребления - 21;  </w:t>
      </w:r>
    </w:p>
    <w:p w:rsidR="00267953" w:rsidRPr="00267953" w:rsidRDefault="00267953" w:rsidP="00267953">
      <w:pPr>
        <w:pStyle w:val="a3"/>
        <w:ind w:left="0" w:firstLine="879"/>
      </w:pPr>
      <w:r w:rsidRPr="00267953">
        <w:t xml:space="preserve">по факту нарушений законодательства в области охраны </w:t>
      </w:r>
      <w:r w:rsidRPr="00267953">
        <w:lastRenderedPageBreak/>
        <w:t>атмосферного воздуха – 3;</w:t>
      </w:r>
    </w:p>
    <w:p w:rsidR="00267953" w:rsidRPr="00267953" w:rsidRDefault="00267953" w:rsidP="00267953">
      <w:pPr>
        <w:pStyle w:val="a3"/>
        <w:ind w:left="0" w:firstLine="879"/>
      </w:pPr>
      <w:r w:rsidRPr="00267953">
        <w:t>не представлен отчет о результатах осуществления производственного экологического контроля в Минприроды Чувашии – 6.</w:t>
      </w:r>
    </w:p>
    <w:p w:rsidR="001F20C0" w:rsidRPr="006D2BA1" w:rsidRDefault="001F20C0" w:rsidP="005232EE">
      <w:pPr>
        <w:ind w:firstLine="879"/>
        <w:jc w:val="center"/>
        <w:rPr>
          <w:sz w:val="20"/>
          <w:szCs w:val="20"/>
        </w:rPr>
      </w:pPr>
    </w:p>
    <w:p w:rsidR="002767AA" w:rsidRDefault="002767AA" w:rsidP="005232EE">
      <w:pPr>
        <w:pStyle w:val="a3"/>
        <w:ind w:left="0" w:firstLine="879"/>
        <w:jc w:val="left"/>
        <w:rPr>
          <w:sz w:val="20"/>
        </w:rPr>
      </w:pPr>
    </w:p>
    <w:p w:rsidR="001C6808" w:rsidRPr="001C6808" w:rsidRDefault="000C1306" w:rsidP="005232EE">
      <w:pPr>
        <w:pStyle w:val="1"/>
        <w:numPr>
          <w:ilvl w:val="0"/>
          <w:numId w:val="3"/>
        </w:numPr>
        <w:ind w:left="0" w:firstLine="0"/>
        <w:jc w:val="center"/>
      </w:pPr>
      <w:r>
        <w:t>Анализ</w:t>
      </w:r>
      <w:r w:rsidRPr="001C6808">
        <w:rPr>
          <w:spacing w:val="-5"/>
        </w:rPr>
        <w:t xml:space="preserve"> </w:t>
      </w:r>
      <w:r>
        <w:t>правоприменительной</w:t>
      </w:r>
      <w:r w:rsidRPr="001C6808">
        <w:rPr>
          <w:spacing w:val="-5"/>
        </w:rPr>
        <w:t xml:space="preserve"> </w:t>
      </w:r>
      <w:r>
        <w:t>практики</w:t>
      </w:r>
      <w:r w:rsidR="001C6808">
        <w:t xml:space="preserve"> </w:t>
      </w:r>
      <w:r w:rsidRPr="001C6808">
        <w:t xml:space="preserve">при осуществлении </w:t>
      </w:r>
      <w:r w:rsidR="00B461FB" w:rsidRPr="006A20A9">
        <w:rPr>
          <w:bCs w:val="0"/>
        </w:rPr>
        <w:t xml:space="preserve">регионального государственного </w:t>
      </w:r>
      <w:r w:rsidR="009F3323">
        <w:rPr>
          <w:bCs w:val="0"/>
        </w:rPr>
        <w:t xml:space="preserve">экологического </w:t>
      </w:r>
      <w:r w:rsidR="00B461FB" w:rsidRPr="006A20A9">
        <w:rPr>
          <w:bCs w:val="0"/>
        </w:rPr>
        <w:t xml:space="preserve">контроля (надзора)  </w:t>
      </w:r>
    </w:p>
    <w:p w:rsidR="002767AA" w:rsidRDefault="002767AA" w:rsidP="005232EE">
      <w:pPr>
        <w:pStyle w:val="a3"/>
        <w:ind w:left="0" w:firstLine="879"/>
        <w:jc w:val="left"/>
        <w:rPr>
          <w:b/>
          <w:sz w:val="27"/>
        </w:rPr>
      </w:pPr>
    </w:p>
    <w:p w:rsidR="001F20C0" w:rsidRPr="00E90D04" w:rsidRDefault="001F20C0" w:rsidP="005232EE">
      <w:pPr>
        <w:ind w:firstLine="879"/>
        <w:jc w:val="both"/>
        <w:rPr>
          <w:i/>
          <w:sz w:val="28"/>
          <w:szCs w:val="28"/>
        </w:rPr>
      </w:pPr>
      <w:r w:rsidRPr="00E90D04">
        <w:rPr>
          <w:sz w:val="28"/>
          <w:szCs w:val="28"/>
        </w:rPr>
        <w:t xml:space="preserve">Наиболее распространенными нарушениями обязательных требований, совершаемых на территории республики в установленной </w:t>
      </w:r>
      <w:r w:rsidRPr="00E90D04">
        <w:rPr>
          <w:i/>
          <w:sz w:val="28"/>
          <w:szCs w:val="28"/>
        </w:rPr>
        <w:t xml:space="preserve">сфере за последние 5 лет: </w:t>
      </w:r>
    </w:p>
    <w:p w:rsidR="001F20C0" w:rsidRPr="00E90D04" w:rsidRDefault="001F20C0" w:rsidP="005232EE">
      <w:pPr>
        <w:pStyle w:val="a3"/>
        <w:ind w:left="0" w:firstLine="879"/>
      </w:pPr>
      <w:r w:rsidRPr="00E90D04">
        <w:t xml:space="preserve">- </w:t>
      </w:r>
      <w:r w:rsidR="004540CE">
        <w:rPr>
          <w:shd w:val="clear" w:color="auto" w:fill="FFFFFF"/>
        </w:rPr>
        <w:t>н</w:t>
      </w:r>
      <w:r w:rsidR="004540CE" w:rsidRPr="004540CE">
        <w:rPr>
          <w:shd w:val="clear" w:color="auto" w:fill="FFFFFF"/>
        </w:rPr>
        <w:t>есоблюдение требований в области охраны окружающей среды при обращении с отходами производства и потребления</w:t>
      </w:r>
      <w:r w:rsidR="004540CE">
        <w:rPr>
          <w:shd w:val="clear" w:color="auto" w:fill="FFFFFF"/>
        </w:rPr>
        <w:t>;</w:t>
      </w:r>
    </w:p>
    <w:p w:rsidR="001F20C0" w:rsidRDefault="001F20C0" w:rsidP="005232EE">
      <w:pPr>
        <w:pStyle w:val="a3"/>
        <w:ind w:left="0" w:firstLine="879"/>
        <w:rPr>
          <w:shd w:val="clear" w:color="auto" w:fill="FFFFFF"/>
        </w:rPr>
      </w:pPr>
      <w:r w:rsidRPr="00E90D04">
        <w:t xml:space="preserve">- </w:t>
      </w:r>
      <w:r w:rsidR="004540CE">
        <w:t>с</w:t>
      </w:r>
      <w:r w:rsidR="004540CE" w:rsidRPr="004540CE">
        <w:rPr>
          <w:shd w:val="clear" w:color="auto" w:fill="FFFFFF"/>
        </w:rPr>
        <w:t>окрытие или искажение экологической информации</w:t>
      </w:r>
      <w:r w:rsidR="004540CE">
        <w:rPr>
          <w:shd w:val="clear" w:color="auto" w:fill="FFFFFF"/>
        </w:rPr>
        <w:t>;</w:t>
      </w:r>
    </w:p>
    <w:p w:rsidR="004540CE" w:rsidRPr="00E90D04" w:rsidRDefault="004540CE" w:rsidP="005232EE">
      <w:pPr>
        <w:pStyle w:val="a3"/>
        <w:ind w:left="0" w:firstLine="879"/>
      </w:pPr>
      <w:r>
        <w:t>- н</w:t>
      </w:r>
      <w:r w:rsidRPr="004540CE">
        <w:t>евнесение в установленные сроки платы за негативное воздействие на окружающую среду</w:t>
      </w:r>
      <w:r>
        <w:t>;</w:t>
      </w:r>
    </w:p>
    <w:p w:rsidR="001F20C0" w:rsidRPr="00E90D04" w:rsidRDefault="001F20C0" w:rsidP="005232EE">
      <w:pPr>
        <w:pStyle w:val="a3"/>
        <w:ind w:left="0" w:firstLine="879"/>
      </w:pPr>
      <w:r w:rsidRPr="00E90D04">
        <w:t xml:space="preserve">- </w:t>
      </w:r>
      <w:r w:rsidR="004540CE">
        <w:rPr>
          <w:shd w:val="clear" w:color="auto" w:fill="FFFFFF"/>
        </w:rPr>
        <w:t>н</w:t>
      </w:r>
      <w:r w:rsidR="004540CE" w:rsidRPr="004540CE">
        <w:rPr>
          <w:shd w:val="clear" w:color="auto" w:fill="FFFFFF"/>
        </w:rPr>
        <w:t>есоблюдение экологических требований при осуществлении градостроительной деятельности и эксплуатации предприятий, сооружений или иных объектов</w:t>
      </w:r>
      <w:r>
        <w:rPr>
          <w:shd w:val="clear" w:color="auto" w:fill="FFFFFF"/>
        </w:rPr>
        <w:t>.</w:t>
      </w:r>
    </w:p>
    <w:p w:rsidR="00B461FB" w:rsidRDefault="00B461FB" w:rsidP="005232EE">
      <w:pPr>
        <w:pStyle w:val="a3"/>
        <w:ind w:left="0" w:firstLine="879"/>
      </w:pPr>
    </w:p>
    <w:p w:rsidR="009F3323" w:rsidRDefault="005232EE" w:rsidP="008F27A0">
      <w:pPr>
        <w:pStyle w:val="1"/>
        <w:ind w:left="0" w:firstLine="0"/>
        <w:contextualSpacing/>
        <w:jc w:val="center"/>
        <w:rPr>
          <w:spacing w:val="-67"/>
        </w:rPr>
      </w:pPr>
      <w:r>
        <w:t>5.</w:t>
      </w:r>
      <w:r w:rsidR="000C1306">
        <w:t>Профилактика нарушений обязательных требований</w:t>
      </w:r>
    </w:p>
    <w:p w:rsidR="002767AA" w:rsidRDefault="00B461FB" w:rsidP="008F27A0">
      <w:pPr>
        <w:pStyle w:val="1"/>
        <w:ind w:left="0" w:firstLine="0"/>
        <w:contextualSpacing/>
        <w:jc w:val="center"/>
        <w:rPr>
          <w:bCs w:val="0"/>
        </w:rPr>
      </w:pPr>
      <w:r w:rsidRPr="006A20A9">
        <w:rPr>
          <w:bCs w:val="0"/>
        </w:rPr>
        <w:t xml:space="preserve">в области охраны </w:t>
      </w:r>
      <w:r w:rsidR="009F3323">
        <w:rPr>
          <w:bCs w:val="0"/>
        </w:rPr>
        <w:t>окружающей среды</w:t>
      </w:r>
    </w:p>
    <w:p w:rsidR="00B461FB" w:rsidRDefault="00B461FB" w:rsidP="005232EE">
      <w:pPr>
        <w:pStyle w:val="1"/>
        <w:ind w:left="0" w:firstLine="879"/>
        <w:jc w:val="center"/>
        <w:rPr>
          <w:b w:val="0"/>
          <w:sz w:val="27"/>
        </w:rPr>
      </w:pPr>
    </w:p>
    <w:p w:rsidR="002767AA" w:rsidRDefault="00490129" w:rsidP="005232EE">
      <w:pPr>
        <w:pStyle w:val="a3"/>
        <w:ind w:left="0" w:firstLine="879"/>
      </w:pPr>
      <w:r>
        <w:rPr>
          <w:spacing w:val="1"/>
        </w:rPr>
        <w:t>В</w:t>
      </w:r>
      <w:r w:rsidR="000C1306">
        <w:rPr>
          <w:spacing w:val="1"/>
        </w:rPr>
        <w:t xml:space="preserve"> </w:t>
      </w:r>
      <w:r w:rsidR="000C1306">
        <w:t>соответствии</w:t>
      </w:r>
      <w:r w:rsidR="000C1306">
        <w:rPr>
          <w:spacing w:val="1"/>
        </w:rPr>
        <w:t xml:space="preserve"> </w:t>
      </w:r>
      <w:r w:rsidR="000C1306">
        <w:t>с</w:t>
      </w:r>
      <w:r w:rsidR="000C1306">
        <w:rPr>
          <w:spacing w:val="1"/>
        </w:rPr>
        <w:t xml:space="preserve"> </w:t>
      </w:r>
      <w:r w:rsidR="000C1306">
        <w:t>пунктом</w:t>
      </w:r>
      <w:r w:rsidR="000C1306">
        <w:rPr>
          <w:spacing w:val="1"/>
        </w:rPr>
        <w:t xml:space="preserve"> </w:t>
      </w:r>
      <w:r w:rsidR="000C1306">
        <w:t>1</w:t>
      </w:r>
      <w:r w:rsidR="000C1306">
        <w:rPr>
          <w:spacing w:val="1"/>
        </w:rPr>
        <w:t xml:space="preserve"> </w:t>
      </w:r>
      <w:r w:rsidR="000C1306">
        <w:t>статьи</w:t>
      </w:r>
      <w:r w:rsidR="000C1306">
        <w:rPr>
          <w:spacing w:val="1"/>
        </w:rPr>
        <w:t xml:space="preserve"> </w:t>
      </w:r>
      <w:r w:rsidR="000C1306">
        <w:t>8</w:t>
      </w:r>
      <w:r w:rsidR="000C1306">
        <w:rPr>
          <w:spacing w:val="1"/>
        </w:rPr>
        <w:t xml:space="preserve"> </w:t>
      </w:r>
      <w:r w:rsidR="000C1306">
        <w:t>Федерального</w:t>
      </w:r>
      <w:r w:rsidR="000C1306">
        <w:rPr>
          <w:spacing w:val="1"/>
        </w:rPr>
        <w:t xml:space="preserve"> </w:t>
      </w:r>
      <w:r w:rsidR="000C1306">
        <w:t>закона</w:t>
      </w:r>
      <w:r w:rsidR="000C1306">
        <w:rPr>
          <w:spacing w:val="1"/>
        </w:rPr>
        <w:t xml:space="preserve"> </w:t>
      </w:r>
      <w:r w:rsidR="000C1306">
        <w:t>№</w:t>
      </w:r>
      <w:r w:rsidR="000C1306">
        <w:rPr>
          <w:spacing w:val="1"/>
        </w:rPr>
        <w:t xml:space="preserve"> </w:t>
      </w:r>
      <w:r w:rsidR="000C1306">
        <w:t>248-ФЗ</w:t>
      </w:r>
      <w:r w:rsidR="000C1306">
        <w:rPr>
          <w:spacing w:val="1"/>
        </w:rPr>
        <w:t xml:space="preserve"> </w:t>
      </w:r>
      <w:r w:rsidR="000C1306">
        <w:t>приоритетным</w:t>
      </w:r>
      <w:r w:rsidR="000C1306">
        <w:rPr>
          <w:spacing w:val="1"/>
        </w:rPr>
        <w:t xml:space="preserve"> </w:t>
      </w:r>
      <w:r w:rsidR="000C1306">
        <w:t>по</w:t>
      </w:r>
      <w:r w:rsidR="000C1306">
        <w:rPr>
          <w:spacing w:val="1"/>
        </w:rPr>
        <w:t xml:space="preserve"> </w:t>
      </w:r>
      <w:r w:rsidR="000C1306">
        <w:t>отношению</w:t>
      </w:r>
      <w:r w:rsidR="000C1306">
        <w:rPr>
          <w:spacing w:val="1"/>
        </w:rPr>
        <w:t xml:space="preserve"> </w:t>
      </w:r>
      <w:r w:rsidR="000C1306">
        <w:t>к</w:t>
      </w:r>
      <w:r w:rsidR="000C1306">
        <w:rPr>
          <w:spacing w:val="1"/>
        </w:rPr>
        <w:t xml:space="preserve"> </w:t>
      </w:r>
      <w:r w:rsidR="000C1306">
        <w:t>проведению</w:t>
      </w:r>
      <w:r w:rsidR="000C1306">
        <w:rPr>
          <w:spacing w:val="1"/>
        </w:rPr>
        <w:t xml:space="preserve"> </w:t>
      </w:r>
      <w:r w:rsidR="000C1306">
        <w:t>контрольных</w:t>
      </w:r>
      <w:r w:rsidR="000C1306">
        <w:rPr>
          <w:spacing w:val="1"/>
        </w:rPr>
        <w:t xml:space="preserve"> </w:t>
      </w:r>
      <w:r w:rsidR="000C1306">
        <w:t>(надзорных)</w:t>
      </w:r>
      <w:r w:rsidR="000C1306">
        <w:rPr>
          <w:spacing w:val="1"/>
        </w:rPr>
        <w:t xml:space="preserve"> </w:t>
      </w:r>
      <w:r w:rsidR="000C1306">
        <w:t>мероприятий</w:t>
      </w:r>
      <w:r w:rsidR="000C1306">
        <w:rPr>
          <w:spacing w:val="1"/>
        </w:rPr>
        <w:t xml:space="preserve"> </w:t>
      </w:r>
      <w:r w:rsidR="000C1306">
        <w:t>является</w:t>
      </w:r>
      <w:r w:rsidR="000C1306">
        <w:rPr>
          <w:spacing w:val="1"/>
        </w:rPr>
        <w:t xml:space="preserve"> </w:t>
      </w:r>
      <w:r w:rsidR="000C1306">
        <w:t>проведение</w:t>
      </w:r>
      <w:r w:rsidR="000C1306">
        <w:rPr>
          <w:spacing w:val="1"/>
        </w:rPr>
        <w:t xml:space="preserve"> </w:t>
      </w:r>
      <w:r w:rsidR="000C1306">
        <w:t>контролирующими</w:t>
      </w:r>
      <w:r w:rsidR="000C1306">
        <w:rPr>
          <w:spacing w:val="1"/>
        </w:rPr>
        <w:t xml:space="preserve"> </w:t>
      </w:r>
      <w:r w:rsidR="000C1306">
        <w:t>(надзорными)</w:t>
      </w:r>
      <w:r w:rsidR="000C1306">
        <w:rPr>
          <w:spacing w:val="1"/>
        </w:rPr>
        <w:t xml:space="preserve"> </w:t>
      </w:r>
      <w:r w:rsidR="000C1306">
        <w:t>органами</w:t>
      </w:r>
      <w:r w:rsidR="000C1306">
        <w:rPr>
          <w:spacing w:val="1"/>
        </w:rPr>
        <w:t xml:space="preserve"> </w:t>
      </w:r>
      <w:r w:rsidR="000C1306">
        <w:t>профилактических</w:t>
      </w:r>
      <w:r w:rsidR="000C1306">
        <w:rPr>
          <w:spacing w:val="-4"/>
        </w:rPr>
        <w:t xml:space="preserve"> </w:t>
      </w:r>
      <w:r w:rsidR="000C1306">
        <w:t>мероприятий.</w:t>
      </w:r>
    </w:p>
    <w:p w:rsidR="0009307D" w:rsidRDefault="0009307D" w:rsidP="005232EE">
      <w:pPr>
        <w:pStyle w:val="a3"/>
        <w:ind w:left="0" w:firstLine="879"/>
      </w:pPr>
      <w:r>
        <w:t>Приказом Министерства природных ресурсов и экологии Чувашской Республики от 1</w:t>
      </w:r>
      <w:r w:rsidR="00267953">
        <w:t>6</w:t>
      </w:r>
      <w:r>
        <w:t xml:space="preserve"> декабря 202</w:t>
      </w:r>
      <w:r w:rsidR="00267953">
        <w:t>2</w:t>
      </w:r>
      <w:r>
        <w:t xml:space="preserve"> года  № </w:t>
      </w:r>
      <w:r w:rsidR="00267953">
        <w:t>780</w:t>
      </w:r>
      <w:r>
        <w:t xml:space="preserve"> утверждена </w:t>
      </w:r>
      <w:r w:rsidRPr="0009307D">
        <w:t>Программ</w:t>
      </w:r>
      <w:r>
        <w:t>а</w:t>
      </w:r>
      <w:r w:rsidRPr="0009307D">
        <w:t xml:space="preserve"> профилактики рисков причинения вреда (ущерба) охраняемым законом ценностям при осуществлении региона</w:t>
      </w:r>
      <w:r>
        <w:t xml:space="preserve">льного государственного </w:t>
      </w:r>
      <w:r w:rsidR="00904127">
        <w:t xml:space="preserve">экологического </w:t>
      </w:r>
      <w:r>
        <w:t>контроля</w:t>
      </w:r>
      <w:r w:rsidRPr="0009307D">
        <w:t xml:space="preserve"> (надзор</w:t>
      </w:r>
      <w:r>
        <w:t>а</w:t>
      </w:r>
      <w:r w:rsidRPr="0009307D">
        <w:t>) на 202</w:t>
      </w:r>
      <w:r w:rsidR="006A63CA">
        <w:t>3</w:t>
      </w:r>
      <w:r w:rsidRPr="0009307D">
        <w:t xml:space="preserve"> год</w:t>
      </w:r>
      <w:r>
        <w:t>.</w:t>
      </w:r>
    </w:p>
    <w:p w:rsidR="00FF4BB3" w:rsidRDefault="000C1306" w:rsidP="005232EE">
      <w:pPr>
        <w:pStyle w:val="a3"/>
        <w:ind w:left="0" w:firstLine="879"/>
      </w:pPr>
      <w:r w:rsidRPr="00490129">
        <w:t xml:space="preserve">Одним из главных направлений </w:t>
      </w:r>
      <w:r>
        <w:t>деятельности</w:t>
      </w:r>
      <w:r w:rsidRPr="00490129">
        <w:t xml:space="preserve"> </w:t>
      </w:r>
      <w:r w:rsidR="00FF4BB3">
        <w:t>Министерства</w:t>
      </w:r>
      <w:r w:rsidRPr="00490129">
        <w:t xml:space="preserve"> </w:t>
      </w:r>
      <w:r>
        <w:t>в</w:t>
      </w:r>
      <w:r w:rsidRPr="00490129">
        <w:t xml:space="preserve"> </w:t>
      </w:r>
      <w:r>
        <w:t>202</w:t>
      </w:r>
      <w:r w:rsidR="006A63CA">
        <w:t>3</w:t>
      </w:r>
      <w:r w:rsidRPr="00490129">
        <w:t xml:space="preserve"> </w:t>
      </w:r>
      <w:r>
        <w:t>году</w:t>
      </w:r>
      <w:r w:rsidRPr="00490129">
        <w:t xml:space="preserve"> </w:t>
      </w:r>
      <w:r>
        <w:t>стала</w:t>
      </w:r>
      <w:r w:rsidRPr="00490129">
        <w:t xml:space="preserve"> </w:t>
      </w:r>
      <w:r>
        <w:t>реализация</w:t>
      </w:r>
      <w:r w:rsidRPr="00490129">
        <w:t xml:space="preserve"> </w:t>
      </w:r>
      <w:r>
        <w:t>программы</w:t>
      </w:r>
      <w:r w:rsidRPr="00490129">
        <w:t xml:space="preserve"> профилактики </w:t>
      </w:r>
      <w:r w:rsidR="00490129" w:rsidRPr="00490129">
        <w:t>нарушений обязательных требований</w:t>
      </w:r>
      <w:r w:rsidR="00FF4BB3">
        <w:t>.</w:t>
      </w:r>
    </w:p>
    <w:p w:rsidR="00FF4BB3" w:rsidRDefault="00FF4BB3" w:rsidP="005232EE">
      <w:pPr>
        <w:pStyle w:val="a3"/>
        <w:ind w:left="0" w:firstLine="879"/>
      </w:pPr>
      <w:r>
        <w:t>В рамках данной программы в 202</w:t>
      </w:r>
      <w:r w:rsidR="006A63CA">
        <w:t>3</w:t>
      </w:r>
      <w:r>
        <w:t xml:space="preserve"> году были выполнены все мероприятия, предусмотренные программой профилактики:</w:t>
      </w:r>
    </w:p>
    <w:p w:rsidR="00B461FB" w:rsidRDefault="00FF4BB3" w:rsidP="005232EE">
      <w:pPr>
        <w:pStyle w:val="a3"/>
        <w:ind w:left="0" w:firstLine="879"/>
      </w:pPr>
      <w:r>
        <w:t>1.</w:t>
      </w:r>
      <w:r>
        <w:tab/>
        <w:t xml:space="preserve">На официальном сайте Министерства природных ресурсов и экологии Чувашской Республики в сети «Интернет» размещен перечень правовых актов, содержащих обязательные требования, соблюдение которых оценивается при осуществлении </w:t>
      </w:r>
      <w:r w:rsidR="00B461FB" w:rsidRPr="006A20A9">
        <w:rPr>
          <w:bCs/>
        </w:rPr>
        <w:t xml:space="preserve">регионального государственного </w:t>
      </w:r>
      <w:r w:rsidR="004540CE">
        <w:rPr>
          <w:bCs/>
        </w:rPr>
        <w:t xml:space="preserve">экологического </w:t>
      </w:r>
      <w:r w:rsidR="00B461FB" w:rsidRPr="006A20A9">
        <w:rPr>
          <w:bCs/>
        </w:rPr>
        <w:t>контроля (надзора)</w:t>
      </w:r>
      <w:r w:rsidR="00B461FB">
        <w:rPr>
          <w:bCs/>
        </w:rPr>
        <w:t>;</w:t>
      </w:r>
      <w:r w:rsidR="00B461FB">
        <w:t xml:space="preserve"> </w:t>
      </w:r>
    </w:p>
    <w:p w:rsidR="00B461FB" w:rsidRDefault="00FF4BB3" w:rsidP="005232EE">
      <w:pPr>
        <w:pStyle w:val="a3"/>
        <w:ind w:left="0" w:firstLine="879"/>
      </w:pPr>
      <w:r>
        <w:t xml:space="preserve">2. Проведен мониторинг изменений и актуализация размещенных на официальном сайте Министерства природных ресурсов и экологии Чувашской Республики в сети «Интернет» перечней нормативных правовых </w:t>
      </w:r>
      <w:r>
        <w:lastRenderedPageBreak/>
        <w:t xml:space="preserve">актов и их отдельных частей (положений), содержащих обязательные требования, соблюдение которых оценивается при проведении </w:t>
      </w:r>
      <w:r w:rsidR="00B461FB" w:rsidRPr="006A20A9">
        <w:rPr>
          <w:bCs/>
        </w:rPr>
        <w:t xml:space="preserve">регионального государственного </w:t>
      </w:r>
      <w:r w:rsidR="004540CE">
        <w:rPr>
          <w:bCs/>
        </w:rPr>
        <w:t xml:space="preserve">экологического </w:t>
      </w:r>
      <w:r w:rsidR="00B461FB" w:rsidRPr="006A20A9">
        <w:rPr>
          <w:bCs/>
        </w:rPr>
        <w:t>контроля (надзора)</w:t>
      </w:r>
      <w:r w:rsidR="00B461FB">
        <w:t>;</w:t>
      </w:r>
    </w:p>
    <w:p w:rsidR="00B461FB" w:rsidRDefault="00FF4BB3" w:rsidP="005232EE">
      <w:pPr>
        <w:pStyle w:val="a3"/>
        <w:ind w:left="0" w:firstLine="879"/>
      </w:pPr>
      <w:r>
        <w:t>3.</w:t>
      </w:r>
      <w:r w:rsidR="00B461FB">
        <w:t xml:space="preserve"> </w:t>
      </w:r>
      <w:r>
        <w:t>Юри</w:t>
      </w:r>
      <w:r w:rsidR="00B461FB">
        <w:t>ди</w:t>
      </w:r>
      <w:r>
        <w:t xml:space="preserve">ческим лицам и индивидуальным предпринимателям предоставлены консультации по вопросам соблюдения обязательных требований, оценка соблюдения которых является предметом государственного надзора. </w:t>
      </w:r>
    </w:p>
    <w:p w:rsidR="00FF4BB3" w:rsidRDefault="00950B5D" w:rsidP="005232EE">
      <w:pPr>
        <w:pStyle w:val="a3"/>
        <w:ind w:left="0" w:firstLine="879"/>
      </w:pPr>
      <w:r>
        <w:t xml:space="preserve">4. </w:t>
      </w:r>
      <w:proofErr w:type="gramStart"/>
      <w:r w:rsidR="00FF4BB3">
        <w:t>В целях профилактики и предотвращения нарушений в установленной сфере на официальном сайте Министерства природных ресурсов и экологии Чувашской Республики в сети «Интернет» размешались новости, отражающие наиболее актуальные вопросы.</w:t>
      </w:r>
      <w:proofErr w:type="gramEnd"/>
    </w:p>
    <w:p w:rsidR="00950B5D" w:rsidRDefault="00950B5D" w:rsidP="005232EE">
      <w:pPr>
        <w:pStyle w:val="a3"/>
        <w:ind w:left="0" w:firstLine="879"/>
      </w:pPr>
      <w:r>
        <w:t xml:space="preserve">5. Приказом Министерства природных ресурсов и экологии Чувашской Республики </w:t>
      </w:r>
      <w:r w:rsidRPr="00950B5D">
        <w:t>от 25 февраля 2022 г. № 72 утвержден</w:t>
      </w:r>
      <w:r>
        <w:t>а</w:t>
      </w:r>
      <w:r w:rsidRPr="00950B5D">
        <w:t xml:space="preserve"> форм</w:t>
      </w:r>
      <w:r>
        <w:t>а</w:t>
      </w:r>
      <w:r w:rsidRPr="00950B5D"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регионального государственного экологического контроля (надзора)»</w:t>
      </w:r>
      <w:r>
        <w:t xml:space="preserve">, приказом от 23 декабря 2023 года № 812 внесены изменения. </w:t>
      </w:r>
    </w:p>
    <w:p w:rsidR="00950B5D" w:rsidRDefault="00950B5D" w:rsidP="005232EE">
      <w:pPr>
        <w:pStyle w:val="a3"/>
        <w:ind w:left="0" w:firstLine="879"/>
      </w:pPr>
      <w:r>
        <w:t>6. В</w:t>
      </w:r>
      <w:r w:rsidRPr="00950B5D">
        <w:t xml:space="preserve"> информационно-телекоммуникационной сети «Интернет» по адресу: mo</w:t>
      </w:r>
      <w:r>
        <w:t>nitoring.ar.gov.ru представлен</w:t>
      </w:r>
      <w:r w:rsidRPr="00950B5D">
        <w:t xml:space="preserve"> доклад</w:t>
      </w:r>
      <w:bookmarkStart w:id="0" w:name="_GoBack"/>
      <w:bookmarkEnd w:id="0"/>
      <w:r w:rsidRPr="00950B5D">
        <w:t xml:space="preserve"> о </w:t>
      </w:r>
      <w:r>
        <w:t xml:space="preserve">региональном государственном экологическом </w:t>
      </w:r>
      <w:r w:rsidRPr="00950B5D">
        <w:t>контроле (надзоре</w:t>
      </w:r>
      <w:r>
        <w:t>) за 202</w:t>
      </w:r>
      <w:r w:rsidR="006A63CA">
        <w:t>3</w:t>
      </w:r>
      <w:r>
        <w:t xml:space="preserve"> год.</w:t>
      </w:r>
    </w:p>
    <w:p w:rsidR="00FF4BB3" w:rsidRDefault="00FF4BB3" w:rsidP="005232EE">
      <w:pPr>
        <w:pStyle w:val="a3"/>
        <w:ind w:left="0" w:firstLine="879"/>
      </w:pPr>
      <w:r>
        <w:t>В 202</w:t>
      </w:r>
      <w:r w:rsidR="006A63CA">
        <w:t>4</w:t>
      </w:r>
      <w:r>
        <w:t xml:space="preserve"> году Министерством природных ресурсов и экологии Чувашской Республики будет продолжена профилактическая работа</w:t>
      </w:r>
      <w:r w:rsidR="001C6808">
        <w:t>.</w:t>
      </w:r>
    </w:p>
    <w:p w:rsidR="005232EE" w:rsidRDefault="005232EE" w:rsidP="005232EE">
      <w:pPr>
        <w:pStyle w:val="a3"/>
        <w:ind w:left="0" w:firstLine="879"/>
      </w:pPr>
    </w:p>
    <w:p w:rsidR="005232EE" w:rsidRDefault="005232EE" w:rsidP="00904127">
      <w:pPr>
        <w:pStyle w:val="1"/>
        <w:numPr>
          <w:ilvl w:val="0"/>
          <w:numId w:val="4"/>
        </w:numPr>
        <w:ind w:left="357" w:hanging="357"/>
        <w:contextualSpacing/>
        <w:jc w:val="center"/>
      </w:pPr>
      <w:r>
        <w:t xml:space="preserve">Предложения об </w:t>
      </w:r>
      <w:r w:rsidRPr="005232EE">
        <w:t>актуализации обязательных требований</w:t>
      </w:r>
      <w:r>
        <w:t xml:space="preserve">, </w:t>
      </w:r>
      <w:r w:rsidRPr="005232EE">
        <w:t>о внесении изменений в законодательство Российской Федерации о государственном контроле (надзоре), муниципальном контроле</w:t>
      </w:r>
    </w:p>
    <w:p w:rsidR="000D169A" w:rsidRDefault="000D169A" w:rsidP="000D169A">
      <w:pPr>
        <w:pStyle w:val="1"/>
        <w:ind w:left="0" w:firstLine="0"/>
        <w:contextualSpacing/>
      </w:pPr>
    </w:p>
    <w:p w:rsidR="000D169A" w:rsidRDefault="000D169A" w:rsidP="000D169A">
      <w:pPr>
        <w:pStyle w:val="a3"/>
        <w:ind w:left="0" w:firstLine="879"/>
      </w:pPr>
      <w:r w:rsidRPr="000D169A">
        <w:t>Предложения об актуализации обязательных требований, о внесении изменений в законодательство Российской Федерации о государственном контроле (надзоре), муниципальном контроле</w:t>
      </w:r>
      <w:r>
        <w:t xml:space="preserve"> отсутствуют.</w:t>
      </w:r>
    </w:p>
    <w:sectPr w:rsidR="000D169A" w:rsidSect="00AC51D1">
      <w:headerReference w:type="default" r:id="rId8"/>
      <w:pgSz w:w="11910" w:h="16840"/>
      <w:pgMar w:top="1134" w:right="851" w:bottom="1134" w:left="1701" w:header="70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4AA" w:rsidRDefault="00EC14AA">
      <w:r>
        <w:separator/>
      </w:r>
    </w:p>
  </w:endnote>
  <w:endnote w:type="continuationSeparator" w:id="0">
    <w:p w:rsidR="00EC14AA" w:rsidRDefault="00EC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4AA" w:rsidRDefault="00EC14AA">
      <w:r>
        <w:separator/>
      </w:r>
    </w:p>
  </w:footnote>
  <w:footnote w:type="continuationSeparator" w:id="0">
    <w:p w:rsidR="00EC14AA" w:rsidRDefault="00EC1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7AA" w:rsidRDefault="00081F7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05pt;margin-top:34.5pt;width:18pt;height:15.3pt;z-index:-251658752;mso-position-horizontal-relative:page;mso-position-vertical-relative:page" filled="f" stroked="f">
          <v:textbox inset="0,0,0,0">
            <w:txbxContent>
              <w:p w:rsidR="002767AA" w:rsidRDefault="000C130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81F7F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4152"/>
    <w:multiLevelType w:val="hybridMultilevel"/>
    <w:tmpl w:val="406A8A0A"/>
    <w:lvl w:ilvl="0" w:tplc="4052D40A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C63D82">
      <w:numFmt w:val="bullet"/>
      <w:lvlText w:val="•"/>
      <w:lvlJc w:val="left"/>
      <w:pPr>
        <w:ind w:left="2240" w:hanging="281"/>
      </w:pPr>
      <w:rPr>
        <w:rFonts w:hint="default"/>
        <w:lang w:val="ru-RU" w:eastAsia="en-US" w:bidi="ar-SA"/>
      </w:rPr>
    </w:lvl>
    <w:lvl w:ilvl="2" w:tplc="FA368E92">
      <w:numFmt w:val="bullet"/>
      <w:lvlText w:val="•"/>
      <w:lvlJc w:val="left"/>
      <w:pPr>
        <w:ind w:left="3120" w:hanging="281"/>
      </w:pPr>
      <w:rPr>
        <w:rFonts w:hint="default"/>
        <w:lang w:val="ru-RU" w:eastAsia="en-US" w:bidi="ar-SA"/>
      </w:rPr>
    </w:lvl>
    <w:lvl w:ilvl="3" w:tplc="135889CE">
      <w:numFmt w:val="bullet"/>
      <w:lvlText w:val="•"/>
      <w:lvlJc w:val="left"/>
      <w:pPr>
        <w:ind w:left="4001" w:hanging="281"/>
      </w:pPr>
      <w:rPr>
        <w:rFonts w:hint="default"/>
        <w:lang w:val="ru-RU" w:eastAsia="en-US" w:bidi="ar-SA"/>
      </w:rPr>
    </w:lvl>
    <w:lvl w:ilvl="4" w:tplc="3BD0026A">
      <w:numFmt w:val="bullet"/>
      <w:lvlText w:val="•"/>
      <w:lvlJc w:val="left"/>
      <w:pPr>
        <w:ind w:left="4882" w:hanging="281"/>
      </w:pPr>
      <w:rPr>
        <w:rFonts w:hint="default"/>
        <w:lang w:val="ru-RU" w:eastAsia="en-US" w:bidi="ar-SA"/>
      </w:rPr>
    </w:lvl>
    <w:lvl w:ilvl="5" w:tplc="F6FE19D6">
      <w:numFmt w:val="bullet"/>
      <w:lvlText w:val="•"/>
      <w:lvlJc w:val="left"/>
      <w:pPr>
        <w:ind w:left="5762" w:hanging="281"/>
      </w:pPr>
      <w:rPr>
        <w:rFonts w:hint="default"/>
        <w:lang w:val="ru-RU" w:eastAsia="en-US" w:bidi="ar-SA"/>
      </w:rPr>
    </w:lvl>
    <w:lvl w:ilvl="6" w:tplc="AA58841E">
      <w:numFmt w:val="bullet"/>
      <w:lvlText w:val="•"/>
      <w:lvlJc w:val="left"/>
      <w:pPr>
        <w:ind w:left="6643" w:hanging="281"/>
      </w:pPr>
      <w:rPr>
        <w:rFonts w:hint="default"/>
        <w:lang w:val="ru-RU" w:eastAsia="en-US" w:bidi="ar-SA"/>
      </w:rPr>
    </w:lvl>
    <w:lvl w:ilvl="7" w:tplc="02A82086">
      <w:numFmt w:val="bullet"/>
      <w:lvlText w:val="•"/>
      <w:lvlJc w:val="left"/>
      <w:pPr>
        <w:ind w:left="7524" w:hanging="281"/>
      </w:pPr>
      <w:rPr>
        <w:rFonts w:hint="default"/>
        <w:lang w:val="ru-RU" w:eastAsia="en-US" w:bidi="ar-SA"/>
      </w:rPr>
    </w:lvl>
    <w:lvl w:ilvl="8" w:tplc="FF0C3B0C">
      <w:numFmt w:val="bullet"/>
      <w:lvlText w:val="•"/>
      <w:lvlJc w:val="left"/>
      <w:pPr>
        <w:ind w:left="8404" w:hanging="281"/>
      </w:pPr>
      <w:rPr>
        <w:rFonts w:hint="default"/>
        <w:lang w:val="ru-RU" w:eastAsia="en-US" w:bidi="ar-SA"/>
      </w:rPr>
    </w:lvl>
  </w:abstractNum>
  <w:abstractNum w:abstractNumId="1">
    <w:nsid w:val="3A72741D"/>
    <w:multiLevelType w:val="hybridMultilevel"/>
    <w:tmpl w:val="530C75DE"/>
    <w:lvl w:ilvl="0" w:tplc="5CC0C7BE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16C30FE"/>
    <w:multiLevelType w:val="multilevel"/>
    <w:tmpl w:val="E14CB3A6"/>
    <w:lvl w:ilvl="0">
      <w:start w:val="5"/>
      <w:numFmt w:val="decimal"/>
      <w:lvlText w:val="%1"/>
      <w:lvlJc w:val="left"/>
      <w:pPr>
        <w:ind w:left="13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8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92"/>
      </w:pPr>
      <w:rPr>
        <w:rFonts w:hint="default"/>
        <w:lang w:val="ru-RU" w:eastAsia="en-US" w:bidi="ar-SA"/>
      </w:rPr>
    </w:lvl>
  </w:abstractNum>
  <w:abstractNum w:abstractNumId="3">
    <w:nsid w:val="6975071D"/>
    <w:multiLevelType w:val="hybridMultilevel"/>
    <w:tmpl w:val="898C609A"/>
    <w:lvl w:ilvl="0" w:tplc="614E7F7A">
      <w:start w:val="1"/>
      <w:numFmt w:val="decimal"/>
      <w:lvlText w:val="%1."/>
      <w:lvlJc w:val="left"/>
      <w:pPr>
        <w:ind w:left="84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83E6EB8">
      <w:numFmt w:val="bullet"/>
      <w:lvlText w:val="–"/>
      <w:lvlJc w:val="left"/>
      <w:pPr>
        <w:ind w:left="25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D7C2376">
      <w:numFmt w:val="bullet"/>
      <w:lvlText w:val="•"/>
      <w:lvlJc w:val="left"/>
      <w:pPr>
        <w:ind w:left="1872" w:hanging="368"/>
      </w:pPr>
      <w:rPr>
        <w:rFonts w:hint="default"/>
        <w:lang w:val="ru-RU" w:eastAsia="en-US" w:bidi="ar-SA"/>
      </w:rPr>
    </w:lvl>
    <w:lvl w:ilvl="3" w:tplc="C39256F4">
      <w:numFmt w:val="bullet"/>
      <w:lvlText w:val="•"/>
      <w:lvlJc w:val="left"/>
      <w:pPr>
        <w:ind w:left="2897" w:hanging="368"/>
      </w:pPr>
      <w:rPr>
        <w:rFonts w:hint="default"/>
        <w:lang w:val="ru-RU" w:eastAsia="en-US" w:bidi="ar-SA"/>
      </w:rPr>
    </w:lvl>
    <w:lvl w:ilvl="4" w:tplc="394696C8">
      <w:numFmt w:val="bullet"/>
      <w:lvlText w:val="•"/>
      <w:lvlJc w:val="left"/>
      <w:pPr>
        <w:ind w:left="3922" w:hanging="368"/>
      </w:pPr>
      <w:rPr>
        <w:rFonts w:hint="default"/>
        <w:lang w:val="ru-RU" w:eastAsia="en-US" w:bidi="ar-SA"/>
      </w:rPr>
    </w:lvl>
    <w:lvl w:ilvl="5" w:tplc="0B1C8B90">
      <w:numFmt w:val="bullet"/>
      <w:lvlText w:val="•"/>
      <w:lvlJc w:val="left"/>
      <w:pPr>
        <w:ind w:left="4947" w:hanging="368"/>
      </w:pPr>
      <w:rPr>
        <w:rFonts w:hint="default"/>
        <w:lang w:val="ru-RU" w:eastAsia="en-US" w:bidi="ar-SA"/>
      </w:rPr>
    </w:lvl>
    <w:lvl w:ilvl="6" w:tplc="925EBDB0">
      <w:numFmt w:val="bullet"/>
      <w:lvlText w:val="•"/>
      <w:lvlJc w:val="left"/>
      <w:pPr>
        <w:ind w:left="5972" w:hanging="368"/>
      </w:pPr>
      <w:rPr>
        <w:rFonts w:hint="default"/>
        <w:lang w:val="ru-RU" w:eastAsia="en-US" w:bidi="ar-SA"/>
      </w:rPr>
    </w:lvl>
    <w:lvl w:ilvl="7" w:tplc="C0D065FA">
      <w:numFmt w:val="bullet"/>
      <w:lvlText w:val="•"/>
      <w:lvlJc w:val="left"/>
      <w:pPr>
        <w:ind w:left="6997" w:hanging="368"/>
      </w:pPr>
      <w:rPr>
        <w:rFonts w:hint="default"/>
        <w:lang w:val="ru-RU" w:eastAsia="en-US" w:bidi="ar-SA"/>
      </w:rPr>
    </w:lvl>
    <w:lvl w:ilvl="8" w:tplc="AFD86452">
      <w:numFmt w:val="bullet"/>
      <w:lvlText w:val="•"/>
      <w:lvlJc w:val="left"/>
      <w:pPr>
        <w:ind w:left="8023" w:hanging="3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767AA"/>
    <w:rsid w:val="000124E2"/>
    <w:rsid w:val="00081F7F"/>
    <w:rsid w:val="000910F3"/>
    <w:rsid w:val="0009307D"/>
    <w:rsid w:val="000C1306"/>
    <w:rsid w:val="000D169A"/>
    <w:rsid w:val="000D45D2"/>
    <w:rsid w:val="000E2BF3"/>
    <w:rsid w:val="00110E05"/>
    <w:rsid w:val="001324F3"/>
    <w:rsid w:val="001C64A3"/>
    <w:rsid w:val="001C6808"/>
    <w:rsid w:val="001F20C0"/>
    <w:rsid w:val="00247E04"/>
    <w:rsid w:val="00267953"/>
    <w:rsid w:val="002767AA"/>
    <w:rsid w:val="002E3EAC"/>
    <w:rsid w:val="00320EED"/>
    <w:rsid w:val="00373D92"/>
    <w:rsid w:val="00376FB8"/>
    <w:rsid w:val="00377B97"/>
    <w:rsid w:val="003A0C88"/>
    <w:rsid w:val="003D5C51"/>
    <w:rsid w:val="003E064B"/>
    <w:rsid w:val="004540CE"/>
    <w:rsid w:val="00490129"/>
    <w:rsid w:val="00496827"/>
    <w:rsid w:val="004A0B54"/>
    <w:rsid w:val="004B57C7"/>
    <w:rsid w:val="00514B3E"/>
    <w:rsid w:val="005232EE"/>
    <w:rsid w:val="005745A0"/>
    <w:rsid w:val="005C1511"/>
    <w:rsid w:val="0062674E"/>
    <w:rsid w:val="00677CEB"/>
    <w:rsid w:val="006820FD"/>
    <w:rsid w:val="006A20A9"/>
    <w:rsid w:val="006A63CA"/>
    <w:rsid w:val="006D1256"/>
    <w:rsid w:val="006D2BA1"/>
    <w:rsid w:val="0076610D"/>
    <w:rsid w:val="00795190"/>
    <w:rsid w:val="007C23FE"/>
    <w:rsid w:val="00813F2D"/>
    <w:rsid w:val="008F27A0"/>
    <w:rsid w:val="00904127"/>
    <w:rsid w:val="00937DA6"/>
    <w:rsid w:val="00950B5D"/>
    <w:rsid w:val="00972363"/>
    <w:rsid w:val="00991D35"/>
    <w:rsid w:val="009F3323"/>
    <w:rsid w:val="00A12B81"/>
    <w:rsid w:val="00AC51D1"/>
    <w:rsid w:val="00B461FB"/>
    <w:rsid w:val="00B95B8D"/>
    <w:rsid w:val="00BE01F6"/>
    <w:rsid w:val="00C20C3F"/>
    <w:rsid w:val="00D107A9"/>
    <w:rsid w:val="00D828E9"/>
    <w:rsid w:val="00D9579E"/>
    <w:rsid w:val="00E17C5A"/>
    <w:rsid w:val="00EC14AA"/>
    <w:rsid w:val="00FF25BE"/>
    <w:rsid w:val="00FF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1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right="123"/>
      <w:jc w:val="right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Emphasis"/>
    <w:basedOn w:val="a0"/>
    <w:uiPriority w:val="20"/>
    <w:qFormat/>
    <w:rsid w:val="007C23F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B57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7C7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basedOn w:val="a0"/>
    <w:uiPriority w:val="99"/>
    <w:semiHidden/>
    <w:unhideWhenUsed/>
    <w:rsid w:val="006D2BA1"/>
    <w:rPr>
      <w:color w:val="0000FF"/>
      <w:u w:val="single"/>
    </w:rPr>
  </w:style>
  <w:style w:type="paragraph" w:customStyle="1" w:styleId="empty">
    <w:name w:val="empty"/>
    <w:basedOn w:val="a"/>
    <w:rsid w:val="00247E0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rsid w:val="00247E0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1F20C0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A12B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12B8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A12B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12B8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1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right="123"/>
      <w:jc w:val="right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Emphasis"/>
    <w:basedOn w:val="a0"/>
    <w:uiPriority w:val="20"/>
    <w:qFormat/>
    <w:rsid w:val="007C23F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B57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7C7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basedOn w:val="a0"/>
    <w:uiPriority w:val="99"/>
    <w:semiHidden/>
    <w:unhideWhenUsed/>
    <w:rsid w:val="006D2BA1"/>
    <w:rPr>
      <w:color w:val="0000FF"/>
      <w:u w:val="single"/>
    </w:rPr>
  </w:style>
  <w:style w:type="paragraph" w:customStyle="1" w:styleId="empty">
    <w:name w:val="empty"/>
    <w:basedOn w:val="a"/>
    <w:rsid w:val="00247E0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rsid w:val="00247E0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1F20C0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A12B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12B8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A12B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12B8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svetaeva-lm</dc:creator>
  <cp:lastModifiedBy>Роман Валерьевич Егоров</cp:lastModifiedBy>
  <cp:revision>3</cp:revision>
  <cp:lastPrinted>2022-03-31T13:56:00Z</cp:lastPrinted>
  <dcterms:created xsi:type="dcterms:W3CDTF">2024-03-06T08:23:00Z</dcterms:created>
  <dcterms:modified xsi:type="dcterms:W3CDTF">2024-03-06T08:27:00Z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2022-03-28T00:00:00Z</vt:filetime>
  </property>
</Properties>
</file>