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pPr w:leftFromText="180" w:rightFromText="180" w:vertAnchor="page" w:horzAnchor="margin" w:tblpXSpec="right" w:tblpY="706"/>
        <w:tblW w:w="9437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7"/>
      </w:tblGrid>
      <w:tr w:rsidR="00206985" w:rsidTr="008C7CE1">
        <w:trPr>
          <w:trHeight w:val="118"/>
        </w:trPr>
        <w:tc>
          <w:tcPr>
            <w:tcW w:w="9437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8C7CE1">
        <w:trPr>
          <w:trHeight w:val="102"/>
        </w:trPr>
        <w:tc>
          <w:tcPr>
            <w:tcW w:w="9437" w:type="dxa"/>
          </w:tcPr>
          <w:p w:rsidR="00206985" w:rsidRPr="00206985" w:rsidRDefault="007D2BA2" w:rsidP="00D52A52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D671C6">
              <w:rPr>
                <w:b/>
              </w:rPr>
              <w:t>71</w:t>
            </w:r>
            <w:r w:rsidR="00DD5310">
              <w:rPr>
                <w:b/>
              </w:rPr>
              <w:t xml:space="preserve"> </w:t>
            </w:r>
            <w:r w:rsidR="002117F6">
              <w:rPr>
                <w:b/>
              </w:rPr>
              <w:t xml:space="preserve">от </w:t>
            </w:r>
            <w:r w:rsidR="00D671C6">
              <w:rPr>
                <w:b/>
              </w:rPr>
              <w:t>01</w:t>
            </w:r>
            <w:r w:rsidR="00371A1F">
              <w:rPr>
                <w:b/>
              </w:rPr>
              <w:t xml:space="preserve"> </w:t>
            </w:r>
            <w:r w:rsidR="00D671C6">
              <w:rPr>
                <w:b/>
              </w:rPr>
              <w:t>ноября</w:t>
            </w:r>
            <w:r w:rsidR="002117F6">
              <w:rPr>
                <w:b/>
              </w:rPr>
              <w:t xml:space="preserve"> 2024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7262D" w:rsidRDefault="00BF67C3" w:rsidP="00EF7BB4">
      <w:pPr>
        <w:ind w:right="283"/>
        <w:rPr>
          <w:i/>
          <w:sz w:val="20"/>
          <w:szCs w:val="20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margin">
              <wp:align>center</wp:align>
            </wp:positionH>
            <wp:positionV relativeFrom="paragraph">
              <wp:posOffset>469900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17262D" w:rsidRDefault="0017262D" w:rsidP="00F96646">
      <w:pPr>
        <w:spacing w:before="232"/>
        <w:ind w:right="367"/>
        <w:rPr>
          <w:rStyle w:val="af8"/>
          <w:sz w:val="24"/>
          <w:szCs w:val="24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0A6AA4" w:rsidRDefault="000A6AA4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8C26DE" w:rsidRPr="00CF3421" w:rsidRDefault="00574E8A" w:rsidP="008C26DE">
      <w:pPr>
        <w:ind w:right="367"/>
        <w:jc w:val="both"/>
        <w:rPr>
          <w:rStyle w:val="aff3"/>
          <w:rFonts w:asciiTheme="majorHAnsi" w:hAnsiTheme="majorHAnsi"/>
          <w:b/>
          <w:color w:val="auto"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8C26DE">
        <w:rPr>
          <w:rFonts w:asciiTheme="majorHAnsi" w:hAnsiTheme="majorHAnsi"/>
          <w:b/>
          <w:sz w:val="21"/>
          <w:szCs w:val="21"/>
        </w:rPr>
        <w:t>01.11</w:t>
      </w:r>
      <w:r>
        <w:rPr>
          <w:rFonts w:asciiTheme="majorHAnsi" w:hAnsiTheme="majorHAnsi"/>
          <w:b/>
          <w:sz w:val="21"/>
          <w:szCs w:val="21"/>
        </w:rPr>
        <w:t>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</w:t>
      </w:r>
      <w:r w:rsidR="00CF3421">
        <w:rPr>
          <w:rFonts w:asciiTheme="majorHAnsi" w:hAnsiTheme="majorHAnsi"/>
          <w:b/>
          <w:sz w:val="21"/>
          <w:szCs w:val="21"/>
        </w:rPr>
        <w:t xml:space="preserve">                </w:t>
      </w:r>
      <w:r w:rsidRPr="008C3B7F">
        <w:rPr>
          <w:rFonts w:asciiTheme="majorHAnsi" w:hAnsiTheme="majorHAnsi"/>
          <w:b/>
          <w:sz w:val="21"/>
          <w:szCs w:val="21"/>
        </w:rPr>
        <w:t>№</w:t>
      </w:r>
      <w:r w:rsidR="008C26DE">
        <w:rPr>
          <w:rFonts w:asciiTheme="majorHAnsi" w:hAnsiTheme="majorHAnsi"/>
          <w:b/>
          <w:sz w:val="21"/>
          <w:szCs w:val="21"/>
        </w:rPr>
        <w:t xml:space="preserve"> 1243</w:t>
      </w:r>
      <w:r w:rsidR="00CF3421">
        <w:rPr>
          <w:rFonts w:asciiTheme="majorHAnsi" w:hAnsiTheme="majorHAnsi"/>
          <w:b/>
          <w:sz w:val="21"/>
          <w:szCs w:val="21"/>
        </w:rPr>
        <w:t xml:space="preserve"> </w:t>
      </w:r>
      <w:r w:rsidR="008C26DE" w:rsidRPr="008C26DE">
        <w:rPr>
          <w:b/>
          <w:i/>
          <w:color w:val="000000" w:themeColor="text1"/>
          <w:sz w:val="24"/>
          <w:szCs w:val="24"/>
        </w:rPr>
        <w:t xml:space="preserve">«О внесении изменений в </w:t>
      </w:r>
      <w:r w:rsidR="008C26DE" w:rsidRPr="008C26DE">
        <w:rPr>
          <w:b/>
          <w:bCs/>
          <w:i/>
          <w:color w:val="000000" w:themeColor="text1"/>
          <w:sz w:val="24"/>
          <w:szCs w:val="24"/>
        </w:rPr>
        <w:t xml:space="preserve">муниципальную программу </w:t>
      </w:r>
      <w:r w:rsidR="008C26DE" w:rsidRPr="008C26DE">
        <w:rPr>
          <w:rStyle w:val="aff3"/>
          <w:rFonts w:eastAsiaTheme="majorEastAsia"/>
          <w:b/>
          <w:bCs/>
          <w:i/>
          <w:color w:val="000000" w:themeColor="text1"/>
          <w:sz w:val="24"/>
          <w:szCs w:val="24"/>
        </w:rPr>
        <w:t>Комсомольского муниципального округа Чувашской Республики «Управление общественными финансами и муниципальным долгом»</w:t>
      </w:r>
    </w:p>
    <w:p w:rsidR="008C26DE" w:rsidRDefault="008C26DE" w:rsidP="008C26DE">
      <w:pPr>
        <w:ind w:right="367"/>
        <w:jc w:val="both"/>
        <w:rPr>
          <w:rStyle w:val="aff3"/>
          <w:rFonts w:eastAsiaTheme="majorEastAsia"/>
          <w:b/>
          <w:bCs/>
          <w:i/>
          <w:color w:val="000000" w:themeColor="text1"/>
          <w:sz w:val="24"/>
          <w:szCs w:val="24"/>
        </w:rPr>
      </w:pPr>
    </w:p>
    <w:p w:rsidR="008C26DE" w:rsidRPr="008C26DE" w:rsidRDefault="008C26DE" w:rsidP="008C26DE">
      <w:pPr>
        <w:pStyle w:val="ConsPlusNormal"/>
        <w:ind w:right="-41" w:firstLine="851"/>
        <w:jc w:val="both"/>
      </w:pPr>
      <w:r w:rsidRPr="008C26DE">
        <w:rPr>
          <w:rFonts w:ascii="Times New Roman" w:hAnsi="Times New Roman"/>
        </w:rPr>
        <w:t xml:space="preserve">Администрация Комсомольского муниципального округа Чувашской </w:t>
      </w:r>
      <w:proofErr w:type="gramStart"/>
      <w:r w:rsidRPr="008C26DE">
        <w:rPr>
          <w:rFonts w:ascii="Times New Roman" w:hAnsi="Times New Roman"/>
        </w:rPr>
        <w:t>Республики  п</w:t>
      </w:r>
      <w:proofErr w:type="gramEnd"/>
      <w:r w:rsidRPr="008C26DE">
        <w:rPr>
          <w:rFonts w:ascii="Times New Roman" w:hAnsi="Times New Roman"/>
        </w:rPr>
        <w:t xml:space="preserve"> о с т а н о в л я е т:</w:t>
      </w:r>
    </w:p>
    <w:p w:rsidR="008C26DE" w:rsidRPr="008C26DE" w:rsidRDefault="008C26DE" w:rsidP="008C26DE">
      <w:pPr>
        <w:widowControl/>
        <w:numPr>
          <w:ilvl w:val="0"/>
          <w:numId w:val="18"/>
        </w:numPr>
        <w:ind w:left="0" w:firstLine="851"/>
        <w:jc w:val="both"/>
        <w:rPr>
          <w:sz w:val="20"/>
          <w:szCs w:val="20"/>
        </w:rPr>
      </w:pPr>
      <w:r w:rsidRPr="008C26DE">
        <w:rPr>
          <w:sz w:val="20"/>
          <w:szCs w:val="20"/>
        </w:rPr>
        <w:t>Утвердить прилагаемые изменения, которые вносятся  в муниципальную программу Комсомольского муниципального округа Чувашской Республики «</w:t>
      </w:r>
      <w:r w:rsidRPr="008C26DE">
        <w:rPr>
          <w:bCs/>
          <w:sz w:val="20"/>
          <w:szCs w:val="20"/>
        </w:rPr>
        <w:t>Управление общественными финансами и муниципальным долгом</w:t>
      </w:r>
      <w:r w:rsidRPr="008C26DE">
        <w:rPr>
          <w:sz w:val="20"/>
          <w:szCs w:val="20"/>
        </w:rPr>
        <w:t>», утвержденную постановлением администрации Комсомольского муниципального округа от 07 марта  2023 года № 187 (с изменениями, внесенными постановлениями администрации Комсомольского муниципального округа Чувашской Республики от 28 апреля 2023 года № 413, от 14 ноября 2023 года № 1329, от 23 января 2024 года № 59, от 27 мая 2024 года № 489).</w:t>
      </w:r>
    </w:p>
    <w:p w:rsidR="008C26DE" w:rsidRPr="008C26DE" w:rsidRDefault="008C26DE" w:rsidP="008C26DE">
      <w:pPr>
        <w:pStyle w:val="aff8"/>
        <w:numPr>
          <w:ilvl w:val="0"/>
          <w:numId w:val="18"/>
        </w:numPr>
        <w:spacing w:before="0" w:beforeAutospacing="0" w:after="0" w:afterAutospacing="0"/>
        <w:ind w:left="0" w:firstLine="851"/>
        <w:jc w:val="both"/>
        <w:rPr>
          <w:sz w:val="20"/>
          <w:szCs w:val="20"/>
        </w:rPr>
      </w:pPr>
      <w:r w:rsidRPr="008C26DE">
        <w:rPr>
          <w:sz w:val="20"/>
          <w:szCs w:val="20"/>
        </w:rPr>
        <w:t xml:space="preserve">Контроль за исполнением настоящего постановления возложить </w:t>
      </w:r>
      <w:proofErr w:type="gramStart"/>
      <w:r w:rsidRPr="008C26DE">
        <w:rPr>
          <w:sz w:val="20"/>
          <w:szCs w:val="20"/>
        </w:rPr>
        <w:t>на  финансовый</w:t>
      </w:r>
      <w:proofErr w:type="gramEnd"/>
      <w:r w:rsidRPr="008C26DE">
        <w:rPr>
          <w:sz w:val="20"/>
          <w:szCs w:val="20"/>
        </w:rPr>
        <w:t xml:space="preserve"> отдел администрации Комсомольского муниципального округа Чувашской Республики.</w:t>
      </w:r>
    </w:p>
    <w:p w:rsidR="00E256A6" w:rsidRPr="00E256A6" w:rsidRDefault="00E256A6" w:rsidP="00E256A6">
      <w:pPr>
        <w:tabs>
          <w:tab w:val="left" w:pos="6946"/>
        </w:tabs>
        <w:ind w:right="141"/>
        <w:jc w:val="both"/>
        <w:rPr>
          <w:b/>
          <w:i/>
          <w:sz w:val="24"/>
          <w:szCs w:val="24"/>
        </w:rPr>
      </w:pPr>
    </w:p>
    <w:p w:rsidR="00E256A6" w:rsidRPr="00CF3421" w:rsidRDefault="00E256A6" w:rsidP="00E256A6">
      <w:pPr>
        <w:suppressAutoHyphens/>
        <w:jc w:val="both"/>
        <w:rPr>
          <w:rStyle w:val="af8"/>
          <w:color w:val="auto"/>
          <w:sz w:val="20"/>
          <w:szCs w:val="20"/>
          <w:u w:val="none"/>
          <w:lang w:eastAsia="ru-RU"/>
        </w:rPr>
      </w:pPr>
      <w:r w:rsidRPr="00CF3421">
        <w:rPr>
          <w:b/>
          <w:sz w:val="20"/>
          <w:szCs w:val="20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9" w:history="1">
        <w:r w:rsidRPr="00CF3421">
          <w:rPr>
            <w:rStyle w:val="af8"/>
            <w:sz w:val="20"/>
            <w:szCs w:val="20"/>
          </w:rPr>
          <w:t>https://komsml.cap.ru/doc/laws/</w:t>
        </w:r>
      </w:hyperlink>
    </w:p>
    <w:p w:rsidR="00E256A6" w:rsidRPr="00712C58" w:rsidRDefault="00E256A6" w:rsidP="00E256A6">
      <w:pPr>
        <w:ind w:right="141"/>
        <w:jc w:val="both"/>
        <w:rPr>
          <w:b/>
          <w:i/>
          <w:sz w:val="24"/>
          <w:szCs w:val="24"/>
        </w:rPr>
      </w:pPr>
    </w:p>
    <w:p w:rsidR="00E256A6" w:rsidRPr="00854972" w:rsidRDefault="00E256A6" w:rsidP="00E256A6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Глава</w:t>
      </w:r>
      <w:r w:rsidRPr="00854972">
        <w:rPr>
          <w:rFonts w:ascii="Times New Roman" w:hAnsi="Times New Roman" w:cs="Times New Roman"/>
          <w:lang w:val="ru-RU"/>
        </w:rPr>
        <w:t xml:space="preserve"> Комсомольского </w:t>
      </w:r>
    </w:p>
    <w:p w:rsidR="00E256A6" w:rsidRPr="00854972" w:rsidRDefault="00E256A6" w:rsidP="00E256A6">
      <w:pPr>
        <w:jc w:val="both"/>
      </w:pPr>
      <w:r w:rsidRPr="00854972">
        <w:t xml:space="preserve">муниципального округа                                                                                                      </w:t>
      </w:r>
      <w:r>
        <w:t xml:space="preserve">                               Н.Н. Раськин</w:t>
      </w:r>
      <w:r w:rsidRPr="00854972">
        <w:t xml:space="preserve"> </w:t>
      </w:r>
    </w:p>
    <w:p w:rsidR="00BC7EFE" w:rsidRDefault="00E256A6" w:rsidP="008B6A85">
      <w:pPr>
        <w:jc w:val="both"/>
      </w:pPr>
      <w:r w:rsidRPr="00854972">
        <w:t xml:space="preserve">пост. № </w:t>
      </w:r>
      <w:r w:rsidR="008C26DE">
        <w:t>1243 от 01.11</w:t>
      </w:r>
      <w:r w:rsidRPr="00854972">
        <w:t>.2024</w:t>
      </w:r>
      <w:r>
        <w:t xml:space="preserve"> </w:t>
      </w:r>
      <w:r w:rsidRPr="00854972">
        <w:t>г</w:t>
      </w:r>
    </w:p>
    <w:p w:rsidR="00CF3421" w:rsidRPr="00C076B2" w:rsidRDefault="00CF3421" w:rsidP="00CF3421">
      <w:pPr>
        <w:pStyle w:val="affa"/>
        <w:spacing w:after="0" w:line="240" w:lineRule="auto"/>
        <w:ind w:left="0"/>
        <w:jc w:val="both"/>
        <w:rPr>
          <w:b/>
        </w:rPr>
      </w:pPr>
    </w:p>
    <w:p w:rsidR="00CF3421" w:rsidRPr="00CF3421" w:rsidRDefault="00CF3421" w:rsidP="00CF3421">
      <w:pPr>
        <w:pStyle w:val="affa"/>
        <w:spacing w:after="0"/>
        <w:jc w:val="center"/>
        <w:rPr>
          <w:b/>
          <w:sz w:val="22"/>
          <w:szCs w:val="22"/>
        </w:rPr>
      </w:pPr>
      <w:r w:rsidRPr="00CF3421">
        <w:rPr>
          <w:b/>
          <w:sz w:val="22"/>
          <w:szCs w:val="22"/>
        </w:rPr>
        <w:t xml:space="preserve">Проведена проверка соблюдения требований законодательства о безопасности дорожного движения </w:t>
      </w:r>
    </w:p>
    <w:p w:rsidR="00CF3421" w:rsidRPr="00EC0562" w:rsidRDefault="00CF3421" w:rsidP="00CF3421">
      <w:pPr>
        <w:pStyle w:val="affa"/>
        <w:spacing w:after="0"/>
        <w:jc w:val="center"/>
        <w:rPr>
          <w:b/>
        </w:rPr>
      </w:pPr>
    </w:p>
    <w:p w:rsidR="00CF3421" w:rsidRPr="005100D2" w:rsidRDefault="00CF3421" w:rsidP="00CF3421">
      <w:pPr>
        <w:ind w:firstLine="709"/>
        <w:jc w:val="both"/>
        <w:rPr>
          <w:color w:val="000000"/>
          <w:lang w:eastAsia="ru-RU"/>
        </w:rPr>
      </w:pPr>
      <w:r w:rsidRPr="005100D2">
        <w:rPr>
          <w:color w:val="000000"/>
          <w:lang w:eastAsia="ru-RU"/>
        </w:rPr>
        <w:t xml:space="preserve">Прокуратурой района по результатам совместного с ОГИБДД МО МВД России «Комсомольский» обследования дорог выявлены нарушения требований законодательства о безопасности дорожного движения и законодательства об автомобильных дорогах и дорожной деятельности. </w:t>
      </w:r>
    </w:p>
    <w:p w:rsidR="00CF3421" w:rsidRDefault="00CF3421" w:rsidP="00CF3421">
      <w:pPr>
        <w:ind w:firstLine="709"/>
        <w:jc w:val="both"/>
      </w:pPr>
      <w:r>
        <w:rPr>
          <w:color w:val="000000"/>
          <w:lang w:eastAsia="ru-RU"/>
        </w:rPr>
        <w:t xml:space="preserve">Установлено, что </w:t>
      </w:r>
      <w:r w:rsidRPr="002C1FE5">
        <w:rPr>
          <w:color w:val="000000"/>
          <w:lang w:eastAsia="ru-RU"/>
        </w:rPr>
        <w:t xml:space="preserve">на участке автомобильной дороги общего пользования местного значения «Комсомольское – Старые </w:t>
      </w:r>
      <w:proofErr w:type="spellStart"/>
      <w:r w:rsidRPr="002C1FE5">
        <w:rPr>
          <w:color w:val="000000"/>
          <w:lang w:eastAsia="ru-RU"/>
        </w:rPr>
        <w:t>Высли</w:t>
      </w:r>
      <w:proofErr w:type="spellEnd"/>
      <w:r w:rsidRPr="002C1FE5">
        <w:rPr>
          <w:color w:val="000000"/>
          <w:lang w:eastAsia="ru-RU"/>
        </w:rPr>
        <w:t xml:space="preserve"> – «</w:t>
      </w:r>
      <w:proofErr w:type="spellStart"/>
      <w:r w:rsidRPr="002C1FE5">
        <w:rPr>
          <w:color w:val="000000"/>
          <w:lang w:eastAsia="ru-RU"/>
        </w:rPr>
        <w:t>Асаново</w:t>
      </w:r>
      <w:proofErr w:type="spellEnd"/>
      <w:r w:rsidRPr="002C1FE5">
        <w:rPr>
          <w:color w:val="000000"/>
          <w:lang w:eastAsia="ru-RU"/>
        </w:rPr>
        <w:t xml:space="preserve">» </w:t>
      </w:r>
      <w:r>
        <w:t xml:space="preserve">имеются дефекты горизонтальной дорожной разметки 1.1, 1.5, 1.6, 1.14.1 в виде ее отсутствия или износа. </w:t>
      </w:r>
    </w:p>
    <w:p w:rsidR="00CF3421" w:rsidRDefault="00CF3421" w:rsidP="00CF3421">
      <w:pPr>
        <w:ind w:firstLine="709"/>
        <w:jc w:val="both"/>
        <w:rPr>
          <w:color w:val="000000"/>
          <w:lang w:eastAsia="ru-RU"/>
        </w:rPr>
      </w:pPr>
      <w:r>
        <w:t>На протяженности дороги имеются дефекты обочины в виде наличия травы и древесно-кустарниковой растительности высотой более 15 см, отсутствуют сигнальные столбики, отсутствуют дорожные знаки: 0 км+ 41 м – дорожный знак 2.4; 0 км+ 200 м – дорожный знак 2.24.1; 0 км+ 329 м – дорожный знак 6.11; 1 км+ 178 м – дорожный знак 2.4; 1 км+ 287 м – дорожные знаки 2.3.1, 1.12.1, 8.2.1; 1 км+ 356 м – дорожный знак 5.26; 1 км+ 498 м – дорожный знак 3.20; 1 км+875 м – дорожный знак 2.3.2; 1 км + 527 м – дорожный знак 5.26; 1 км+ 527 м – дорожный знак 5.26; 1 км+ 610 м – дорожный знак 6.11; 1 км+ 683 и – дорожный знак 6.11; 1 км+ 733 – дорожные знаки 2.3.1, 1.22; 2 км+20м – дорожный знак 3.20; 2 км+ 716 м – дорожные знаки 3.21, 3.20; 4 км+ 284 м – дорожные знаки 3.20, 3.21; 4 км+ 817 м – дорожный знак 3.20.</w:t>
      </w:r>
    </w:p>
    <w:p w:rsidR="00CF3421" w:rsidRPr="002C1FE5" w:rsidRDefault="00CF3421" w:rsidP="00CF3421">
      <w:pPr>
        <w:ind w:firstLine="709"/>
        <w:jc w:val="both"/>
        <w:rPr>
          <w:color w:val="000000"/>
          <w:lang w:eastAsia="ru-RU"/>
        </w:rPr>
      </w:pPr>
      <w:r>
        <w:t>Выявленные нарушения не отвечают т</w:t>
      </w:r>
      <w:r w:rsidRPr="00EC0562">
        <w:t>ребования</w:t>
      </w:r>
      <w:r>
        <w:t>м</w:t>
      </w:r>
      <w:r w:rsidRPr="00EC0562">
        <w:t xml:space="preserve"> эксплуатацио</w:t>
      </w:r>
      <w:r>
        <w:t xml:space="preserve">нного состояния, допустимого </w:t>
      </w:r>
      <w:r w:rsidRPr="00EC0562">
        <w:t>по условиям обеспечения безопасности дорожного движения</w:t>
      </w:r>
      <w:r>
        <w:t xml:space="preserve">, чем послужили основанием для внесения прокуратурой представления. </w:t>
      </w:r>
    </w:p>
    <w:p w:rsidR="00CF3421" w:rsidRDefault="00CF3421" w:rsidP="00CF3421">
      <w:pPr>
        <w:ind w:firstLine="709"/>
        <w:jc w:val="both"/>
      </w:pPr>
    </w:p>
    <w:p w:rsidR="00CF3421" w:rsidRDefault="00CF3421" w:rsidP="00CF3421">
      <w:pPr>
        <w:ind w:firstLine="709"/>
        <w:jc w:val="right"/>
      </w:pPr>
      <w:r>
        <w:t>Прокуратура Комсомольского района</w:t>
      </w:r>
    </w:p>
    <w:p w:rsidR="00CF3421" w:rsidRDefault="00CF3421" w:rsidP="00CF3421">
      <w:pPr>
        <w:ind w:firstLine="709"/>
        <w:jc w:val="both"/>
      </w:pPr>
    </w:p>
    <w:p w:rsidR="00CF3421" w:rsidRDefault="00CF3421" w:rsidP="00CF3421">
      <w:pPr>
        <w:jc w:val="both"/>
        <w:rPr>
          <w:rStyle w:val="af8"/>
          <w:rFonts w:eastAsiaTheme="majorEastAsia"/>
          <w:sz w:val="20"/>
          <w:szCs w:val="20"/>
        </w:rPr>
      </w:pPr>
      <w:r w:rsidRPr="008D5118">
        <w:rPr>
          <w:sz w:val="20"/>
          <w:szCs w:val="20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0" w:history="1">
        <w:r w:rsidRPr="005E7518">
          <w:rPr>
            <w:rStyle w:val="af8"/>
            <w:rFonts w:eastAsiaTheme="majorEastAsia"/>
            <w:sz w:val="20"/>
            <w:szCs w:val="20"/>
          </w:rPr>
          <w:t>https://komsml.cap.ru</w:t>
        </w:r>
      </w:hyperlink>
    </w:p>
    <w:p w:rsidR="00CF3421" w:rsidRDefault="00CF3421" w:rsidP="00CF3421">
      <w:pPr>
        <w:jc w:val="both"/>
        <w:rPr>
          <w:rStyle w:val="af8"/>
          <w:rFonts w:eastAsiaTheme="majorEastAsia"/>
          <w:sz w:val="20"/>
          <w:szCs w:val="20"/>
        </w:rPr>
      </w:pPr>
    </w:p>
    <w:p w:rsidR="00CF3421" w:rsidRDefault="00CF3421" w:rsidP="00CF3421">
      <w:pPr>
        <w:pStyle w:val="affa"/>
        <w:spacing w:after="0" w:line="240" w:lineRule="auto"/>
        <w:ind w:left="0"/>
        <w:jc w:val="both"/>
        <w:rPr>
          <w:b/>
        </w:rPr>
      </w:pPr>
    </w:p>
    <w:p w:rsidR="00CF3421" w:rsidRPr="00C076B2" w:rsidRDefault="00CF3421" w:rsidP="00CF3421">
      <w:pPr>
        <w:pStyle w:val="affa"/>
        <w:spacing w:after="0" w:line="240" w:lineRule="auto"/>
        <w:ind w:left="0"/>
        <w:jc w:val="both"/>
        <w:rPr>
          <w:b/>
        </w:rPr>
      </w:pPr>
    </w:p>
    <w:p w:rsidR="00CF3421" w:rsidRPr="00CF3421" w:rsidRDefault="00CF3421" w:rsidP="00CF3421">
      <w:pPr>
        <w:pStyle w:val="affa"/>
        <w:spacing w:after="0"/>
        <w:jc w:val="center"/>
        <w:rPr>
          <w:b/>
          <w:sz w:val="22"/>
          <w:szCs w:val="22"/>
        </w:rPr>
      </w:pPr>
      <w:r w:rsidRPr="00CF3421">
        <w:rPr>
          <w:b/>
          <w:sz w:val="22"/>
          <w:szCs w:val="22"/>
        </w:rPr>
        <w:lastRenderedPageBreak/>
        <w:t>Проведена проверка соблюдения требований законодательства о социальной защите многодетных семей</w:t>
      </w:r>
    </w:p>
    <w:p w:rsidR="00CF3421" w:rsidRPr="007517EA" w:rsidRDefault="00CF3421" w:rsidP="00CF3421">
      <w:pPr>
        <w:pStyle w:val="affa"/>
        <w:spacing w:after="0"/>
        <w:jc w:val="center"/>
      </w:pPr>
    </w:p>
    <w:p w:rsidR="00CF3421" w:rsidRDefault="00CF3421" w:rsidP="00CF3421">
      <w:pPr>
        <w:ind w:firstLine="709"/>
        <w:jc w:val="both"/>
      </w:pPr>
      <w:r w:rsidRPr="007517EA">
        <w:t xml:space="preserve">Прокуратурой района </w:t>
      </w:r>
      <w:r w:rsidRPr="007517EA">
        <w:rPr>
          <w:spacing w:val="-8"/>
        </w:rPr>
        <w:t xml:space="preserve">проведена проверка соблюдения требований </w:t>
      </w:r>
      <w:r>
        <w:t>законодательства о социальной защите многодетных семей.</w:t>
      </w:r>
    </w:p>
    <w:p w:rsidR="00CF3421" w:rsidRDefault="00CF3421" w:rsidP="00CF3421">
      <w:pPr>
        <w:ind w:firstLine="709"/>
        <w:jc w:val="both"/>
      </w:pPr>
      <w:r>
        <w:rPr>
          <w:spacing w:val="-8"/>
        </w:rPr>
        <w:t>У</w:t>
      </w:r>
      <w:r>
        <w:t xml:space="preserve">становлено, что </w:t>
      </w:r>
      <w:r w:rsidRPr="00E7789E">
        <w:t>инвентаризация пустующих земель в населенных пунктах для последующего формирования и постановки на государственный кадастровый учет для предоставления многодетным семьям, поставленным на учет, осуществляется ненадлежащим образом, в связи с чем динамика изменения численности нуждающихся в получении земельного участка и сроки их ожидания растут. В течение истекшего периода текущего года только подготовлены для предоставления многодетным семьям земельные участки, но ни один ещё не предоставлен.</w:t>
      </w:r>
    </w:p>
    <w:p w:rsidR="00CF3421" w:rsidRDefault="00CF3421" w:rsidP="00CF3421">
      <w:pPr>
        <w:ind w:firstLine="709"/>
        <w:jc w:val="both"/>
      </w:pPr>
      <w:r>
        <w:t>Выявленные нарушения послужили основанием для внесения прокуратурой района представления.</w:t>
      </w:r>
    </w:p>
    <w:p w:rsidR="00CF3421" w:rsidRDefault="00CF3421" w:rsidP="00CF3421">
      <w:pPr>
        <w:ind w:firstLine="709"/>
        <w:jc w:val="both"/>
      </w:pPr>
    </w:p>
    <w:p w:rsidR="00CF3421" w:rsidRDefault="00CF3421" w:rsidP="00CF3421">
      <w:pPr>
        <w:ind w:firstLine="709"/>
        <w:jc w:val="right"/>
      </w:pPr>
      <w:r>
        <w:t>Прокуратура Комсомольского района</w:t>
      </w:r>
    </w:p>
    <w:p w:rsidR="00CF3421" w:rsidRDefault="00CF3421" w:rsidP="00CF3421">
      <w:pPr>
        <w:ind w:firstLine="709"/>
        <w:jc w:val="both"/>
      </w:pPr>
    </w:p>
    <w:p w:rsidR="00CF3421" w:rsidRDefault="00CF3421" w:rsidP="00CF3421">
      <w:pPr>
        <w:jc w:val="both"/>
        <w:rPr>
          <w:rStyle w:val="af8"/>
          <w:rFonts w:eastAsiaTheme="majorEastAsia"/>
          <w:sz w:val="20"/>
          <w:szCs w:val="20"/>
        </w:rPr>
      </w:pPr>
      <w:r w:rsidRPr="008D5118">
        <w:rPr>
          <w:sz w:val="20"/>
          <w:szCs w:val="20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1" w:history="1">
        <w:r w:rsidRPr="005E7518">
          <w:rPr>
            <w:rStyle w:val="af8"/>
            <w:rFonts w:eastAsiaTheme="majorEastAsia"/>
            <w:sz w:val="20"/>
            <w:szCs w:val="20"/>
          </w:rPr>
          <w:t>https://komsml.cap.ru</w:t>
        </w:r>
      </w:hyperlink>
    </w:p>
    <w:p w:rsidR="00CF3421" w:rsidRDefault="00CF3421" w:rsidP="008B6A85">
      <w:pPr>
        <w:jc w:val="both"/>
      </w:pPr>
    </w:p>
    <w:p w:rsidR="00CF3421" w:rsidRPr="00C076B2" w:rsidRDefault="00CF3421" w:rsidP="00CF3421">
      <w:pPr>
        <w:pStyle w:val="affa"/>
        <w:spacing w:after="0" w:line="240" w:lineRule="auto"/>
        <w:ind w:left="0"/>
        <w:jc w:val="both"/>
        <w:rPr>
          <w:b/>
        </w:rPr>
      </w:pPr>
    </w:p>
    <w:p w:rsidR="00CF3421" w:rsidRDefault="00CF3421" w:rsidP="00CF3421">
      <w:pPr>
        <w:ind w:firstLine="709"/>
        <w:jc w:val="center"/>
        <w:rPr>
          <w:b/>
        </w:rPr>
      </w:pPr>
      <w:r w:rsidRPr="00FC7C50">
        <w:rPr>
          <w:b/>
        </w:rPr>
        <w:t>Прокуратурой района проведена проверка исполнения требований законодательства о контрактной системе в сфере закупок товаров, работ, услуг для обеспечения госуда</w:t>
      </w:r>
      <w:r>
        <w:rPr>
          <w:b/>
        </w:rPr>
        <w:t>рственных и муниципальных нужд</w:t>
      </w:r>
    </w:p>
    <w:p w:rsidR="00CF3421" w:rsidRPr="00FC7C50" w:rsidRDefault="00CF3421" w:rsidP="00CF3421">
      <w:pPr>
        <w:ind w:firstLine="709"/>
        <w:jc w:val="center"/>
        <w:rPr>
          <w:b/>
        </w:rPr>
      </w:pPr>
    </w:p>
    <w:p w:rsidR="00CF3421" w:rsidRDefault="00CF3421" w:rsidP="00CF3421">
      <w:pPr>
        <w:autoSpaceDE w:val="0"/>
        <w:autoSpaceDN w:val="0"/>
        <w:adjustRightInd w:val="0"/>
        <w:ind w:firstLine="709"/>
        <w:jc w:val="both"/>
        <w:rPr>
          <w:rFonts w:eastAsia="MS Mincho"/>
          <w:spacing w:val="-4"/>
          <w:lang w:eastAsia="ru-RU"/>
        </w:rPr>
      </w:pPr>
      <w:r>
        <w:rPr>
          <w:rFonts w:eastAsia="MS Mincho"/>
          <w:spacing w:val="-4"/>
        </w:rPr>
        <w:t xml:space="preserve">Прокуратурой района </w:t>
      </w:r>
      <w:r>
        <w:rPr>
          <w:spacing w:val="-4"/>
        </w:rPr>
        <w:t xml:space="preserve">проведена проверка исполнения </w:t>
      </w:r>
      <w:bookmarkStart w:id="0" w:name="_Hlk174088547"/>
      <w:r>
        <w:rPr>
          <w:spacing w:val="-4"/>
        </w:rPr>
        <w:t>ООО «</w:t>
      </w:r>
      <w:proofErr w:type="spellStart"/>
      <w:r>
        <w:rPr>
          <w:spacing w:val="-4"/>
        </w:rPr>
        <w:t>ВокСнаб</w:t>
      </w:r>
      <w:proofErr w:type="spellEnd"/>
      <w:r>
        <w:rPr>
          <w:spacing w:val="-4"/>
        </w:rPr>
        <w:t xml:space="preserve">» </w:t>
      </w:r>
      <w:bookmarkEnd w:id="0"/>
      <w:r>
        <w:rPr>
          <w:rFonts w:eastAsia="MS Mincho"/>
          <w:spacing w:val="-4"/>
        </w:rPr>
        <w:t>требований законодательства</w:t>
      </w:r>
      <w:r>
        <w:rPr>
          <w:spacing w:val="-4"/>
        </w:rPr>
        <w:t xml:space="preserve"> о контрактной системе в сфере закупок товаров, работ, услуг для обеспечения государственных и муниципальных нужд, по результатам которой выявлены нарушения.</w:t>
      </w:r>
    </w:p>
    <w:p w:rsidR="00CF3421" w:rsidRDefault="00CF3421" w:rsidP="00CF3421">
      <w:pPr>
        <w:autoSpaceDE w:val="0"/>
        <w:autoSpaceDN w:val="0"/>
        <w:adjustRightInd w:val="0"/>
        <w:ind w:firstLine="709"/>
        <w:jc w:val="both"/>
        <w:rPr>
          <w:bCs/>
          <w:iCs/>
          <w:spacing w:val="-4"/>
        </w:rPr>
      </w:pPr>
      <w:r w:rsidRPr="00FC7C50">
        <w:rPr>
          <w:bCs/>
          <w:iCs/>
        </w:rPr>
        <w:t xml:space="preserve">Установлено, что </w:t>
      </w:r>
      <w:r>
        <w:rPr>
          <w:bCs/>
          <w:iCs/>
          <w:spacing w:val="-4"/>
        </w:rPr>
        <w:t>между администрацией Комсомольского муниципального округа Чувашской Республики и ООО «</w:t>
      </w:r>
      <w:r>
        <w:rPr>
          <w:spacing w:val="-4"/>
        </w:rPr>
        <w:t>«</w:t>
      </w:r>
      <w:proofErr w:type="spellStart"/>
      <w:r>
        <w:rPr>
          <w:spacing w:val="-4"/>
        </w:rPr>
        <w:t>ВокСнаб</w:t>
      </w:r>
      <w:proofErr w:type="spellEnd"/>
      <w:r>
        <w:rPr>
          <w:bCs/>
          <w:iCs/>
          <w:spacing w:val="-4"/>
        </w:rPr>
        <w:t xml:space="preserve">» заключены муниципальные контракты на капитальный ремонт водонапорных башен, расположенных в с. </w:t>
      </w:r>
      <w:proofErr w:type="spellStart"/>
      <w:r>
        <w:rPr>
          <w:bCs/>
          <w:iCs/>
          <w:spacing w:val="-4"/>
        </w:rPr>
        <w:t>Урмаево</w:t>
      </w:r>
      <w:proofErr w:type="spellEnd"/>
      <w:r>
        <w:rPr>
          <w:bCs/>
          <w:iCs/>
          <w:spacing w:val="-4"/>
        </w:rPr>
        <w:t xml:space="preserve"> и с. Токаево. </w:t>
      </w:r>
    </w:p>
    <w:p w:rsidR="00CF3421" w:rsidRDefault="00CF3421" w:rsidP="00CF3421">
      <w:pPr>
        <w:autoSpaceDE w:val="0"/>
        <w:autoSpaceDN w:val="0"/>
        <w:adjustRightInd w:val="0"/>
        <w:ind w:firstLine="709"/>
        <w:jc w:val="both"/>
        <w:rPr>
          <w:bCs/>
          <w:iCs/>
          <w:spacing w:val="-4"/>
          <w:lang w:eastAsia="ru-RU"/>
        </w:rPr>
      </w:pPr>
      <w:r>
        <w:rPr>
          <w:bCs/>
          <w:iCs/>
          <w:spacing w:val="-4"/>
        </w:rPr>
        <w:t>В соответствии с положениями контрактов срок выполнения работ – с 01.07.2024 по 15.08.2024 (срок не продлевался). Между тем, в установленный контрактом срок в обоих случаях работы не завершены.</w:t>
      </w:r>
    </w:p>
    <w:p w:rsidR="00CF3421" w:rsidRPr="00B77876" w:rsidRDefault="00CF3421" w:rsidP="00CF3421">
      <w:pPr>
        <w:ind w:firstLine="709"/>
        <w:jc w:val="both"/>
      </w:pPr>
      <w:r w:rsidRPr="00B77876">
        <w:t>Выявленные нарушения послужили основанием для возбуждени</w:t>
      </w:r>
      <w:r>
        <w:t>я</w:t>
      </w:r>
      <w:r w:rsidRPr="00B77876">
        <w:t xml:space="preserve"> дел об административн</w:t>
      </w:r>
      <w:r>
        <w:t>ых</w:t>
      </w:r>
      <w:r w:rsidRPr="00B77876">
        <w:t xml:space="preserve"> правонарушени</w:t>
      </w:r>
      <w:r>
        <w:t>ях</w:t>
      </w:r>
      <w:r w:rsidRPr="00B77876">
        <w:t>, предусмотренн</w:t>
      </w:r>
      <w:r>
        <w:t>ых</w:t>
      </w:r>
      <w:r w:rsidRPr="00B77876">
        <w:t xml:space="preserve"> частью </w:t>
      </w:r>
      <w:r>
        <w:t>7</w:t>
      </w:r>
      <w:r w:rsidRPr="00B77876">
        <w:t xml:space="preserve"> статьи </w:t>
      </w:r>
      <w:r>
        <w:t>7.32</w:t>
      </w:r>
      <w:r w:rsidRPr="00B77876">
        <w:t xml:space="preserve"> Кодекса Российской Федерации об административных правонарушениях.</w:t>
      </w:r>
    </w:p>
    <w:p w:rsidR="00CF3421" w:rsidRDefault="00CF3421" w:rsidP="00CF3421">
      <w:pPr>
        <w:ind w:firstLine="709"/>
        <w:jc w:val="both"/>
      </w:pPr>
    </w:p>
    <w:p w:rsidR="00CF3421" w:rsidRDefault="00CF3421" w:rsidP="00CF3421">
      <w:pPr>
        <w:ind w:firstLine="709"/>
        <w:jc w:val="both"/>
      </w:pPr>
    </w:p>
    <w:p w:rsidR="00CF3421" w:rsidRDefault="00CF3421" w:rsidP="00CF3421">
      <w:pPr>
        <w:ind w:firstLine="709"/>
        <w:jc w:val="right"/>
      </w:pPr>
      <w:r>
        <w:t>Прокуратура Комсомольского района</w:t>
      </w:r>
    </w:p>
    <w:p w:rsidR="00CF3421" w:rsidRDefault="00CF3421" w:rsidP="00CF3421">
      <w:pPr>
        <w:ind w:firstLine="709"/>
        <w:jc w:val="both"/>
      </w:pPr>
    </w:p>
    <w:p w:rsidR="00CF3421" w:rsidRDefault="00CF3421" w:rsidP="00CF3421">
      <w:pPr>
        <w:jc w:val="both"/>
        <w:rPr>
          <w:rStyle w:val="af8"/>
          <w:rFonts w:eastAsiaTheme="majorEastAsia"/>
          <w:sz w:val="20"/>
          <w:szCs w:val="20"/>
        </w:rPr>
      </w:pPr>
      <w:r w:rsidRPr="008D5118">
        <w:rPr>
          <w:sz w:val="20"/>
          <w:szCs w:val="20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2" w:history="1">
        <w:r w:rsidRPr="005E7518">
          <w:rPr>
            <w:rStyle w:val="af8"/>
            <w:rFonts w:eastAsiaTheme="majorEastAsia"/>
            <w:sz w:val="20"/>
            <w:szCs w:val="20"/>
          </w:rPr>
          <w:t>https://komsml.cap.ru</w:t>
        </w:r>
      </w:hyperlink>
    </w:p>
    <w:p w:rsidR="00CF3421" w:rsidRPr="00C076B2" w:rsidRDefault="00CF3421" w:rsidP="00CF3421">
      <w:pPr>
        <w:pStyle w:val="affa"/>
        <w:spacing w:after="0" w:line="240" w:lineRule="auto"/>
        <w:ind w:left="0"/>
        <w:jc w:val="both"/>
        <w:rPr>
          <w:b/>
        </w:rPr>
      </w:pPr>
    </w:p>
    <w:p w:rsidR="00CF3421" w:rsidRDefault="00CF3421" w:rsidP="00CF3421">
      <w:pPr>
        <w:ind w:firstLine="709"/>
        <w:jc w:val="center"/>
        <w:rPr>
          <w:b/>
        </w:rPr>
      </w:pPr>
      <w:r w:rsidRPr="00FC7C50">
        <w:rPr>
          <w:b/>
        </w:rPr>
        <w:t>Прокуратурой района проведена проверка исполнения требований законодательства о контрактной системе в сфере закупок товаров, работ, услуг для обеспечения госуда</w:t>
      </w:r>
      <w:r>
        <w:rPr>
          <w:b/>
        </w:rPr>
        <w:t>рственных и муниципальных нужд</w:t>
      </w:r>
    </w:p>
    <w:p w:rsidR="00CF3421" w:rsidRPr="00FC7C50" w:rsidRDefault="00CF3421" w:rsidP="00CF3421">
      <w:pPr>
        <w:ind w:firstLine="709"/>
        <w:jc w:val="center"/>
        <w:rPr>
          <w:b/>
        </w:rPr>
      </w:pPr>
    </w:p>
    <w:p w:rsidR="00CF3421" w:rsidRPr="00FC7C50" w:rsidRDefault="00CF3421" w:rsidP="00CF3421">
      <w:pPr>
        <w:ind w:firstLine="709"/>
        <w:jc w:val="both"/>
      </w:pPr>
      <w:r w:rsidRPr="00FC7C50">
        <w:t>Прокуратурой района проведена проверка исполнения ООО «</w:t>
      </w:r>
      <w:proofErr w:type="spellStart"/>
      <w:r>
        <w:t>Экополис</w:t>
      </w:r>
      <w:proofErr w:type="spellEnd"/>
      <w:r w:rsidRPr="00FC7C50">
        <w:t>» требований законодательства о контрактной системе в сфере закупок товаров, работ, услуг для обеспечения государственных и муниципальных нужд, по результатам которой выявлены нарушения.</w:t>
      </w:r>
    </w:p>
    <w:p w:rsidR="00CF3421" w:rsidRPr="0000099A" w:rsidRDefault="00CF3421" w:rsidP="00CF3421">
      <w:pPr>
        <w:ind w:firstLine="709"/>
        <w:jc w:val="both"/>
        <w:rPr>
          <w:bCs/>
          <w:iCs/>
        </w:rPr>
      </w:pPr>
      <w:r w:rsidRPr="00FC7C50">
        <w:rPr>
          <w:bCs/>
          <w:iCs/>
        </w:rPr>
        <w:t xml:space="preserve">Установлено, что </w:t>
      </w:r>
      <w:r w:rsidRPr="0000099A">
        <w:rPr>
          <w:bCs/>
          <w:iCs/>
        </w:rPr>
        <w:t>между администрацией Комсомольского муниципального округа Чувашской Республики и ООО «</w:t>
      </w:r>
      <w:proofErr w:type="spellStart"/>
      <w:r w:rsidRPr="0000099A">
        <w:rPr>
          <w:bCs/>
          <w:iCs/>
        </w:rPr>
        <w:t>Экополис</w:t>
      </w:r>
      <w:proofErr w:type="spellEnd"/>
      <w:r w:rsidRPr="0000099A">
        <w:rPr>
          <w:bCs/>
          <w:iCs/>
        </w:rPr>
        <w:t>» заключен муниципальный контракт на оказание услуг по разработке проектов санитарно-защитных зон, проектов нормативов допустимых выбросов (вредных) загрязняющих веществ в атмосферный воздух, проектов нормативов допустимых сбросов загрязняющих веществ в водные объекты для очистных сооружени</w:t>
      </w:r>
      <w:r>
        <w:rPr>
          <w:bCs/>
          <w:iCs/>
        </w:rPr>
        <w:t>й.</w:t>
      </w:r>
    </w:p>
    <w:p w:rsidR="00CF3421" w:rsidRPr="0000099A" w:rsidRDefault="00CF3421" w:rsidP="00CF3421">
      <w:pPr>
        <w:ind w:firstLine="709"/>
        <w:jc w:val="both"/>
        <w:rPr>
          <w:bCs/>
          <w:iCs/>
        </w:rPr>
      </w:pPr>
      <w:r w:rsidRPr="0000099A">
        <w:rPr>
          <w:bCs/>
          <w:iCs/>
        </w:rPr>
        <w:t>Согласно п</w:t>
      </w:r>
      <w:r>
        <w:rPr>
          <w:bCs/>
          <w:iCs/>
        </w:rPr>
        <w:t>оложениям к</w:t>
      </w:r>
      <w:r w:rsidRPr="0000099A">
        <w:rPr>
          <w:bCs/>
          <w:iCs/>
        </w:rPr>
        <w:t>онтракта срок оказания услуг – в течение 90 календарных дней, с учетом прохождения санитарно-эпидемиологических экспертиз и получения санитарно-эпидемиологических заключений,</w:t>
      </w:r>
      <w:r>
        <w:rPr>
          <w:bCs/>
          <w:iCs/>
        </w:rPr>
        <w:t xml:space="preserve"> в </w:t>
      </w:r>
      <w:r w:rsidRPr="0000099A">
        <w:rPr>
          <w:bCs/>
          <w:iCs/>
        </w:rPr>
        <w:t>нарушение требований законодательства о контрактной системе в сфере закупок товаров, работ, услуг для обеспечения государственных и муниципальных нужд, условий Контракта ООО «</w:t>
      </w:r>
      <w:proofErr w:type="spellStart"/>
      <w:r w:rsidRPr="0000099A">
        <w:rPr>
          <w:bCs/>
          <w:iCs/>
        </w:rPr>
        <w:t>Экополис</w:t>
      </w:r>
      <w:proofErr w:type="spellEnd"/>
      <w:r w:rsidRPr="0000099A">
        <w:rPr>
          <w:bCs/>
          <w:iCs/>
        </w:rPr>
        <w:t>» взятые на себя обязательства в установленный контрактом срок не исполнило.</w:t>
      </w:r>
    </w:p>
    <w:p w:rsidR="00CF3421" w:rsidRDefault="00CF3421" w:rsidP="00CF3421">
      <w:pPr>
        <w:ind w:firstLine="709"/>
        <w:jc w:val="both"/>
      </w:pPr>
      <w:r>
        <w:t>Выявленные нарушения послужили основанием для внесения прокуратурой района представления.</w:t>
      </w:r>
    </w:p>
    <w:p w:rsidR="00CF3421" w:rsidRDefault="00CF3421" w:rsidP="00CF3421">
      <w:pPr>
        <w:ind w:firstLine="709"/>
        <w:jc w:val="both"/>
      </w:pPr>
    </w:p>
    <w:p w:rsidR="00CF3421" w:rsidRDefault="00CF3421" w:rsidP="00CF3421">
      <w:pPr>
        <w:ind w:firstLine="709"/>
        <w:jc w:val="right"/>
      </w:pPr>
      <w:r>
        <w:t>Прокуратура Комсомольского района</w:t>
      </w:r>
    </w:p>
    <w:p w:rsidR="00CF3421" w:rsidRDefault="00CF3421" w:rsidP="00CF3421">
      <w:pPr>
        <w:ind w:firstLine="709"/>
        <w:jc w:val="both"/>
      </w:pPr>
    </w:p>
    <w:p w:rsidR="00CF3421" w:rsidRDefault="00CF3421" w:rsidP="008B6A85">
      <w:pPr>
        <w:jc w:val="both"/>
        <w:rPr>
          <w:rStyle w:val="af8"/>
          <w:rFonts w:eastAsiaTheme="majorEastAsia"/>
          <w:sz w:val="20"/>
          <w:szCs w:val="20"/>
        </w:rPr>
      </w:pPr>
      <w:r w:rsidRPr="008D5118">
        <w:rPr>
          <w:sz w:val="20"/>
          <w:szCs w:val="20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3" w:history="1">
        <w:r w:rsidRPr="005E7518">
          <w:rPr>
            <w:rStyle w:val="af8"/>
            <w:rFonts w:eastAsiaTheme="majorEastAsia"/>
            <w:sz w:val="20"/>
            <w:szCs w:val="20"/>
          </w:rPr>
          <w:t>https://komsml.cap.ru</w:t>
        </w:r>
      </w:hyperlink>
    </w:p>
    <w:p w:rsidR="00CF3421" w:rsidRDefault="00CF3421" w:rsidP="008B6A85">
      <w:pPr>
        <w:jc w:val="both"/>
        <w:rPr>
          <w:rStyle w:val="af8"/>
          <w:rFonts w:eastAsiaTheme="majorEastAsia"/>
          <w:sz w:val="20"/>
          <w:szCs w:val="20"/>
        </w:rPr>
      </w:pPr>
    </w:p>
    <w:p w:rsidR="00CF3421" w:rsidRDefault="00CF3421" w:rsidP="008B6A85">
      <w:pPr>
        <w:jc w:val="both"/>
        <w:rPr>
          <w:rStyle w:val="af8"/>
          <w:rFonts w:eastAsiaTheme="majorEastAsia"/>
          <w:sz w:val="20"/>
          <w:szCs w:val="20"/>
        </w:rPr>
      </w:pPr>
    </w:p>
    <w:p w:rsidR="00CF3421" w:rsidRDefault="00CF3421" w:rsidP="008B6A85">
      <w:pPr>
        <w:jc w:val="both"/>
        <w:rPr>
          <w:rStyle w:val="af8"/>
          <w:rFonts w:eastAsiaTheme="majorEastAsia"/>
          <w:sz w:val="20"/>
          <w:szCs w:val="20"/>
        </w:rPr>
      </w:pPr>
    </w:p>
    <w:p w:rsidR="00CF3421" w:rsidRPr="00F245B5" w:rsidRDefault="00CF3421" w:rsidP="00CF3421">
      <w:pPr>
        <w:ind w:firstLine="709"/>
        <w:jc w:val="center"/>
        <w:rPr>
          <w:b/>
        </w:rPr>
      </w:pPr>
      <w:r w:rsidRPr="00F245B5">
        <w:rPr>
          <w:b/>
        </w:rPr>
        <w:lastRenderedPageBreak/>
        <w:t>Прокуратурой района проведена проверка исполнения требований законодательства о защите прав субъектов предпринимательской деятельности в части организации предоставления муниципальных услуг</w:t>
      </w:r>
    </w:p>
    <w:p w:rsidR="00CF3421" w:rsidRPr="00FC7C50" w:rsidRDefault="00CF3421" w:rsidP="00CF3421">
      <w:pPr>
        <w:ind w:firstLine="709"/>
        <w:jc w:val="center"/>
        <w:rPr>
          <w:b/>
        </w:rPr>
      </w:pPr>
    </w:p>
    <w:p w:rsidR="00CF3421" w:rsidRDefault="00CF3421" w:rsidP="00CF342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1" w:name="_Hlk186065602"/>
      <w:r w:rsidRPr="00F245B5">
        <w:rPr>
          <w:rFonts w:eastAsia="Calibri"/>
        </w:rPr>
        <w:t xml:space="preserve">Прокуратурой района проведена проверка исполнения требований законодательства </w:t>
      </w:r>
      <w:bookmarkStart w:id="2" w:name="_Hlk182919436"/>
      <w:r w:rsidRPr="00F245B5">
        <w:rPr>
          <w:rFonts w:eastAsia="Calibri"/>
        </w:rPr>
        <w:t>о защите прав субъектов предпринимательской деятельности</w:t>
      </w:r>
      <w:bookmarkEnd w:id="2"/>
      <w:r w:rsidRPr="00F245B5">
        <w:rPr>
          <w:rFonts w:eastAsia="Calibri"/>
        </w:rPr>
        <w:t xml:space="preserve"> в части организации предоставления муниципальных услуг</w:t>
      </w:r>
      <w:r>
        <w:rPr>
          <w:rFonts w:eastAsia="Calibri"/>
        </w:rPr>
        <w:t>.</w:t>
      </w:r>
    </w:p>
    <w:bookmarkEnd w:id="1"/>
    <w:p w:rsidR="00CF3421" w:rsidRDefault="00CF3421" w:rsidP="00CF3421">
      <w:pPr>
        <w:autoSpaceDE w:val="0"/>
        <w:autoSpaceDN w:val="0"/>
        <w:adjustRightInd w:val="0"/>
        <w:ind w:firstLine="709"/>
        <w:jc w:val="both"/>
      </w:pPr>
      <w:r w:rsidRPr="00FC7C50">
        <w:rPr>
          <w:bCs/>
          <w:iCs/>
        </w:rPr>
        <w:t xml:space="preserve">Установлено, </w:t>
      </w:r>
      <w:r>
        <w:t>что администрацией допущено бездействие, выраженное в непринятии мер по разработке и утверждению правового акта, регламентирующего предоставление муниципальной услуги по выдаче разрешения на отклонение от предельн</w:t>
      </w:r>
      <w:bookmarkStart w:id="3" w:name="_GoBack"/>
      <w:bookmarkEnd w:id="3"/>
      <w:r>
        <w:t xml:space="preserve">ых параметров разрешенного строительства, реконструкции объектов капитального строительства, предусмотренной статьей 40 </w:t>
      </w:r>
      <w:proofErr w:type="spellStart"/>
      <w:r>
        <w:t>ГрК</w:t>
      </w:r>
      <w:proofErr w:type="spellEnd"/>
      <w:r>
        <w:t xml:space="preserve"> РФ. </w:t>
      </w:r>
    </w:p>
    <w:p w:rsidR="00CF3421" w:rsidRPr="00B77876" w:rsidRDefault="00CF3421" w:rsidP="00CF3421">
      <w:pPr>
        <w:autoSpaceDE w:val="0"/>
        <w:autoSpaceDN w:val="0"/>
        <w:adjustRightInd w:val="0"/>
        <w:ind w:firstLine="709"/>
        <w:jc w:val="both"/>
      </w:pPr>
      <w:r w:rsidRPr="00B77876">
        <w:t xml:space="preserve">Выявленные нарушения послужили основанием для </w:t>
      </w:r>
      <w:r>
        <w:t>внесения прокуратурой района представления.</w:t>
      </w:r>
    </w:p>
    <w:p w:rsidR="00CF3421" w:rsidRDefault="00CF3421" w:rsidP="00CF3421">
      <w:pPr>
        <w:ind w:firstLine="709"/>
        <w:jc w:val="both"/>
      </w:pPr>
    </w:p>
    <w:p w:rsidR="00CF3421" w:rsidRDefault="00CF3421" w:rsidP="00CF3421">
      <w:pPr>
        <w:ind w:firstLine="709"/>
        <w:jc w:val="both"/>
      </w:pPr>
    </w:p>
    <w:p w:rsidR="00CF3421" w:rsidRDefault="00CF3421" w:rsidP="00CF3421">
      <w:pPr>
        <w:ind w:firstLine="709"/>
        <w:jc w:val="right"/>
      </w:pPr>
      <w:r>
        <w:t>Прокуратура Комсомольского района</w:t>
      </w:r>
    </w:p>
    <w:p w:rsidR="00CF3421" w:rsidRDefault="00CF3421" w:rsidP="00CF3421">
      <w:pPr>
        <w:ind w:firstLine="709"/>
        <w:jc w:val="right"/>
      </w:pPr>
    </w:p>
    <w:p w:rsidR="00CF3421" w:rsidRPr="00CF3421" w:rsidRDefault="00CF3421" w:rsidP="008B6A85">
      <w:pPr>
        <w:jc w:val="both"/>
        <w:rPr>
          <w:rFonts w:eastAsiaTheme="majorEastAsia"/>
          <w:color w:val="0000FF" w:themeColor="hyperlink"/>
          <w:sz w:val="20"/>
          <w:szCs w:val="20"/>
          <w:u w:val="single"/>
        </w:rPr>
      </w:pPr>
      <w:r w:rsidRPr="008D5118">
        <w:rPr>
          <w:sz w:val="20"/>
          <w:szCs w:val="20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r w:rsidRPr="002A5F7C">
        <w:rPr>
          <w:rFonts w:eastAsiaTheme="majorEastAsia"/>
          <w:color w:val="0070C0"/>
          <w:sz w:val="20"/>
          <w:szCs w:val="20"/>
        </w:rPr>
        <w:t>https://komsml.cap.ru</w:t>
      </w:r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RPr="00C32BB2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Учредитель: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Pr="00C32BB2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Адрес: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ind w:left="381" w:right="405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7262D" w:rsidRPr="00C32BB2" w:rsidRDefault="0017262D" w:rsidP="0017262D">
            <w:pPr>
              <w:pStyle w:val="TableParagraph"/>
              <w:spacing w:line="227" w:lineRule="exact"/>
              <w:ind w:left="42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Отв. за</w:t>
            </w:r>
            <w:r w:rsidRPr="00C32B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32BB2">
              <w:rPr>
                <w:b/>
                <w:sz w:val="20"/>
                <w:szCs w:val="20"/>
              </w:rPr>
              <w:t>выпуск:</w:t>
            </w:r>
          </w:p>
          <w:p w:rsidR="0017262D" w:rsidRPr="00C32BB2" w:rsidRDefault="0017262D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color w:val="000000"/>
                <w:sz w:val="20"/>
                <w:szCs w:val="20"/>
              </w:rPr>
            </w:pPr>
            <w:r w:rsidRPr="00C32BB2">
              <w:rPr>
                <w:b/>
                <w:color w:val="000000"/>
                <w:sz w:val="20"/>
                <w:szCs w:val="20"/>
              </w:rPr>
              <w:t xml:space="preserve">Ведущий специалист-эксперт организационно- контрольной работы </w:t>
            </w:r>
          </w:p>
          <w:p w:rsidR="001C73A4" w:rsidRPr="00C32BB2" w:rsidRDefault="0017262D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Бахмутова М.А</w:t>
            </w:r>
          </w:p>
        </w:tc>
      </w:tr>
    </w:tbl>
    <w:p w:rsidR="00FB449C" w:rsidRPr="00C32BB2" w:rsidRDefault="00FB449C" w:rsidP="00371A1F">
      <w:pPr>
        <w:ind w:right="367"/>
        <w:jc w:val="both"/>
        <w:rPr>
          <w:rFonts w:asciiTheme="majorHAnsi" w:hAnsiTheme="majorHAnsi"/>
          <w:b/>
          <w:i/>
          <w:spacing w:val="-2"/>
          <w:sz w:val="20"/>
          <w:szCs w:val="20"/>
        </w:rPr>
      </w:pPr>
    </w:p>
    <w:sectPr w:rsidR="00FB449C" w:rsidRPr="00C32BB2" w:rsidSect="008C7CE1">
      <w:pgSz w:w="11910" w:h="16840"/>
      <w:pgMar w:top="620" w:right="428" w:bottom="28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C0622"/>
    <w:multiLevelType w:val="hybridMultilevel"/>
    <w:tmpl w:val="8BDAD4A2"/>
    <w:lvl w:ilvl="0" w:tplc="6F1017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BD21F6"/>
    <w:multiLevelType w:val="hybridMultilevel"/>
    <w:tmpl w:val="C0586CA8"/>
    <w:lvl w:ilvl="0" w:tplc="5A3656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8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0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FA06CA1"/>
    <w:multiLevelType w:val="hybridMultilevel"/>
    <w:tmpl w:val="82EE454C"/>
    <w:lvl w:ilvl="0" w:tplc="8D520C0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5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638118ED"/>
    <w:multiLevelType w:val="hybridMultilevel"/>
    <w:tmpl w:val="9A36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8" w15:restartNumberingAfterBreak="0">
    <w:nsid w:val="685C70C4"/>
    <w:multiLevelType w:val="hybridMultilevel"/>
    <w:tmpl w:val="020CC378"/>
    <w:lvl w:ilvl="0" w:tplc="6172A71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20" w15:restartNumberingAfterBreak="0">
    <w:nsid w:val="776411E1"/>
    <w:multiLevelType w:val="hybridMultilevel"/>
    <w:tmpl w:val="06DA3292"/>
    <w:lvl w:ilvl="0" w:tplc="669A9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23" w15:restartNumberingAfterBreak="0">
    <w:nsid w:val="7FE30C1B"/>
    <w:multiLevelType w:val="hybridMultilevel"/>
    <w:tmpl w:val="30B4EAB8"/>
    <w:lvl w:ilvl="0" w:tplc="2CC26E84">
      <w:start w:val="1"/>
      <w:numFmt w:val="decimal"/>
      <w:pStyle w:val="11"/>
      <w:lvlText w:val="%1."/>
      <w:lvlJc w:val="left"/>
      <w:pPr>
        <w:ind w:left="537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4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14"/>
  </w:num>
  <w:num w:numId="4">
    <w:abstractNumId w:val="7"/>
  </w:num>
  <w:num w:numId="5">
    <w:abstractNumId w:val="22"/>
  </w:num>
  <w:num w:numId="6">
    <w:abstractNumId w:val="15"/>
  </w:num>
  <w:num w:numId="7">
    <w:abstractNumId w:val="10"/>
  </w:num>
  <w:num w:numId="8">
    <w:abstractNumId w:val="6"/>
  </w:num>
  <w:num w:numId="9">
    <w:abstractNumId w:val="8"/>
  </w:num>
  <w:num w:numId="10">
    <w:abstractNumId w:val="11"/>
  </w:num>
  <w:num w:numId="11">
    <w:abstractNumId w:val="0"/>
  </w:num>
  <w:num w:numId="12">
    <w:abstractNumId w:val="24"/>
  </w:num>
  <w:num w:numId="13">
    <w:abstractNumId w:val="1"/>
  </w:num>
  <w:num w:numId="14">
    <w:abstractNumId w:val="2"/>
  </w:num>
  <w:num w:numId="15">
    <w:abstractNumId w:val="12"/>
  </w:num>
  <w:num w:numId="16">
    <w:abstractNumId w:val="4"/>
  </w:num>
  <w:num w:numId="17">
    <w:abstractNumId w:val="17"/>
  </w:num>
  <w:num w:numId="18">
    <w:abstractNumId w:val="21"/>
  </w:num>
  <w:num w:numId="19">
    <w:abstractNumId w:val="18"/>
  </w:num>
  <w:num w:numId="20">
    <w:abstractNumId w:val="13"/>
  </w:num>
  <w:num w:numId="21">
    <w:abstractNumId w:val="3"/>
  </w:num>
  <w:num w:numId="22">
    <w:abstractNumId w:val="5"/>
  </w:num>
  <w:num w:numId="23">
    <w:abstractNumId w:val="20"/>
  </w:num>
  <w:num w:numId="24">
    <w:abstractNumId w:val="23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3E3"/>
    <w:rsid w:val="00007984"/>
    <w:rsid w:val="00061FE4"/>
    <w:rsid w:val="00093ED2"/>
    <w:rsid w:val="000A6AA4"/>
    <w:rsid w:val="000D5FED"/>
    <w:rsid w:val="000E7922"/>
    <w:rsid w:val="00107CA2"/>
    <w:rsid w:val="0013219F"/>
    <w:rsid w:val="00150B4E"/>
    <w:rsid w:val="0017262D"/>
    <w:rsid w:val="00181127"/>
    <w:rsid w:val="001853BD"/>
    <w:rsid w:val="001942A5"/>
    <w:rsid w:val="001A6A63"/>
    <w:rsid w:val="001B5272"/>
    <w:rsid w:val="001C73A4"/>
    <w:rsid w:val="001E5D86"/>
    <w:rsid w:val="001F7F4C"/>
    <w:rsid w:val="00206985"/>
    <w:rsid w:val="002117F6"/>
    <w:rsid w:val="002660E9"/>
    <w:rsid w:val="002844D2"/>
    <w:rsid w:val="002A5F7C"/>
    <w:rsid w:val="002D0911"/>
    <w:rsid w:val="002D30B6"/>
    <w:rsid w:val="00302469"/>
    <w:rsid w:val="00371A1F"/>
    <w:rsid w:val="00380CBB"/>
    <w:rsid w:val="00387853"/>
    <w:rsid w:val="003903E3"/>
    <w:rsid w:val="003A3E16"/>
    <w:rsid w:val="00432BA1"/>
    <w:rsid w:val="004355BE"/>
    <w:rsid w:val="0044715A"/>
    <w:rsid w:val="004548F8"/>
    <w:rsid w:val="00473266"/>
    <w:rsid w:val="00474819"/>
    <w:rsid w:val="004911C3"/>
    <w:rsid w:val="004C0593"/>
    <w:rsid w:val="004D5E9E"/>
    <w:rsid w:val="004F14B8"/>
    <w:rsid w:val="00512969"/>
    <w:rsid w:val="005361BB"/>
    <w:rsid w:val="00574E8A"/>
    <w:rsid w:val="005D5D23"/>
    <w:rsid w:val="00606860"/>
    <w:rsid w:val="00624B46"/>
    <w:rsid w:val="00647367"/>
    <w:rsid w:val="00662E1B"/>
    <w:rsid w:val="006C4C93"/>
    <w:rsid w:val="00700FED"/>
    <w:rsid w:val="00712C58"/>
    <w:rsid w:val="00727991"/>
    <w:rsid w:val="00797E00"/>
    <w:rsid w:val="007A07EC"/>
    <w:rsid w:val="007C59DB"/>
    <w:rsid w:val="007D2BA2"/>
    <w:rsid w:val="007D5C95"/>
    <w:rsid w:val="007E7E23"/>
    <w:rsid w:val="00814C08"/>
    <w:rsid w:val="008308FA"/>
    <w:rsid w:val="00833C25"/>
    <w:rsid w:val="00854972"/>
    <w:rsid w:val="00896859"/>
    <w:rsid w:val="008B6A85"/>
    <w:rsid w:val="008C26DE"/>
    <w:rsid w:val="008C3B7F"/>
    <w:rsid w:val="008C7CE1"/>
    <w:rsid w:val="008D743E"/>
    <w:rsid w:val="0091094D"/>
    <w:rsid w:val="00994944"/>
    <w:rsid w:val="009B5592"/>
    <w:rsid w:val="009C588F"/>
    <w:rsid w:val="009E6CCF"/>
    <w:rsid w:val="009F3469"/>
    <w:rsid w:val="00A05EFA"/>
    <w:rsid w:val="00A1431A"/>
    <w:rsid w:val="00A23D96"/>
    <w:rsid w:val="00A3380B"/>
    <w:rsid w:val="00A33B11"/>
    <w:rsid w:val="00A574EF"/>
    <w:rsid w:val="00AA45D8"/>
    <w:rsid w:val="00AB27EF"/>
    <w:rsid w:val="00B37590"/>
    <w:rsid w:val="00B45A49"/>
    <w:rsid w:val="00B47A0E"/>
    <w:rsid w:val="00B87F89"/>
    <w:rsid w:val="00B972FC"/>
    <w:rsid w:val="00BB64CE"/>
    <w:rsid w:val="00BC6CC0"/>
    <w:rsid w:val="00BC7EFE"/>
    <w:rsid w:val="00BD6551"/>
    <w:rsid w:val="00BE6767"/>
    <w:rsid w:val="00BF668F"/>
    <w:rsid w:val="00BF67C3"/>
    <w:rsid w:val="00C073CE"/>
    <w:rsid w:val="00C32BB2"/>
    <w:rsid w:val="00C37515"/>
    <w:rsid w:val="00C475FC"/>
    <w:rsid w:val="00C7266E"/>
    <w:rsid w:val="00CD4222"/>
    <w:rsid w:val="00CF3421"/>
    <w:rsid w:val="00D15C88"/>
    <w:rsid w:val="00D52A52"/>
    <w:rsid w:val="00D65AC1"/>
    <w:rsid w:val="00D671C6"/>
    <w:rsid w:val="00DD5310"/>
    <w:rsid w:val="00DE37DB"/>
    <w:rsid w:val="00E2014B"/>
    <w:rsid w:val="00E256A6"/>
    <w:rsid w:val="00E33478"/>
    <w:rsid w:val="00E42778"/>
    <w:rsid w:val="00E42FDF"/>
    <w:rsid w:val="00E565DF"/>
    <w:rsid w:val="00ED2B5E"/>
    <w:rsid w:val="00EF7BB4"/>
    <w:rsid w:val="00F04631"/>
    <w:rsid w:val="00F840E1"/>
    <w:rsid w:val="00F91799"/>
    <w:rsid w:val="00F96646"/>
    <w:rsid w:val="00FA560B"/>
    <w:rsid w:val="00FB449C"/>
    <w:rsid w:val="00FC157E"/>
    <w:rsid w:val="00FC3054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E6CA5-26B7-498C-BEB7-33118A0A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Заголовок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3"/>
    <w:uiPriority w:val="99"/>
    <w:unhideWhenUsed/>
    <w:rPr>
      <w:sz w:val="20"/>
      <w:szCs w:val="20"/>
    </w:rPr>
  </w:style>
  <w:style w:type="character" w:customStyle="1" w:styleId="af3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2"/>
    <w:uiPriority w:val="99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uiPriority w:val="59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uiPriority w:val="1"/>
    <w:locked/>
    <w:rsid w:val="001E5D86"/>
  </w:style>
  <w:style w:type="paragraph" w:styleId="25">
    <w:name w:val="Body Text 2"/>
    <w:basedOn w:val="a"/>
    <w:link w:val="26"/>
    <w:uiPriority w:val="99"/>
    <w:semiHidden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3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affd">
    <w:name w:val="Нормальный"/>
    <w:basedOn w:val="a"/>
    <w:rsid w:val="00512969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  <w:style w:type="paragraph" w:customStyle="1" w:styleId="juscontext">
    <w:name w:val="juscontext"/>
    <w:basedOn w:val="a"/>
    <w:uiPriority w:val="99"/>
    <w:rsid w:val="00F04631"/>
    <w:pPr>
      <w:widowControl/>
      <w:spacing w:before="100" w:beforeAutospacing="1" w:after="100" w:afterAutospacing="1"/>
    </w:pPr>
    <w:rPr>
      <w:rFonts w:eastAsia="Arial Unicode MS"/>
      <w:sz w:val="24"/>
      <w:szCs w:val="24"/>
      <w:lang w:eastAsia="ru-RU"/>
    </w:rPr>
  </w:style>
  <w:style w:type="paragraph" w:styleId="affe">
    <w:name w:val="Balloon Text"/>
    <w:basedOn w:val="a"/>
    <w:link w:val="afff"/>
    <w:uiPriority w:val="99"/>
    <w:semiHidden/>
    <w:rsid w:val="002D0911"/>
    <w:pPr>
      <w:widowControl/>
    </w:pPr>
    <w:rPr>
      <w:rFonts w:ascii="Tahoma" w:hAnsi="Tahoma" w:cs="Tahoma"/>
      <w:sz w:val="16"/>
      <w:szCs w:val="16"/>
      <w:lang w:eastAsia="ru-RU"/>
    </w:rPr>
  </w:style>
  <w:style w:type="character" w:customStyle="1" w:styleId="afff">
    <w:name w:val="Текст выноски Знак"/>
    <w:basedOn w:val="a0"/>
    <w:link w:val="affe"/>
    <w:uiPriority w:val="99"/>
    <w:semiHidden/>
    <w:rsid w:val="002D0911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empty">
    <w:name w:val="empty"/>
    <w:basedOn w:val="a"/>
    <w:rsid w:val="002D0911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51">
    <w:name w:val="Основной текст5"/>
    <w:basedOn w:val="a"/>
    <w:rsid w:val="00BC6CC0"/>
    <w:pPr>
      <w:shd w:val="clear" w:color="auto" w:fill="FFFFFF"/>
      <w:spacing w:line="274" w:lineRule="exact"/>
      <w:jc w:val="center"/>
    </w:pPr>
  </w:style>
  <w:style w:type="paragraph" w:customStyle="1" w:styleId="ConsPlusTitle">
    <w:name w:val="ConsPlusTitle"/>
    <w:rsid w:val="00574E8A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afff0">
    <w:name w:val="Таблицы (моноширинный)"/>
    <w:basedOn w:val="a"/>
    <w:next w:val="a"/>
    <w:uiPriority w:val="99"/>
    <w:rsid w:val="008308FA"/>
    <w:pPr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f1">
    <w:name w:val="Цветовое выделение"/>
    <w:uiPriority w:val="99"/>
    <w:rsid w:val="008308FA"/>
    <w:rPr>
      <w:b/>
      <w:bCs/>
      <w:color w:val="26282F"/>
    </w:rPr>
  </w:style>
  <w:style w:type="paragraph" w:customStyle="1" w:styleId="27">
    <w:name w:val="Основной текст2"/>
    <w:basedOn w:val="a"/>
    <w:rsid w:val="009F3469"/>
    <w:pPr>
      <w:shd w:val="clear" w:color="auto" w:fill="FFFFFF"/>
      <w:spacing w:after="240" w:line="326" w:lineRule="exact"/>
      <w:jc w:val="both"/>
    </w:pPr>
    <w:rPr>
      <w:rFonts w:asciiTheme="minorHAnsi" w:eastAsiaTheme="minorHAnsi" w:hAnsiTheme="minorHAnsi" w:cstheme="minorBidi"/>
      <w:sz w:val="27"/>
      <w:szCs w:val="27"/>
      <w:lang w:val="en-US"/>
    </w:rPr>
  </w:style>
  <w:style w:type="character" w:customStyle="1" w:styleId="Exact">
    <w:name w:val="Основной текст Exact"/>
    <w:basedOn w:val="a0"/>
    <w:rsid w:val="009F34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5"/>
      <w:szCs w:val="25"/>
      <w:u w:val="none"/>
      <w:effect w:val="none"/>
    </w:rPr>
  </w:style>
  <w:style w:type="paragraph" w:customStyle="1" w:styleId="11">
    <w:name w:val="Заголовок 11"/>
    <w:basedOn w:val="a"/>
    <w:next w:val="a"/>
    <w:rsid w:val="00E256A6"/>
    <w:pPr>
      <w:numPr>
        <w:numId w:val="24"/>
      </w:numPr>
      <w:suppressAutoHyphens/>
      <w:autoSpaceDE w:val="0"/>
      <w:spacing w:before="108" w:after="108"/>
      <w:ind w:left="0"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ar-SA"/>
    </w:rPr>
  </w:style>
  <w:style w:type="paragraph" w:customStyle="1" w:styleId="afff2">
    <w:name w:val="Сноска"/>
    <w:basedOn w:val="a"/>
    <w:next w:val="a"/>
    <w:uiPriority w:val="99"/>
    <w:rsid w:val="00BC7EFE"/>
    <w:pPr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uiPriority w:val="39"/>
    <w:rsid w:val="00BC7EFE"/>
    <w:pPr>
      <w:widowControl/>
    </w:pPr>
    <w:rPr>
      <w:sz w:val="24"/>
      <w:szCs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komsml.cap.ru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hyperlink" Target="https://komsml.ca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komsml.cap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omsml.ca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msml.cap.ru/doc/law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D25E9-9022-4ACB-A53D-5258A2DB1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Столярова Диана Алексеевна</cp:lastModifiedBy>
  <cp:revision>43</cp:revision>
  <dcterms:created xsi:type="dcterms:W3CDTF">2024-08-01T10:23:00Z</dcterms:created>
  <dcterms:modified xsi:type="dcterms:W3CDTF">2024-12-26T06:16:00Z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