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6119495" cy="1257300"/>
            <wp:effectExtent l="0" t="0" r="0" b="0"/>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6119495" cy="1257300"/>
                    </a:xfrm>
                    <a:prstGeom prst="rect">
                      <a:avLst/>
                    </a:prstGeom>
                  </pic:spPr>
                </pic:pic>
              </a:graphicData>
            </a:graphic>
          </wp:inline>
        </w:drawing>
      </w:r>
    </w:p>
    <w:p>
      <w:pPr>
        <w:pStyle w:val="Normal"/>
        <w:widowControl w:val="false"/>
        <w:numPr>
          <w:ilvl w:val="0"/>
          <w:numId w:val="0"/>
        </w:numPr>
        <w:outlineLvl w:val="1"/>
        <w:rPr>
          <w:sz w:val="20"/>
          <w:szCs w:val="20"/>
        </w:rPr>
      </w:pPr>
      <w:bookmarkStart w:id="0" w:name="Par47"/>
      <w:bookmarkEnd w:id="0"/>
      <w:r>
        <w:rPr>
          <w:sz w:val="20"/>
          <w:szCs w:val="20"/>
        </w:rPr>
        <w:t xml:space="preserve"> </w:t>
      </w:r>
    </w:p>
    <w:p>
      <w:pPr>
        <w:pStyle w:val="Normal"/>
        <w:jc w:val="center"/>
        <w:rPr>
          <w:b/>
          <w:b/>
          <w:bCs/>
          <w:lang w:val="en-US"/>
        </w:rPr>
      </w:pPr>
      <w:r>
        <w:rPr>
          <w:b/>
          <w:bCs/>
        </w:rPr>
        <w:t>2</w:t>
      </w:r>
      <w:r>
        <w:rPr>
          <w:b/>
          <w:bCs/>
          <w:lang w:val="en-US"/>
        </w:rPr>
        <w:t>8</w:t>
      </w:r>
      <w:bookmarkStart w:id="1" w:name="_GoBack"/>
      <w:bookmarkEnd w:id="1"/>
      <w:r>
        <w:rPr>
          <w:b/>
          <w:bCs/>
        </w:rPr>
        <w:t>.04.2023                                                                                                        № 1</w:t>
      </w:r>
      <w:r>
        <w:rPr>
          <w:b/>
          <w:bCs/>
          <w:lang w:val="en-US"/>
        </w:rPr>
        <w:t>6</w:t>
      </w:r>
    </w:p>
    <w:p>
      <w:pPr>
        <w:pStyle w:val="Normal"/>
        <w:rPr>
          <w:sz w:val="28"/>
          <w:szCs w:val="28"/>
        </w:rPr>
      </w:pPr>
      <w:r>
        <w:rPr>
          <w:sz w:val="28"/>
          <w:szCs w:val="28"/>
        </w:rPr>
      </w:r>
    </w:p>
    <w:tbl>
      <w:tblPr>
        <w:tblW w:w="9305" w:type="dxa"/>
        <w:jc w:val="left"/>
        <w:tblInd w:w="109" w:type="dxa"/>
        <w:tblCellMar>
          <w:top w:w="0" w:type="dxa"/>
          <w:left w:w="108" w:type="dxa"/>
          <w:bottom w:w="0" w:type="dxa"/>
          <w:right w:w="108" w:type="dxa"/>
        </w:tblCellMar>
        <w:tblLook w:firstRow="1" w:noVBand="1" w:lastRow="0" w:firstColumn="1" w:lastColumn="0" w:noHBand="0" w:val="04a0"/>
      </w:tblPr>
      <w:tblGrid>
        <w:gridCol w:w="3969"/>
        <w:gridCol w:w="1275"/>
        <w:gridCol w:w="4061"/>
      </w:tblGrid>
      <w:tr>
        <w:trPr>
          <w:trHeight w:val="3261" w:hRule="atLeast"/>
        </w:trPr>
        <w:tc>
          <w:tcPr>
            <w:tcW w:w="3969" w:type="dxa"/>
            <w:tcBorders/>
            <w:shd w:fill="auto" w:val="clear"/>
          </w:tcPr>
          <w:p>
            <w:pPr>
              <w:pStyle w:val="Normal"/>
              <w:rPr>
                <w:sz w:val="20"/>
                <w:szCs w:val="20"/>
              </w:rPr>
            </w:pPr>
            <w:r>
              <w:rPr>
                <w:rFonts w:eastAsia="Arial"/>
              </w:rPr>
              <w:t xml:space="preserve">  </w:t>
            </w:r>
            <w:r>
              <w:rPr>
                <w:rFonts w:cs="Arial Cyr Chuv" w:ascii="Arial Cyr Chuv" w:hAnsi="Arial Cyr Chuv"/>
                <w:b/>
                <w:bCs/>
                <w:iCs/>
                <w:sz w:val="26"/>
                <w:szCs w:val="26"/>
              </w:rPr>
              <w:t>Чёваш Республики</w:t>
            </w:r>
          </w:p>
          <w:p>
            <w:pPr>
              <w:pStyle w:val="Normal"/>
              <w:jc w:val="center"/>
              <w:rPr/>
            </w:pPr>
            <w:r>
              <w:rPr>
                <w:rFonts w:cs="Arial Cyr Chuv" w:ascii="Arial Cyr Chuv" w:hAnsi="Arial Cyr Chuv"/>
                <w:b/>
                <w:bCs/>
                <w:sz w:val="26"/>
                <w:szCs w:val="26"/>
              </w:rPr>
              <w:t>Елч.к муниципалл</w:t>
            </w:r>
            <w:r>
              <w:rPr>
                <w:b/>
                <w:sz w:val="26"/>
                <w:szCs w:val="26"/>
              </w:rPr>
              <w:t>ă</w:t>
            </w:r>
          </w:p>
          <w:p>
            <w:pPr>
              <w:pStyle w:val="Normal"/>
              <w:tabs>
                <w:tab w:val="clear" w:pos="708"/>
                <w:tab w:val="left" w:pos="896" w:leader="none"/>
              </w:tabs>
              <w:spacing w:lineRule="auto" w:line="360"/>
              <w:ind w:left="-357" w:right="74" w:firstLine="264"/>
              <w:jc w:val="center"/>
              <w:rPr/>
            </w:pPr>
            <w:r>
              <w:rPr>
                <w:rFonts w:cs="Arial Cyr Chuv" w:ascii="Arial Cyr Chuv" w:hAnsi="Arial Cyr Chuv"/>
                <w:b/>
                <w:bCs/>
                <w:sz w:val="26"/>
                <w:szCs w:val="26"/>
              </w:rPr>
              <w:t>округ.</w:t>
            </w:r>
          </w:p>
          <w:p>
            <w:pPr>
              <w:pStyle w:val="Normal"/>
              <w:jc w:val="center"/>
              <w:rPr/>
            </w:pPr>
            <w:r>
              <w:rPr>
                <w:rFonts w:cs="Arial Cyr Chuv" w:ascii="Arial Cyr Chuv" w:hAnsi="Arial Cyr Chuv"/>
                <w:b/>
                <w:bCs/>
                <w:sz w:val="26"/>
                <w:szCs w:val="26"/>
              </w:rPr>
              <w:t>Елч.к муниципалё</w:t>
            </w:r>
          </w:p>
          <w:p>
            <w:pPr>
              <w:pStyle w:val="Normal"/>
              <w:tabs>
                <w:tab w:val="clear" w:pos="708"/>
                <w:tab w:val="left" w:pos="896" w:leader="none"/>
              </w:tabs>
              <w:jc w:val="center"/>
              <w:rPr/>
            </w:pPr>
            <w:r>
              <w:rPr>
                <w:rFonts w:cs="Arial Cyr Chuv" w:ascii="Arial Cyr Chuv" w:hAnsi="Arial Cyr Chuv"/>
                <w:b/>
                <w:bCs/>
                <w:sz w:val="26"/>
                <w:szCs w:val="26"/>
              </w:rPr>
              <w:t>округ.н</w:t>
            </w:r>
          </w:p>
          <w:p>
            <w:pPr>
              <w:pStyle w:val="Normal"/>
              <w:ind w:right="57" w:hanging="0"/>
              <w:jc w:val="center"/>
              <w:rPr/>
            </w:pPr>
            <w:r>
              <w:rPr>
                <w:rFonts w:cs="Arial Cyr Chuv" w:ascii="Arial Cyr Chuv" w:hAnsi="Arial Cyr Chuv"/>
                <w:b/>
                <w:bCs/>
                <w:sz w:val="26"/>
                <w:szCs w:val="26"/>
              </w:rPr>
              <w:t>администраций.</w:t>
            </w:r>
          </w:p>
          <w:p>
            <w:pPr>
              <w:pStyle w:val="Normal"/>
              <w:ind w:right="57" w:hanging="0"/>
              <w:jc w:val="center"/>
              <w:rPr>
                <w:rFonts w:ascii="Arial Cyr Chuv" w:hAnsi="Arial Cyr Chuv" w:cs="Arial Cyr Chuv"/>
                <w:b/>
                <w:b/>
                <w:bCs/>
                <w:sz w:val="26"/>
                <w:szCs w:val="26"/>
              </w:rPr>
            </w:pPr>
            <w:r>
              <w:rPr>
                <w:rFonts w:cs="Arial Cyr Chuv" w:ascii="Arial Cyr Chuv" w:hAnsi="Arial Cyr Chuv"/>
                <w:b/>
                <w:bCs/>
                <w:sz w:val="26"/>
                <w:szCs w:val="26"/>
              </w:rPr>
            </w:r>
          </w:p>
          <w:p>
            <w:pPr>
              <w:pStyle w:val="Normal"/>
              <w:spacing w:lineRule="auto" w:line="360"/>
              <w:ind w:left="-357" w:right="74" w:firstLine="264"/>
              <w:jc w:val="center"/>
              <w:rPr>
                <w:rFonts w:ascii="Arial" w:hAnsi="Arial" w:cs="Arial"/>
                <w:sz w:val="20"/>
                <w:szCs w:val="20"/>
              </w:rPr>
            </w:pPr>
            <w:r>
              <w:rPr>
                <w:rFonts w:cs="Arial Cyr Chuv" w:ascii="Arial Cyr Chuv" w:hAnsi="Arial Cyr Chuv"/>
                <w:b/>
                <w:sz w:val="26"/>
              </w:rPr>
              <w:t>ЙЫШЁНУ</w:t>
            </w:r>
          </w:p>
          <w:p>
            <w:pPr>
              <w:pStyle w:val="Normal"/>
              <w:ind w:left="-360" w:right="72" w:firstLine="264"/>
              <w:jc w:val="center"/>
              <w:rPr/>
            </w:pPr>
            <w:r>
              <w:rPr>
                <w:rFonts w:cs="Arial Cyr Chuv" w:ascii="Arial Cyr Chuv" w:hAnsi="Arial Cyr Chuv"/>
              </w:rPr>
              <w:t>2023 =? апрел.н 20-м.ш. №305</w:t>
            </w:r>
          </w:p>
          <w:p>
            <w:pPr>
              <w:pStyle w:val="Normal"/>
              <w:ind w:firstLine="264"/>
              <w:jc w:val="center"/>
              <w:rPr>
                <w:rFonts w:ascii="Arial Cyr Chuv" w:hAnsi="Arial Cyr Chuv" w:cs="Arial Cyr Chuv"/>
                <w:sz w:val="18"/>
                <w:szCs w:val="18"/>
              </w:rPr>
            </w:pPr>
            <w:r>
              <w:rPr>
                <w:rFonts w:cs="Arial Cyr Chuv" w:ascii="Arial Cyr Chuv" w:hAnsi="Arial Cyr Chuv"/>
                <w:sz w:val="18"/>
                <w:szCs w:val="18"/>
              </w:rPr>
            </w:r>
          </w:p>
          <w:p>
            <w:pPr>
              <w:pStyle w:val="Normal"/>
              <w:ind w:firstLine="264"/>
              <w:jc w:val="center"/>
              <w:rPr>
                <w:rFonts w:ascii="Arial" w:hAnsi="Arial" w:cs="Arial"/>
                <w:sz w:val="20"/>
                <w:szCs w:val="20"/>
              </w:rPr>
            </w:pPr>
            <w:r>
              <w:rPr>
                <w:sz w:val="18"/>
                <w:szCs w:val="18"/>
              </w:rPr>
              <w:t>Елч</w:t>
            </w:r>
            <w:r>
              <w:rPr>
                <w:rFonts w:cs="Arial Cyr Chuv" w:ascii="Arial Cyr Chuv" w:hAnsi="Arial Cyr Chuv"/>
                <w:sz w:val="18"/>
                <w:szCs w:val="18"/>
              </w:rPr>
              <w:t>.</w:t>
            </w:r>
            <w:r>
              <w:rPr>
                <w:sz w:val="18"/>
                <w:szCs w:val="18"/>
              </w:rPr>
              <w:t>к ял</w:t>
            </w:r>
            <w:r>
              <w:rPr>
                <w:rFonts w:cs="Arial Cyr Chuv" w:ascii="Arial Cyr Chuv" w:hAnsi="Arial Cyr Chuv"/>
                <w:sz w:val="18"/>
                <w:szCs w:val="18"/>
              </w:rPr>
              <w:t>.</w:t>
            </w:r>
          </w:p>
        </w:tc>
        <w:tc>
          <w:tcPr>
            <w:tcW w:w="1275" w:type="dxa"/>
            <w:tcBorders/>
            <w:shd w:fill="auto" w:val="clear"/>
          </w:tcPr>
          <w:p>
            <w:pPr>
              <w:pStyle w:val="Normal"/>
              <w:rPr>
                <w:rFonts w:ascii="Arial Cyr Chuv" w:hAnsi="Arial Cyr Chuv" w:cs="Arial Cyr Chuv"/>
                <w:b/>
                <w:b/>
                <w:bCs/>
                <w:iCs/>
                <w:sz w:val="26"/>
                <w:szCs w:val="26"/>
              </w:rPr>
            </w:pPr>
            <w:r>
              <w:rPr>
                <w:rFonts w:eastAsia="Arial"/>
                <w:color w:val="000080"/>
              </w:rPr>
              <w:t xml:space="preserve">     </w:t>
            </w:r>
            <w:r>
              <w:rPr/>
              <w:drawing>
                <wp:inline distT="0" distB="0" distL="0" distR="0">
                  <wp:extent cx="685800" cy="885825"/>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3"/>
                          <a:srcRect l="-105" t="-81" r="-105" b="-81"/>
                          <a:stretch>
                            <a:fillRect/>
                          </a:stretch>
                        </pic:blipFill>
                        <pic:spPr bwMode="auto">
                          <a:xfrm>
                            <a:off x="0" y="0"/>
                            <a:ext cx="685800" cy="885825"/>
                          </a:xfrm>
                          <a:prstGeom prst="rect">
                            <a:avLst/>
                          </a:prstGeom>
                        </pic:spPr>
                      </pic:pic>
                    </a:graphicData>
                  </a:graphic>
                </wp:inline>
              </w:drawing>
            </w:r>
          </w:p>
        </w:tc>
        <w:tc>
          <w:tcPr>
            <w:tcW w:w="4061" w:type="dxa"/>
            <w:tcBorders/>
            <w:shd w:fill="auto" w:val="clear"/>
          </w:tcPr>
          <w:p>
            <w:pPr>
              <w:pStyle w:val="Normal"/>
              <w:ind w:right="57" w:hanging="0"/>
              <w:jc w:val="center"/>
              <w:rPr>
                <w:rFonts w:ascii="Arial" w:hAnsi="Arial" w:cs="Arial"/>
                <w:sz w:val="20"/>
                <w:szCs w:val="20"/>
              </w:rPr>
            </w:pPr>
            <w:r>
              <w:rPr>
                <w:rFonts w:cs="Arial Cyr Chuv" w:ascii="Arial Cyr Chuv" w:hAnsi="Arial Cyr Chuv"/>
                <w:b/>
                <w:bCs/>
                <w:iCs/>
                <w:sz w:val="26"/>
                <w:szCs w:val="26"/>
              </w:rPr>
              <w:t>Чувашская  Республика</w:t>
            </w:r>
          </w:p>
          <w:p>
            <w:pPr>
              <w:pStyle w:val="Normal"/>
              <w:ind w:right="57" w:hanging="0"/>
              <w:jc w:val="center"/>
              <w:rPr/>
            </w:pPr>
            <w:r>
              <w:rPr>
                <w:rFonts w:cs="Arial Cyr Chuv" w:ascii="Arial Cyr Chuv" w:hAnsi="Arial Cyr Chuv"/>
                <w:b/>
                <w:bCs/>
                <w:sz w:val="26"/>
                <w:szCs w:val="26"/>
              </w:rPr>
              <w:t xml:space="preserve">Яльчикский </w:t>
            </w:r>
          </w:p>
          <w:p>
            <w:pPr>
              <w:pStyle w:val="Normal"/>
              <w:ind w:right="57" w:hanging="0"/>
              <w:jc w:val="center"/>
              <w:rPr/>
            </w:pPr>
            <w:r>
              <w:rPr>
                <w:rFonts w:cs="Arial Cyr Chuv" w:ascii="Arial Cyr Chuv" w:hAnsi="Arial Cyr Chuv"/>
                <w:b/>
                <w:bCs/>
                <w:sz w:val="26"/>
                <w:szCs w:val="26"/>
              </w:rPr>
              <w:t>муниципальный округ</w:t>
            </w:r>
          </w:p>
          <w:p>
            <w:pPr>
              <w:pStyle w:val="Normal"/>
              <w:ind w:left="-357" w:right="74" w:hanging="0"/>
              <w:jc w:val="center"/>
              <w:rPr>
                <w:sz w:val="16"/>
                <w:szCs w:val="16"/>
              </w:rPr>
            </w:pPr>
            <w:r>
              <w:rPr>
                <w:sz w:val="16"/>
                <w:szCs w:val="16"/>
              </w:rPr>
            </w:r>
          </w:p>
          <w:p>
            <w:pPr>
              <w:pStyle w:val="Normal"/>
              <w:ind w:right="57" w:hanging="0"/>
              <w:jc w:val="center"/>
              <w:rPr>
                <w:sz w:val="20"/>
                <w:szCs w:val="20"/>
              </w:rPr>
            </w:pPr>
            <w:r>
              <w:rPr>
                <w:rFonts w:cs="Arial Cyr Chuv" w:ascii="Arial Cyr Chuv" w:hAnsi="Arial Cyr Chuv"/>
                <w:b/>
                <w:bCs/>
                <w:sz w:val="26"/>
                <w:szCs w:val="26"/>
              </w:rPr>
              <w:t xml:space="preserve">Администрация </w:t>
            </w:r>
          </w:p>
          <w:p>
            <w:pPr>
              <w:pStyle w:val="Normal"/>
              <w:ind w:right="57" w:hanging="0"/>
              <w:jc w:val="center"/>
              <w:rPr/>
            </w:pPr>
            <w:r>
              <w:rPr>
                <w:rFonts w:cs="Arial Cyr Chuv" w:ascii="Arial Cyr Chuv" w:hAnsi="Arial Cyr Chuv"/>
                <w:b/>
                <w:bCs/>
                <w:sz w:val="26"/>
                <w:szCs w:val="26"/>
              </w:rPr>
              <w:t xml:space="preserve">Яльчикского </w:t>
            </w:r>
          </w:p>
          <w:p>
            <w:pPr>
              <w:pStyle w:val="Normal"/>
              <w:ind w:right="57" w:hanging="0"/>
              <w:jc w:val="center"/>
              <w:rPr/>
            </w:pPr>
            <w:r>
              <w:rPr>
                <w:rFonts w:cs="Arial Cyr Chuv" w:ascii="Arial Cyr Chuv" w:hAnsi="Arial Cyr Chuv"/>
                <w:b/>
                <w:bCs/>
                <w:sz w:val="26"/>
                <w:szCs w:val="26"/>
              </w:rPr>
              <w:t>муниципального округа</w:t>
            </w:r>
          </w:p>
          <w:p>
            <w:pPr>
              <w:pStyle w:val="Normal"/>
              <w:ind w:right="57" w:hanging="0"/>
              <w:jc w:val="center"/>
              <w:rPr>
                <w:rFonts w:ascii="Arial Cyr Chuv" w:hAnsi="Arial Cyr Chuv" w:cs="Arial Cyr Chuv"/>
                <w:b/>
                <w:b/>
                <w:bCs/>
                <w:sz w:val="26"/>
                <w:szCs w:val="26"/>
              </w:rPr>
            </w:pPr>
            <w:r>
              <w:rPr>
                <w:rFonts w:cs="Arial Cyr Chuv" w:ascii="Arial Cyr Chuv" w:hAnsi="Arial Cyr Chuv"/>
                <w:b/>
                <w:bCs/>
                <w:sz w:val="26"/>
                <w:szCs w:val="26"/>
              </w:rPr>
            </w:r>
          </w:p>
          <w:p>
            <w:pPr>
              <w:pStyle w:val="Normal"/>
              <w:spacing w:lineRule="auto" w:line="360"/>
              <w:ind w:left="-357" w:right="74" w:hanging="0"/>
              <w:jc w:val="center"/>
              <w:rPr>
                <w:rFonts w:ascii="Arial" w:hAnsi="Arial" w:cs="Arial"/>
                <w:sz w:val="20"/>
                <w:szCs w:val="20"/>
              </w:rPr>
            </w:pPr>
            <w:r>
              <w:rPr>
                <w:rFonts w:cs="Arial Cyr Chuv" w:ascii="Arial Cyr Chuv" w:hAnsi="Arial Cyr Chuv"/>
                <w:b/>
                <w:sz w:val="26"/>
                <w:szCs w:val="26"/>
              </w:rPr>
              <w:t>ПОСТАНОВЛЕНИЕ</w:t>
            </w:r>
          </w:p>
          <w:p>
            <w:pPr>
              <w:pStyle w:val="Normal"/>
              <w:ind w:left="-360" w:right="72" w:firstLine="273"/>
              <w:jc w:val="center"/>
              <w:rPr/>
            </w:pPr>
            <w:r>
              <w:rPr>
                <w:sz w:val="26"/>
                <w:szCs w:val="26"/>
              </w:rPr>
              <w:t xml:space="preserve">    </w:t>
            </w:r>
            <w:r>
              <w:rPr>
                <w:sz w:val="26"/>
                <w:szCs w:val="26"/>
              </w:rPr>
              <w:t>«20» апреля 2023 г. №305</w:t>
            </w:r>
          </w:p>
          <w:p>
            <w:pPr>
              <w:pStyle w:val="Normal"/>
              <w:ind w:left="-360" w:right="72" w:firstLine="273"/>
              <w:jc w:val="center"/>
              <w:rPr>
                <w:sz w:val="18"/>
                <w:szCs w:val="18"/>
              </w:rPr>
            </w:pPr>
            <w:r>
              <w:rPr>
                <w:sz w:val="18"/>
                <w:szCs w:val="18"/>
              </w:rPr>
            </w:r>
          </w:p>
          <w:p>
            <w:pPr>
              <w:pStyle w:val="Normal"/>
              <w:jc w:val="center"/>
              <w:rPr>
                <w:rFonts w:ascii="Arial" w:hAnsi="Arial" w:cs="Arial"/>
                <w:sz w:val="20"/>
                <w:szCs w:val="20"/>
              </w:rPr>
            </w:pPr>
            <w:r>
              <w:rPr>
                <w:sz w:val="18"/>
                <w:szCs w:val="18"/>
              </w:rPr>
              <w:t>село Яльчики</w:t>
            </w:r>
          </w:p>
        </w:tc>
      </w:tr>
    </w:tbl>
    <w:p>
      <w:pPr>
        <w:pStyle w:val="Normal"/>
        <w:ind w:firstLine="709"/>
        <w:rPr>
          <w:kern w:val="2"/>
          <w:sz w:val="26"/>
          <w:szCs w:val="20"/>
          <w:lang w:eastAsia="zh-CN"/>
        </w:rPr>
      </w:pPr>
      <w:r>
        <w:rPr>
          <w:kern w:val="2"/>
          <w:sz w:val="26"/>
          <w:szCs w:val="20"/>
          <w:lang w:eastAsia="zh-CN"/>
        </w:rPr>
      </w:r>
    </w:p>
    <w:p>
      <w:pPr>
        <w:pStyle w:val="Normal"/>
        <w:ind w:firstLine="709"/>
        <w:rPr>
          <w:sz w:val="28"/>
          <w:szCs w:val="28"/>
        </w:rPr>
      </w:pPr>
      <w:r>
        <w:rPr>
          <w:sz w:val="28"/>
          <w:szCs w:val="28"/>
        </w:rPr>
      </w:r>
    </w:p>
    <w:p>
      <w:pPr>
        <w:pStyle w:val="1"/>
        <w:keepNext w:val="false"/>
        <w:widowControl w:val="false"/>
        <w:numPr>
          <w:ilvl w:val="0"/>
          <w:numId w:val="1"/>
        </w:numPr>
        <w:tabs>
          <w:tab w:val="clear" w:pos="708"/>
          <w:tab w:val="left" w:pos="4806" w:leader="none"/>
          <w:tab w:val="left" w:pos="4860" w:leader="none"/>
          <w:tab w:val="left" w:pos="5304" w:leader="none"/>
        </w:tabs>
        <w:ind w:right="4438" w:hanging="0"/>
        <w:jc w:val="both"/>
        <w:rPr>
          <w:rFonts w:ascii="Arial" w:hAnsi="Arial" w:cs="Arial"/>
          <w:sz w:val="20"/>
          <w:szCs w:val="20"/>
        </w:rPr>
      </w:pPr>
      <w:r>
        <w:rPr>
          <w:rFonts w:ascii="Times New Roman" w:hAnsi="Times New Roman"/>
          <w:b/>
          <w:color w:val="000000"/>
          <w:sz w:val="26"/>
          <w:szCs w:val="26"/>
        </w:rPr>
        <w:t>Об утверждении отчета об исполнении бюджета Яльчикского муниципального округа Чувашской Республики за 1 квартал 2023 года</w:t>
      </w:r>
    </w:p>
    <w:p>
      <w:pPr>
        <w:pStyle w:val="1"/>
        <w:keepNext w:val="false"/>
        <w:widowControl w:val="false"/>
        <w:numPr>
          <w:ilvl w:val="0"/>
          <w:numId w:val="1"/>
        </w:numPr>
        <w:tabs>
          <w:tab w:val="clear" w:pos="708"/>
          <w:tab w:val="left" w:pos="4632" w:leader="none"/>
          <w:tab w:val="left" w:pos="4860" w:leader="none"/>
          <w:tab w:val="left" w:pos="5304" w:leader="none"/>
        </w:tabs>
        <w:ind w:right="4783" w:hanging="0"/>
        <w:jc w:val="both"/>
        <w:rPr/>
      </w:pPr>
      <w:r>
        <w:rPr>
          <w:rFonts w:ascii="Times New Roman" w:hAnsi="Times New Roman"/>
          <w:b/>
          <w:color w:val="000000"/>
          <w:sz w:val="26"/>
          <w:szCs w:val="26"/>
        </w:rPr>
        <w:t xml:space="preserve"> </w:t>
      </w:r>
    </w:p>
    <w:p>
      <w:pPr>
        <w:pStyle w:val="Normal"/>
        <w:rPr>
          <w:b/>
          <w:b/>
          <w:color w:val="000000"/>
          <w:sz w:val="26"/>
          <w:szCs w:val="26"/>
        </w:rPr>
      </w:pPr>
      <w:r>
        <w:rPr>
          <w:b/>
          <w:color w:val="000000"/>
          <w:sz w:val="26"/>
          <w:szCs w:val="26"/>
        </w:rPr>
      </w:r>
    </w:p>
    <w:p>
      <w:pPr>
        <w:pStyle w:val="ConsPlusNormal"/>
        <w:widowControl/>
        <w:ind w:right="-144" w:firstLine="851"/>
        <w:jc w:val="both"/>
        <w:rPr>
          <w:rFonts w:ascii="Arial" w:hAnsi="Arial" w:cs="Arial"/>
          <w:sz w:val="20"/>
          <w:szCs w:val="20"/>
        </w:rPr>
      </w:pPr>
      <w:r>
        <w:rPr>
          <w:sz w:val="26"/>
          <w:szCs w:val="26"/>
        </w:rPr>
        <w:t>Руководствуясь статьей 264.2 Бюджетного кодекса Российской Федерации и статьей 29 Положения о регулировании бюджетных правоотношений в Яльчикском муниципальном округе Чувашской Республики, утвержденного решением Собрания депутатов Яльчикского муниципального округа Чувашской Республики от 28 октября 2022 года №2/1-с, администрация Яльчикского муниципального округа Чувашской Республики  п о с т а н о в л я е т:</w:t>
      </w:r>
    </w:p>
    <w:p>
      <w:pPr>
        <w:pStyle w:val="Normal"/>
        <w:ind w:right="-144" w:firstLine="851"/>
        <w:rPr/>
      </w:pPr>
      <w:r>
        <w:rPr>
          <w:sz w:val="26"/>
          <w:szCs w:val="26"/>
        </w:rPr>
        <w:t xml:space="preserve">1. Утвердить прилагаемый отчет об исполнении бюджета Яльчикского муниципального округа Чувашской Республики за 1 квартал 2023 года (далее – отчет). </w:t>
      </w:r>
    </w:p>
    <w:p>
      <w:pPr>
        <w:pStyle w:val="ConsPlusNormal"/>
        <w:widowControl/>
        <w:ind w:right="-144" w:firstLine="851"/>
        <w:jc w:val="both"/>
        <w:rPr/>
      </w:pPr>
      <w:r>
        <w:rPr>
          <w:sz w:val="26"/>
          <w:szCs w:val="26"/>
        </w:rPr>
        <w:t>2. Направить отчет Собранию депутатов Яльчикского муниципального округа Чувашской Республики и в Контрольно-счетную палату Чувашской Республики.</w:t>
      </w:r>
    </w:p>
    <w:p>
      <w:pPr>
        <w:pStyle w:val="ConsPlusNormal"/>
        <w:widowControl/>
        <w:ind w:right="-144" w:firstLine="851"/>
        <w:jc w:val="both"/>
        <w:rPr/>
      </w:pPr>
      <w:r>
        <w:rPr>
          <w:sz w:val="26"/>
          <w:szCs w:val="26"/>
        </w:rPr>
        <w:t>3. Опубликовать отчет в периодическом печатном издании «Вестник Яльчикского муниципального округа Чувашской Республики».</w:t>
      </w:r>
    </w:p>
    <w:p>
      <w:pPr>
        <w:pStyle w:val="Normal"/>
        <w:ind w:right="-144" w:firstLine="851"/>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rFonts w:ascii="Arial" w:hAnsi="Arial" w:cs="Arial"/>
          <w:sz w:val="20"/>
          <w:szCs w:val="20"/>
        </w:rPr>
      </w:pPr>
      <w:r>
        <w:rPr>
          <w:sz w:val="26"/>
          <w:szCs w:val="26"/>
        </w:rPr>
        <w:t xml:space="preserve">Глава Яльчикского </w:t>
      </w:r>
    </w:p>
    <w:p>
      <w:pPr>
        <w:pStyle w:val="Normal"/>
        <w:rPr/>
      </w:pPr>
      <w:r>
        <w:rPr>
          <w:sz w:val="26"/>
          <w:szCs w:val="26"/>
        </w:rPr>
        <w:t>муниципального округа</w:t>
      </w:r>
    </w:p>
    <w:p>
      <w:pPr>
        <w:pStyle w:val="Normal"/>
        <w:rPr/>
      </w:pPr>
      <w:r>
        <w:rPr>
          <w:sz w:val="26"/>
          <w:szCs w:val="26"/>
        </w:rPr>
        <w:t>Чувашской Республики                                                                           Л.В. Левый</w:t>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tbl>
      <w:tblPr>
        <w:tblW w:w="9637" w:type="dxa"/>
        <w:jc w:val="left"/>
        <w:tblInd w:w="28" w:type="dxa"/>
        <w:tblCellMar>
          <w:top w:w="28" w:type="dxa"/>
          <w:left w:w="28" w:type="dxa"/>
          <w:bottom w:w="28" w:type="dxa"/>
          <w:right w:w="28" w:type="dxa"/>
        </w:tblCellMar>
      </w:tblPr>
      <w:tblGrid>
        <w:gridCol w:w="2870"/>
        <w:gridCol w:w="874"/>
        <w:gridCol w:w="1640"/>
        <w:gridCol w:w="1453"/>
        <w:gridCol w:w="1290"/>
        <w:gridCol w:w="1510"/>
      </w:tblGrid>
      <w:tr>
        <w:trPr>
          <w:trHeight w:val="806" w:hRule="atLeast"/>
        </w:trPr>
        <w:tc>
          <w:tcPr>
            <w:tcW w:w="2870" w:type="dxa"/>
            <w:tcBorders/>
            <w:shd w:fill="auto" w:val="clear"/>
            <w:vAlign w:val="bottom"/>
          </w:tcPr>
          <w:p>
            <w:pPr>
              <w:pStyle w:val="Style35"/>
              <w:rPr>
                <w:rFonts w:ascii="Arial Cyr" w:hAnsi="Arial Cyr"/>
                <w:color w:val="000000"/>
              </w:rPr>
            </w:pPr>
            <w:r>
              <w:rPr>
                <w:rFonts w:ascii="Arial Cyr" w:hAnsi="Arial Cyr"/>
                <w:color w:val="000000"/>
              </w:rPr>
            </w:r>
          </w:p>
        </w:tc>
        <w:tc>
          <w:tcPr>
            <w:tcW w:w="874" w:type="dxa"/>
            <w:tcBorders/>
            <w:shd w:fill="auto" w:val="clear"/>
            <w:vAlign w:val="bottom"/>
          </w:tcPr>
          <w:p>
            <w:pPr>
              <w:pStyle w:val="Style35"/>
              <w:rPr>
                <w:rFonts w:ascii="Arial Cyr" w:hAnsi="Arial Cyr"/>
                <w:color w:val="000000"/>
              </w:rPr>
            </w:pPr>
            <w:r>
              <w:rPr>
                <w:rFonts w:ascii="Arial Cyr" w:hAnsi="Arial Cyr"/>
                <w:color w:val="000000"/>
              </w:rPr>
            </w:r>
          </w:p>
        </w:tc>
        <w:tc>
          <w:tcPr>
            <w:tcW w:w="1640" w:type="dxa"/>
            <w:tcBorders/>
            <w:shd w:fill="auto" w:val="clear"/>
            <w:vAlign w:val="bottom"/>
          </w:tcPr>
          <w:p>
            <w:pPr>
              <w:pStyle w:val="Style35"/>
              <w:rPr>
                <w:rFonts w:ascii="Arial Cyr" w:hAnsi="Arial Cyr"/>
                <w:color w:val="000000"/>
              </w:rPr>
            </w:pPr>
            <w:r>
              <w:rPr>
                <w:rFonts w:ascii="Arial Cyr" w:hAnsi="Arial Cyr"/>
                <w:color w:val="000000"/>
              </w:rPr>
            </w:r>
          </w:p>
        </w:tc>
        <w:tc>
          <w:tcPr>
            <w:tcW w:w="4253" w:type="dxa"/>
            <w:gridSpan w:val="3"/>
            <w:tcBorders/>
            <w:shd w:fill="auto" w:val="clear"/>
            <w:vAlign w:val="center"/>
          </w:tcPr>
          <w:p>
            <w:pPr>
              <w:pStyle w:val="Style35"/>
              <w:jc w:val="center"/>
              <w:rPr>
                <w:rFonts w:ascii="Arial Cyr" w:hAnsi="Arial Cyr"/>
                <w:color w:val="000000"/>
                <w:sz w:val="14"/>
              </w:rPr>
            </w:pPr>
            <w:r>
              <w:rPr>
                <w:rFonts w:ascii="Arial Cyr" w:hAnsi="Arial Cyr"/>
                <w:color w:val="000000"/>
                <w:sz w:val="14"/>
              </w:rPr>
              <w:t xml:space="preserve">Утвержден </w:t>
              <w:br/>
              <w:t xml:space="preserve">постановлением администрации Яльчикского </w:t>
              <w:br/>
              <w:t xml:space="preserve">муниципального округа Чувашской Республики </w:t>
              <w:br/>
              <w:t>от 20.04.2023 г. №305</w:t>
            </w:r>
          </w:p>
        </w:tc>
      </w:tr>
      <w:tr>
        <w:trPr>
          <w:trHeight w:val="356" w:hRule="atLeast"/>
        </w:trPr>
        <w:tc>
          <w:tcPr>
            <w:tcW w:w="8127" w:type="dxa"/>
            <w:gridSpan w:val="5"/>
            <w:tcBorders/>
            <w:shd w:fill="auto" w:val="clear"/>
            <w:vAlign w:val="bottom"/>
          </w:tcPr>
          <w:p>
            <w:pPr>
              <w:pStyle w:val="Style35"/>
              <w:jc w:val="center"/>
              <w:rPr>
                <w:rFonts w:ascii="Arial Cyr" w:hAnsi="Arial Cyr"/>
                <w:b/>
                <w:color w:val="000000"/>
              </w:rPr>
            </w:pPr>
            <w:r>
              <w:rPr>
                <w:rFonts w:ascii="Arial Cyr" w:hAnsi="Arial Cyr"/>
                <w:b/>
                <w:color w:val="000000"/>
              </w:rPr>
              <w:t>ОТЧЕТ ОБ ИСПОЛНЕНИИ БЮДЖЕТА</w:t>
            </w:r>
          </w:p>
        </w:tc>
        <w:tc>
          <w:tcPr>
            <w:tcW w:w="1510" w:type="dxa"/>
            <w:tcBorders>
              <w:bottom w:val="single" w:sz="2" w:space="0" w:color="000000"/>
            </w:tcBorders>
            <w:shd w:fill="auto" w:val="clear"/>
            <w:tcMar>
              <w:top w:w="0" w:type="dxa"/>
              <w:left w:w="0" w:type="dxa"/>
              <w:right w:w="0" w:type="dxa"/>
            </w:tcMar>
            <w:vAlign w:val="bottom"/>
          </w:tcPr>
          <w:p>
            <w:pPr>
              <w:pStyle w:val="Style35"/>
              <w:rPr>
                <w:rFonts w:ascii="Arial Cyr" w:hAnsi="Arial Cyr"/>
                <w:color w:val="000000"/>
                <w:sz w:val="14"/>
              </w:rPr>
            </w:pPr>
            <w:r>
              <w:rPr>
                <w:rFonts w:ascii="Arial Cyr" w:hAnsi="Arial Cyr"/>
                <w:color w:val="000000"/>
                <w:sz w:val="14"/>
              </w:rPr>
            </w:r>
          </w:p>
        </w:tc>
      </w:tr>
      <w:tr>
        <w:trPr>
          <w:trHeight w:val="356" w:hRule="atLeast"/>
        </w:trPr>
        <w:tc>
          <w:tcPr>
            <w:tcW w:w="2870" w:type="dxa"/>
            <w:tcBorders/>
            <w:shd w:fill="auto" w:val="clear"/>
            <w:vAlign w:val="bottom"/>
          </w:tcPr>
          <w:p>
            <w:pPr>
              <w:pStyle w:val="Style35"/>
              <w:rPr>
                <w:rFonts w:ascii="Arial Cyr" w:hAnsi="Arial Cyr"/>
                <w:b/>
                <w:color w:val="000000"/>
              </w:rPr>
            </w:pPr>
            <w:r>
              <w:rPr>
                <w:rFonts w:ascii="Arial Cyr" w:hAnsi="Arial Cyr"/>
                <w:b/>
                <w:color w:val="000000"/>
              </w:rPr>
            </w:r>
          </w:p>
        </w:tc>
        <w:tc>
          <w:tcPr>
            <w:tcW w:w="874" w:type="dxa"/>
            <w:tcBorders/>
            <w:shd w:fill="auto" w:val="clear"/>
            <w:vAlign w:val="bottom"/>
          </w:tcPr>
          <w:p>
            <w:pPr>
              <w:pStyle w:val="Style35"/>
              <w:rPr>
                <w:rFonts w:ascii="Arial Cyr" w:hAnsi="Arial Cyr"/>
                <w:b/>
                <w:color w:val="000000"/>
              </w:rPr>
            </w:pPr>
            <w:r>
              <w:rPr>
                <w:rFonts w:ascii="Arial Cyr" w:hAnsi="Arial Cyr"/>
                <w:b/>
                <w:color w:val="000000"/>
              </w:rPr>
            </w:r>
          </w:p>
        </w:tc>
        <w:tc>
          <w:tcPr>
            <w:tcW w:w="1640" w:type="dxa"/>
            <w:tcBorders/>
            <w:shd w:fill="auto" w:val="clear"/>
            <w:vAlign w:val="bottom"/>
          </w:tcPr>
          <w:p>
            <w:pPr>
              <w:pStyle w:val="Style35"/>
              <w:rPr>
                <w:rFonts w:ascii="Arial Cyr" w:hAnsi="Arial Cyr"/>
                <w:b/>
                <w:color w:val="000000"/>
              </w:rPr>
            </w:pPr>
            <w:r>
              <w:rPr>
                <w:rFonts w:ascii="Arial Cyr" w:hAnsi="Arial Cyr"/>
                <w:b/>
                <w:color w:val="000000"/>
              </w:rPr>
            </w:r>
          </w:p>
        </w:tc>
        <w:tc>
          <w:tcPr>
            <w:tcW w:w="1453" w:type="dxa"/>
            <w:tcBorders/>
            <w:shd w:fill="auto" w:val="clear"/>
            <w:vAlign w:val="bottom"/>
          </w:tcPr>
          <w:p>
            <w:pPr>
              <w:pStyle w:val="Style35"/>
              <w:rPr>
                <w:rFonts w:ascii="Arial Cyr" w:hAnsi="Arial Cyr"/>
                <w:b/>
                <w:color w:val="000000"/>
              </w:rPr>
            </w:pPr>
            <w:r>
              <w:rPr>
                <w:rFonts w:ascii="Arial Cyr" w:hAnsi="Arial Cyr"/>
                <w:b/>
                <w:color w:val="000000"/>
              </w:rPr>
            </w:r>
          </w:p>
        </w:tc>
        <w:tc>
          <w:tcPr>
            <w:tcW w:w="1290" w:type="dxa"/>
            <w:tcBorders>
              <w:right w:val="single" w:sz="2" w:space="0" w:color="000000"/>
            </w:tcBorders>
            <w:shd w:fill="auto" w:val="clear"/>
            <w:tcMar>
              <w:top w:w="0" w:type="dxa"/>
              <w:left w:w="0" w:type="dxa"/>
              <w:bottom w:w="0" w:type="dxa"/>
            </w:tcMar>
            <w:vAlign w:val="bottom"/>
          </w:tcPr>
          <w:p>
            <w:pPr>
              <w:pStyle w:val="Style35"/>
              <w:rPr>
                <w:rFonts w:ascii="Arial Cyr" w:hAnsi="Arial Cyr"/>
                <w:b/>
                <w:color w:val="000000"/>
              </w:rPr>
            </w:pPr>
            <w:r>
              <w:rPr>
                <w:rFonts w:ascii="Arial Cyr" w:hAnsi="Arial Cyr"/>
                <w:b/>
                <w:color w:val="000000"/>
              </w:rPr>
            </w:r>
          </w:p>
        </w:tc>
        <w:tc>
          <w:tcPr>
            <w:tcW w:w="1510" w:type="dxa"/>
            <w:tcBorders>
              <w:top w:val="single" w:sz="2" w:space="0" w:color="000000"/>
              <w:left w:val="single" w:sz="2" w:space="0" w:color="000000"/>
              <w:bottom w:val="single" w:sz="12" w:space="0" w:color="000000"/>
              <w:right w:val="single" w:sz="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КОДЫ</w:t>
            </w:r>
          </w:p>
        </w:tc>
      </w:tr>
      <w:tr>
        <w:trPr>
          <w:trHeight w:val="356" w:hRule="atLeast"/>
        </w:trPr>
        <w:tc>
          <w:tcPr>
            <w:tcW w:w="2870" w:type="dxa"/>
            <w:tcBorders/>
            <w:shd w:fill="auto" w:val="clear"/>
            <w:vAlign w:val="bottom"/>
          </w:tcPr>
          <w:p>
            <w:pPr>
              <w:pStyle w:val="Style35"/>
              <w:rPr>
                <w:rFonts w:ascii="Arial Cyr" w:hAnsi="Arial Cyr"/>
                <w:color w:val="000000"/>
              </w:rPr>
            </w:pPr>
            <w:r>
              <w:rPr>
                <w:rFonts w:ascii="Arial Cyr" w:hAnsi="Arial Cyr"/>
                <w:color w:val="000000"/>
              </w:rPr>
            </w:r>
          </w:p>
        </w:tc>
        <w:tc>
          <w:tcPr>
            <w:tcW w:w="874" w:type="dxa"/>
            <w:tcBorders/>
            <w:shd w:fill="auto" w:val="clear"/>
            <w:vAlign w:val="bottom"/>
          </w:tcPr>
          <w:p>
            <w:pPr>
              <w:pStyle w:val="Style35"/>
              <w:jc w:val="left"/>
              <w:rPr>
                <w:rFonts w:ascii="Arial Cyr" w:hAnsi="Arial Cyr"/>
                <w:color w:val="000000"/>
                <w:sz w:val="14"/>
              </w:rPr>
            </w:pPr>
            <w:r>
              <w:rPr>
                <w:rFonts w:ascii="Arial Cyr" w:hAnsi="Arial Cyr"/>
                <w:color w:val="000000"/>
                <w:sz w:val="14"/>
              </w:rPr>
              <w:t>на 1 апреля 2023 г.</w:t>
            </w:r>
          </w:p>
        </w:tc>
        <w:tc>
          <w:tcPr>
            <w:tcW w:w="1640" w:type="dxa"/>
            <w:tcBorders/>
            <w:shd w:fill="auto" w:val="clear"/>
            <w:vAlign w:val="bottom"/>
          </w:tcPr>
          <w:p>
            <w:pPr>
              <w:pStyle w:val="Style35"/>
              <w:rPr>
                <w:rFonts w:ascii="Arial Cyr" w:hAnsi="Arial Cyr"/>
                <w:color w:val="000000"/>
              </w:rPr>
            </w:pPr>
            <w:r>
              <w:rPr>
                <w:rFonts w:ascii="Arial Cyr" w:hAnsi="Arial Cyr"/>
                <w:color w:val="000000"/>
              </w:rPr>
            </w:r>
          </w:p>
        </w:tc>
        <w:tc>
          <w:tcPr>
            <w:tcW w:w="1453" w:type="dxa"/>
            <w:tcBorders/>
            <w:shd w:fill="auto" w:val="clear"/>
            <w:vAlign w:val="bottom"/>
          </w:tcPr>
          <w:p>
            <w:pPr>
              <w:pStyle w:val="Style35"/>
              <w:rPr>
                <w:rFonts w:ascii="Arial Cyr" w:hAnsi="Arial Cyr"/>
                <w:color w:val="000000"/>
              </w:rPr>
            </w:pPr>
            <w:r>
              <w:rPr>
                <w:rFonts w:ascii="Arial Cyr" w:hAnsi="Arial Cyr"/>
                <w:color w:val="000000"/>
              </w:rPr>
            </w:r>
          </w:p>
        </w:tc>
        <w:tc>
          <w:tcPr>
            <w:tcW w:w="1290" w:type="dxa"/>
            <w:tcBorders>
              <w:right w:val="single" w:sz="12" w:space="0" w:color="000000"/>
            </w:tcBorders>
            <w:shd w:fill="auto" w:val="clear"/>
            <w:tcMar>
              <w:top w:w="0" w:type="dxa"/>
              <w:left w:w="0" w:type="dxa"/>
              <w:bottom w:w="0" w:type="dxa"/>
            </w:tcMar>
            <w:vAlign w:val="bottom"/>
          </w:tcPr>
          <w:p>
            <w:pPr>
              <w:pStyle w:val="Style35"/>
              <w:jc w:val="right"/>
              <w:rPr>
                <w:rFonts w:ascii="Arial Cyr" w:hAnsi="Arial Cyr"/>
                <w:color w:val="000000"/>
                <w:sz w:val="14"/>
              </w:rPr>
            </w:pPr>
            <w:r>
              <w:rPr>
                <w:rFonts w:ascii="Arial Cyr" w:hAnsi="Arial Cyr"/>
                <w:color w:val="000000"/>
                <w:sz w:val="14"/>
              </w:rPr>
              <w:t>Форма по ОКУД</w:t>
            </w:r>
          </w:p>
        </w:tc>
        <w:tc>
          <w:tcPr>
            <w:tcW w:w="1510" w:type="dxa"/>
            <w:tcBorders>
              <w:top w:val="single" w:sz="12" w:space="0" w:color="000000"/>
              <w:left w:val="single" w:sz="12" w:space="0" w:color="000000"/>
              <w:bottom w:val="single" w:sz="2" w:space="0" w:color="000000"/>
              <w:right w:val="single" w:sz="1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0503117</w:t>
            </w:r>
          </w:p>
        </w:tc>
      </w:tr>
      <w:tr>
        <w:trPr>
          <w:trHeight w:val="356" w:hRule="atLeast"/>
        </w:trPr>
        <w:tc>
          <w:tcPr>
            <w:tcW w:w="2870" w:type="dxa"/>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874" w:type="dxa"/>
            <w:tcBorders/>
            <w:shd w:fill="auto" w:val="clear"/>
            <w:vAlign w:val="bottom"/>
          </w:tcPr>
          <w:p>
            <w:pPr>
              <w:pStyle w:val="Style35"/>
              <w:rPr>
                <w:color w:val="000000"/>
              </w:rPr>
            </w:pPr>
            <w:r>
              <w:rPr>
                <w:color w:val="000000"/>
              </w:rPr>
            </w:r>
          </w:p>
        </w:tc>
        <w:tc>
          <w:tcPr>
            <w:tcW w:w="1640" w:type="dxa"/>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453" w:type="dxa"/>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290" w:type="dxa"/>
            <w:tcBorders>
              <w:right w:val="single" w:sz="12" w:space="0" w:color="000000"/>
            </w:tcBorders>
            <w:shd w:fill="auto" w:val="clear"/>
            <w:tcMar>
              <w:top w:w="0" w:type="dxa"/>
              <w:left w:w="0" w:type="dxa"/>
              <w:bottom w:w="0" w:type="dxa"/>
            </w:tcMar>
            <w:vAlign w:val="bottom"/>
          </w:tcPr>
          <w:p>
            <w:pPr>
              <w:pStyle w:val="Style35"/>
              <w:jc w:val="right"/>
              <w:rPr>
                <w:rFonts w:ascii="Arial Cyr" w:hAnsi="Arial Cyr"/>
                <w:color w:val="000000"/>
                <w:sz w:val="14"/>
              </w:rPr>
            </w:pPr>
            <w:r>
              <w:rPr>
                <w:rFonts w:ascii="Arial Cyr" w:hAnsi="Arial Cyr"/>
                <w:color w:val="000000"/>
                <w:sz w:val="14"/>
              </w:rPr>
              <w:t>Дата</w:t>
            </w:r>
          </w:p>
        </w:tc>
        <w:tc>
          <w:tcPr>
            <w:tcW w:w="1510" w:type="dxa"/>
            <w:tcBorders>
              <w:top w:val="single" w:sz="2" w:space="0" w:color="000000"/>
              <w:left w:val="single" w:sz="12" w:space="0" w:color="000000"/>
              <w:bottom w:val="single" w:sz="2" w:space="0" w:color="000000"/>
              <w:right w:val="single" w:sz="1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01.04.2023</w:t>
            </w:r>
          </w:p>
        </w:tc>
      </w:tr>
      <w:tr>
        <w:trPr>
          <w:trHeight w:val="356" w:hRule="atLeast"/>
        </w:trPr>
        <w:tc>
          <w:tcPr>
            <w:tcW w:w="2870" w:type="dxa"/>
            <w:tcBorders/>
            <w:shd w:fill="auto" w:val="clear"/>
            <w:vAlign w:val="bottom"/>
          </w:tcPr>
          <w:p>
            <w:pPr>
              <w:pStyle w:val="Style35"/>
              <w:jc w:val="left"/>
              <w:rPr>
                <w:rFonts w:ascii="Arial Cyr" w:hAnsi="Arial Cyr"/>
                <w:color w:val="000000"/>
                <w:sz w:val="14"/>
              </w:rPr>
            </w:pPr>
            <w:r>
              <w:rPr>
                <w:rFonts w:ascii="Arial Cyr" w:hAnsi="Arial Cyr"/>
                <w:color w:val="000000"/>
                <w:sz w:val="14"/>
              </w:rPr>
              <w:t>Наименование</w:t>
            </w:r>
          </w:p>
        </w:tc>
        <w:tc>
          <w:tcPr>
            <w:tcW w:w="874" w:type="dxa"/>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640" w:type="dxa"/>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453" w:type="dxa"/>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290" w:type="dxa"/>
            <w:tcBorders>
              <w:right w:val="single" w:sz="12" w:space="0" w:color="000000"/>
            </w:tcBorders>
            <w:shd w:fill="auto" w:val="clear"/>
            <w:tcMar>
              <w:top w:w="0" w:type="dxa"/>
              <w:left w:w="0" w:type="dxa"/>
              <w:bottom w:w="0" w:type="dxa"/>
            </w:tcMar>
            <w:vAlign w:val="center"/>
          </w:tcPr>
          <w:p>
            <w:pPr>
              <w:pStyle w:val="Style35"/>
              <w:jc w:val="right"/>
              <w:rPr>
                <w:rFonts w:ascii="Arial Cyr" w:hAnsi="Arial Cyr"/>
                <w:color w:val="000000"/>
                <w:sz w:val="14"/>
              </w:rPr>
            </w:pPr>
            <w:r>
              <w:rPr>
                <w:rFonts w:ascii="Arial Cyr" w:hAnsi="Arial Cyr"/>
                <w:color w:val="000000"/>
                <w:sz w:val="14"/>
              </w:rPr>
              <w:t>по ОКПО</w:t>
            </w:r>
          </w:p>
        </w:tc>
        <w:tc>
          <w:tcPr>
            <w:tcW w:w="1510" w:type="dxa"/>
            <w:tcBorders>
              <w:top w:val="single" w:sz="2" w:space="0" w:color="000000"/>
              <w:left w:val="single" w:sz="12" w:space="0" w:color="000000"/>
              <w:bottom w:val="single" w:sz="2" w:space="0" w:color="000000"/>
              <w:right w:val="single" w:sz="1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r>
      <w:tr>
        <w:trPr>
          <w:trHeight w:val="356" w:hRule="atLeast"/>
        </w:trPr>
        <w:tc>
          <w:tcPr>
            <w:tcW w:w="2870" w:type="dxa"/>
            <w:tcBorders/>
            <w:shd w:fill="auto" w:val="clear"/>
            <w:vAlign w:val="bottom"/>
          </w:tcPr>
          <w:p>
            <w:pPr>
              <w:pStyle w:val="Style35"/>
              <w:jc w:val="left"/>
              <w:rPr>
                <w:rFonts w:ascii="Arial Cyr" w:hAnsi="Arial Cyr"/>
                <w:color w:val="000000"/>
                <w:sz w:val="14"/>
              </w:rPr>
            </w:pPr>
            <w:r>
              <w:rPr>
                <w:rFonts w:ascii="Arial Cyr" w:hAnsi="Arial Cyr"/>
                <w:color w:val="000000"/>
                <w:sz w:val="14"/>
              </w:rPr>
              <w:t>финансового органа</w:t>
            </w:r>
          </w:p>
        </w:tc>
        <w:tc>
          <w:tcPr>
            <w:tcW w:w="3967" w:type="dxa"/>
            <w:gridSpan w:val="3"/>
            <w:tcBorders>
              <w:bottom w:val="single" w:sz="2" w:space="0" w:color="000000"/>
            </w:tcBorders>
            <w:shd w:fill="auto" w:val="clear"/>
            <w:tcMar>
              <w:top w:w="0" w:type="dxa"/>
              <w:left w:w="0" w:type="dxa"/>
              <w:right w:w="0" w:type="dxa"/>
            </w:tcMar>
            <w:vAlign w:val="bottom"/>
          </w:tcPr>
          <w:p>
            <w:pPr>
              <w:pStyle w:val="Style35"/>
              <w:jc w:val="left"/>
              <w:rPr>
                <w:rFonts w:ascii="Arial Cyr" w:hAnsi="Arial Cyr"/>
                <w:color w:val="000000"/>
                <w:sz w:val="14"/>
              </w:rPr>
            </w:pPr>
            <w:r>
              <w:rPr>
                <w:rFonts w:ascii="Arial Cyr" w:hAnsi="Arial Cyr"/>
                <w:color w:val="000000"/>
                <w:sz w:val="14"/>
              </w:rPr>
              <w:t>Яльчикский муниципальный округ</w:t>
            </w:r>
          </w:p>
        </w:tc>
        <w:tc>
          <w:tcPr>
            <w:tcW w:w="1290" w:type="dxa"/>
            <w:tcBorders>
              <w:right w:val="single" w:sz="12" w:space="0" w:color="000000"/>
            </w:tcBorders>
            <w:shd w:fill="auto" w:val="clear"/>
            <w:tcMar>
              <w:top w:w="0" w:type="dxa"/>
              <w:left w:w="0" w:type="dxa"/>
              <w:bottom w:w="0" w:type="dxa"/>
            </w:tcMar>
            <w:vAlign w:val="center"/>
          </w:tcPr>
          <w:p>
            <w:pPr>
              <w:pStyle w:val="Style35"/>
              <w:jc w:val="right"/>
              <w:rPr>
                <w:rFonts w:ascii="Arial Cyr" w:hAnsi="Arial Cyr"/>
                <w:color w:val="000000"/>
                <w:sz w:val="14"/>
              </w:rPr>
            </w:pPr>
            <w:r>
              <w:rPr>
                <w:rFonts w:ascii="Arial Cyr" w:hAnsi="Arial Cyr"/>
                <w:color w:val="000000"/>
                <w:sz w:val="14"/>
              </w:rPr>
              <w:t>Глава по БК</w:t>
            </w:r>
          </w:p>
        </w:tc>
        <w:tc>
          <w:tcPr>
            <w:tcW w:w="1510" w:type="dxa"/>
            <w:tcBorders>
              <w:top w:val="single" w:sz="2" w:space="0" w:color="000000"/>
              <w:left w:val="single" w:sz="12" w:space="0" w:color="000000"/>
              <w:bottom w:val="single" w:sz="2" w:space="0" w:color="000000"/>
              <w:right w:val="single" w:sz="12" w:space="0" w:color="000000"/>
            </w:tcBorders>
            <w:shd w:fill="auto" w:val="clear"/>
            <w:vAlign w:val="bottom"/>
          </w:tcPr>
          <w:p>
            <w:pPr>
              <w:pStyle w:val="Style35"/>
              <w:rPr>
                <w:rFonts w:ascii="Arial Cyr" w:hAnsi="Arial Cyr"/>
                <w:color w:val="000000"/>
                <w:sz w:val="14"/>
              </w:rPr>
            </w:pPr>
            <w:r>
              <w:rPr>
                <w:rFonts w:ascii="Arial Cyr" w:hAnsi="Arial Cyr"/>
                <w:color w:val="000000"/>
                <w:sz w:val="14"/>
              </w:rPr>
            </w:r>
          </w:p>
        </w:tc>
      </w:tr>
      <w:tr>
        <w:trPr>
          <w:trHeight w:val="356" w:hRule="atLeast"/>
        </w:trPr>
        <w:tc>
          <w:tcPr>
            <w:tcW w:w="2870" w:type="dxa"/>
            <w:tcBorders/>
            <w:shd w:fill="auto" w:val="clear"/>
            <w:vAlign w:val="bottom"/>
          </w:tcPr>
          <w:p>
            <w:pPr>
              <w:pStyle w:val="Style35"/>
              <w:jc w:val="left"/>
              <w:rPr>
                <w:rFonts w:ascii="Arial Cyr" w:hAnsi="Arial Cyr"/>
                <w:color w:val="000000"/>
                <w:sz w:val="14"/>
              </w:rPr>
            </w:pPr>
            <w:r>
              <w:rPr>
                <w:rFonts w:ascii="Arial Cyr" w:hAnsi="Arial Cyr"/>
                <w:color w:val="000000"/>
                <w:sz w:val="14"/>
              </w:rPr>
              <w:t xml:space="preserve">Наименование публично-правового образования </w:t>
            </w:r>
          </w:p>
        </w:tc>
        <w:tc>
          <w:tcPr>
            <w:tcW w:w="3967" w:type="dxa"/>
            <w:gridSpan w:val="3"/>
            <w:tcBorders>
              <w:top w:val="single" w:sz="2" w:space="0" w:color="000000"/>
              <w:bottom w:val="single" w:sz="2" w:space="0" w:color="000000"/>
            </w:tcBorders>
            <w:shd w:fill="auto" w:val="clear"/>
            <w:tcMar>
              <w:left w:w="0" w:type="dxa"/>
              <w:right w:w="0" w:type="dxa"/>
            </w:tcMar>
            <w:vAlign w:val="bottom"/>
          </w:tcPr>
          <w:p>
            <w:pPr>
              <w:pStyle w:val="Style35"/>
              <w:jc w:val="left"/>
              <w:rPr>
                <w:rFonts w:ascii="Arial Cyr" w:hAnsi="Arial Cyr"/>
                <w:color w:val="000000"/>
                <w:sz w:val="14"/>
              </w:rPr>
            </w:pPr>
            <w:r>
              <w:rPr>
                <w:rFonts w:ascii="Arial Cyr" w:hAnsi="Arial Cyr"/>
                <w:color w:val="000000"/>
                <w:sz w:val="14"/>
              </w:rPr>
              <w:t>Бюджет муниципальных округов</w:t>
            </w:r>
          </w:p>
        </w:tc>
        <w:tc>
          <w:tcPr>
            <w:tcW w:w="1290" w:type="dxa"/>
            <w:tcBorders>
              <w:right w:val="single" w:sz="12" w:space="0" w:color="000000"/>
            </w:tcBorders>
            <w:shd w:fill="auto" w:val="clear"/>
            <w:tcMar>
              <w:top w:w="0" w:type="dxa"/>
              <w:left w:w="0" w:type="dxa"/>
              <w:bottom w:w="0" w:type="dxa"/>
            </w:tcMar>
            <w:vAlign w:val="bottom"/>
          </w:tcPr>
          <w:p>
            <w:pPr>
              <w:pStyle w:val="Style35"/>
              <w:jc w:val="right"/>
              <w:rPr>
                <w:rFonts w:ascii="Arial Cyr" w:hAnsi="Arial Cyr"/>
                <w:color w:val="000000"/>
                <w:sz w:val="14"/>
              </w:rPr>
            </w:pPr>
            <w:r>
              <w:rPr>
                <w:rFonts w:ascii="Arial Cyr" w:hAnsi="Arial Cyr"/>
                <w:color w:val="000000"/>
                <w:sz w:val="14"/>
              </w:rPr>
              <w:t>по ОКТМО</w:t>
            </w:r>
          </w:p>
        </w:tc>
        <w:tc>
          <w:tcPr>
            <w:tcW w:w="1510" w:type="dxa"/>
            <w:tcBorders>
              <w:top w:val="single" w:sz="2" w:space="0" w:color="000000"/>
              <w:left w:val="single" w:sz="12" w:space="0" w:color="000000"/>
              <w:bottom w:val="single" w:sz="2" w:space="0" w:color="000000"/>
              <w:right w:val="single" w:sz="1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97555000</w:t>
            </w:r>
          </w:p>
        </w:tc>
      </w:tr>
      <w:tr>
        <w:trPr>
          <w:trHeight w:val="356" w:hRule="atLeast"/>
        </w:trPr>
        <w:tc>
          <w:tcPr>
            <w:tcW w:w="2870" w:type="dxa"/>
            <w:tcBorders/>
            <w:shd w:fill="auto" w:val="clear"/>
            <w:vAlign w:val="bottom"/>
          </w:tcPr>
          <w:p>
            <w:pPr>
              <w:pStyle w:val="Style35"/>
              <w:jc w:val="left"/>
              <w:rPr>
                <w:rFonts w:ascii="Arial Cyr" w:hAnsi="Arial Cyr"/>
                <w:color w:val="000000"/>
                <w:sz w:val="14"/>
              </w:rPr>
            </w:pPr>
            <w:r>
              <w:rPr>
                <w:rFonts w:ascii="Arial Cyr" w:hAnsi="Arial Cyr"/>
                <w:color w:val="000000"/>
                <w:sz w:val="14"/>
              </w:rPr>
              <w:t>Периодичность: месячная, квартальная, годовая</w:t>
            </w:r>
          </w:p>
        </w:tc>
        <w:tc>
          <w:tcPr>
            <w:tcW w:w="874" w:type="dxa"/>
            <w:tcBorders>
              <w:top w:val="single" w:sz="2" w:space="0" w:color="000000"/>
            </w:tcBorders>
            <w:shd w:fill="auto" w:val="clear"/>
            <w:tcMar>
              <w:left w:w="0" w:type="dxa"/>
              <w:bottom w:w="0" w:type="dxa"/>
              <w:right w:w="0" w:type="dxa"/>
            </w:tcMar>
            <w:vAlign w:val="bottom"/>
          </w:tcPr>
          <w:p>
            <w:pPr>
              <w:pStyle w:val="Style35"/>
              <w:rPr>
                <w:rFonts w:ascii="Arial Cyr" w:hAnsi="Arial Cyr"/>
                <w:color w:val="000000"/>
                <w:sz w:val="14"/>
              </w:rPr>
            </w:pPr>
            <w:r>
              <w:rPr>
                <w:rFonts w:ascii="Arial Cyr" w:hAnsi="Arial Cyr"/>
                <w:color w:val="000000"/>
                <w:sz w:val="14"/>
              </w:rPr>
            </w:r>
          </w:p>
        </w:tc>
        <w:tc>
          <w:tcPr>
            <w:tcW w:w="1640" w:type="dxa"/>
            <w:tcBorders>
              <w:top w:val="single" w:sz="2" w:space="0" w:color="000000"/>
            </w:tcBorders>
            <w:shd w:fill="auto" w:val="clear"/>
            <w:tcMar>
              <w:left w:w="0" w:type="dxa"/>
              <w:bottom w:w="0" w:type="dxa"/>
              <w:right w:w="0" w:type="dxa"/>
            </w:tcMar>
            <w:vAlign w:val="bottom"/>
          </w:tcPr>
          <w:p>
            <w:pPr>
              <w:pStyle w:val="Style35"/>
              <w:rPr>
                <w:rFonts w:ascii="Arial Cyr" w:hAnsi="Arial Cyr"/>
                <w:color w:val="000000"/>
                <w:sz w:val="14"/>
              </w:rPr>
            </w:pPr>
            <w:r>
              <w:rPr>
                <w:rFonts w:ascii="Arial Cyr" w:hAnsi="Arial Cyr"/>
                <w:color w:val="000000"/>
                <w:sz w:val="14"/>
              </w:rPr>
            </w:r>
          </w:p>
        </w:tc>
        <w:tc>
          <w:tcPr>
            <w:tcW w:w="1453" w:type="dxa"/>
            <w:tcBorders>
              <w:top w:val="single" w:sz="2" w:space="0" w:color="000000"/>
            </w:tcBorders>
            <w:shd w:fill="auto" w:val="clear"/>
            <w:tcMar>
              <w:left w:w="0" w:type="dxa"/>
              <w:bottom w:w="0" w:type="dxa"/>
              <w:right w:w="0" w:type="dxa"/>
            </w:tcMar>
            <w:vAlign w:val="bottom"/>
          </w:tcPr>
          <w:p>
            <w:pPr>
              <w:pStyle w:val="Style35"/>
              <w:rPr>
                <w:rFonts w:ascii="Arial Cyr" w:hAnsi="Arial Cyr"/>
                <w:color w:val="000000"/>
                <w:sz w:val="14"/>
              </w:rPr>
            </w:pPr>
            <w:r>
              <w:rPr>
                <w:rFonts w:ascii="Arial Cyr" w:hAnsi="Arial Cyr"/>
                <w:color w:val="000000"/>
                <w:sz w:val="14"/>
              </w:rPr>
            </w:r>
          </w:p>
        </w:tc>
        <w:tc>
          <w:tcPr>
            <w:tcW w:w="1290" w:type="dxa"/>
            <w:tcBorders>
              <w:right w:val="single" w:sz="12" w:space="0" w:color="000000"/>
            </w:tcBorders>
            <w:shd w:fill="auto" w:val="clear"/>
            <w:tcMar>
              <w:top w:w="0" w:type="dxa"/>
              <w:left w:w="0" w:type="dxa"/>
              <w:bottom w:w="0" w:type="dxa"/>
            </w:tcMar>
            <w:vAlign w:val="bottom"/>
          </w:tcPr>
          <w:p>
            <w:pPr>
              <w:pStyle w:val="Style35"/>
              <w:rPr>
                <w:rFonts w:ascii="Arial Cyr" w:hAnsi="Arial Cyr"/>
                <w:color w:val="000000"/>
                <w:sz w:val="14"/>
              </w:rPr>
            </w:pPr>
            <w:r>
              <w:rPr>
                <w:rFonts w:ascii="Arial Cyr" w:hAnsi="Arial Cyr"/>
                <w:color w:val="000000"/>
                <w:sz w:val="14"/>
              </w:rPr>
            </w:r>
          </w:p>
        </w:tc>
        <w:tc>
          <w:tcPr>
            <w:tcW w:w="1510" w:type="dxa"/>
            <w:tcBorders>
              <w:top w:val="single" w:sz="2" w:space="0" w:color="000000"/>
              <w:left w:val="single" w:sz="12" w:space="0" w:color="000000"/>
              <w:bottom w:val="single" w:sz="2" w:space="0" w:color="000000"/>
              <w:right w:val="single" w:sz="12" w:space="0" w:color="000000"/>
            </w:tcBorders>
            <w:shd w:fill="auto" w:val="clear"/>
            <w:vAlign w:val="bottom"/>
          </w:tcPr>
          <w:p>
            <w:pPr>
              <w:pStyle w:val="Style35"/>
              <w:rPr>
                <w:rFonts w:ascii="Arial Cyr" w:hAnsi="Arial Cyr"/>
                <w:color w:val="000000"/>
                <w:sz w:val="14"/>
              </w:rPr>
            </w:pPr>
            <w:r>
              <w:rPr>
                <w:rFonts w:ascii="Arial Cyr" w:hAnsi="Arial Cyr"/>
                <w:color w:val="000000"/>
                <w:sz w:val="14"/>
              </w:rPr>
            </w:r>
          </w:p>
        </w:tc>
      </w:tr>
      <w:tr>
        <w:trPr>
          <w:trHeight w:val="356" w:hRule="atLeast"/>
        </w:trPr>
        <w:tc>
          <w:tcPr>
            <w:tcW w:w="2870" w:type="dxa"/>
            <w:tcBorders/>
            <w:shd w:fill="auto" w:val="clear"/>
            <w:vAlign w:val="bottom"/>
          </w:tcPr>
          <w:p>
            <w:pPr>
              <w:pStyle w:val="Style35"/>
              <w:jc w:val="left"/>
              <w:rPr>
                <w:rFonts w:ascii="Arial Cyr" w:hAnsi="Arial Cyr"/>
                <w:color w:val="000000"/>
                <w:sz w:val="14"/>
              </w:rPr>
            </w:pPr>
            <w:r>
              <w:rPr>
                <w:rFonts w:ascii="Arial Cyr" w:hAnsi="Arial Cyr"/>
                <w:color w:val="000000"/>
                <w:sz w:val="14"/>
              </w:rPr>
              <w:t>Единица измерения: руб</w:t>
            </w:r>
          </w:p>
        </w:tc>
        <w:tc>
          <w:tcPr>
            <w:tcW w:w="874" w:type="dxa"/>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640" w:type="dxa"/>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453" w:type="dxa"/>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290" w:type="dxa"/>
            <w:tcBorders>
              <w:right w:val="single" w:sz="12" w:space="0" w:color="000000"/>
            </w:tcBorders>
            <w:shd w:fill="auto" w:val="clear"/>
            <w:tcMar>
              <w:top w:w="0" w:type="dxa"/>
              <w:left w:w="0" w:type="dxa"/>
              <w:bottom w:w="0" w:type="dxa"/>
            </w:tcMar>
            <w:vAlign w:val="bottom"/>
          </w:tcPr>
          <w:p>
            <w:pPr>
              <w:pStyle w:val="Style35"/>
              <w:jc w:val="right"/>
              <w:rPr>
                <w:rFonts w:ascii="Arial Cyr" w:hAnsi="Arial Cyr"/>
                <w:color w:val="000000"/>
                <w:sz w:val="14"/>
              </w:rPr>
            </w:pPr>
            <w:r>
              <w:rPr>
                <w:rFonts w:ascii="Arial Cyr" w:hAnsi="Arial Cyr"/>
                <w:color w:val="000000"/>
                <w:sz w:val="14"/>
              </w:rPr>
              <w:t>по ОКЕИ</w:t>
            </w:r>
          </w:p>
        </w:tc>
        <w:tc>
          <w:tcPr>
            <w:tcW w:w="1510" w:type="dxa"/>
            <w:tcBorders>
              <w:top w:val="single" w:sz="2" w:space="0" w:color="000000"/>
              <w:left w:val="single" w:sz="12" w:space="0" w:color="000000"/>
              <w:bottom w:val="single" w:sz="12" w:space="0" w:color="000000"/>
              <w:right w:val="single" w:sz="1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383</w:t>
            </w:r>
          </w:p>
        </w:tc>
      </w:tr>
      <w:tr>
        <w:trPr>
          <w:trHeight w:val="326" w:hRule="atLeast"/>
        </w:trPr>
        <w:tc>
          <w:tcPr>
            <w:tcW w:w="9637" w:type="dxa"/>
            <w:gridSpan w:val="6"/>
            <w:tcBorders>
              <w:bottom w:val="single" w:sz="2" w:space="0" w:color="000000"/>
            </w:tcBorders>
            <w:shd w:fill="auto" w:val="clear"/>
            <w:tcMar>
              <w:top w:w="0" w:type="dxa"/>
              <w:left w:w="0" w:type="dxa"/>
              <w:right w:w="0" w:type="dxa"/>
            </w:tcMar>
            <w:vAlign w:val="bottom"/>
          </w:tcPr>
          <w:p>
            <w:pPr>
              <w:pStyle w:val="Style35"/>
              <w:jc w:val="center"/>
              <w:rPr>
                <w:rFonts w:ascii="Arial Cyr" w:hAnsi="Arial Cyr"/>
                <w:b/>
                <w:color w:val="000000"/>
              </w:rPr>
            </w:pPr>
            <w:r>
              <w:rPr>
                <w:rFonts w:ascii="Arial Cyr" w:hAnsi="Arial Cyr"/>
                <w:b/>
                <w:color w:val="000000"/>
              </w:rPr>
              <w:t>1. Доходы бюджета</w:t>
            </w:r>
          </w:p>
        </w:tc>
      </w:tr>
      <w:tr>
        <w:trPr/>
        <w:tc>
          <w:tcPr>
            <w:tcW w:w="2870"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Наименование показателя</w:t>
            </w:r>
          </w:p>
        </w:tc>
        <w:tc>
          <w:tcPr>
            <w:tcW w:w="874"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Код строки</w:t>
            </w:r>
          </w:p>
        </w:tc>
        <w:tc>
          <w:tcPr>
            <w:tcW w:w="1640"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Код дохода по бюджетной классификации</w:t>
            </w:r>
          </w:p>
        </w:tc>
        <w:tc>
          <w:tcPr>
            <w:tcW w:w="1453"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Утвержденные бюджетные назначения</w:t>
            </w:r>
          </w:p>
        </w:tc>
        <w:tc>
          <w:tcPr>
            <w:tcW w:w="1290"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Исполнено</w:t>
            </w:r>
          </w:p>
        </w:tc>
        <w:tc>
          <w:tcPr>
            <w:tcW w:w="1510"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Неисполненные назначения</w:t>
            </w:r>
          </w:p>
        </w:tc>
      </w:tr>
    </w:tbl>
    <w:tbl>
      <w:tblPr>
        <w:tblW w:w="9637" w:type="dxa"/>
        <w:jc w:val="left"/>
        <w:tblInd w:w="28" w:type="dxa"/>
        <w:tblCellMar>
          <w:top w:w="28" w:type="dxa"/>
          <w:left w:w="28" w:type="dxa"/>
          <w:bottom w:w="28" w:type="dxa"/>
          <w:right w:w="28" w:type="dxa"/>
        </w:tblCellMar>
      </w:tblPr>
      <w:tblGrid>
        <w:gridCol w:w="2846"/>
        <w:gridCol w:w="836"/>
        <w:gridCol w:w="1273"/>
        <w:gridCol w:w="1574"/>
        <w:gridCol w:w="1531"/>
        <w:gridCol w:w="1577"/>
      </w:tblGrid>
      <w:tr>
        <w:trPr>
          <w:trHeight w:val="326" w:hRule="atLeast"/>
        </w:trPr>
        <w:tc>
          <w:tcPr>
            <w:tcW w:w="284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1</w:t>
            </w:r>
          </w:p>
        </w:tc>
        <w:tc>
          <w:tcPr>
            <w:tcW w:w="836" w:type="dxa"/>
            <w:tcBorders>
              <w:top w:val="single" w:sz="2" w:space="0" w:color="000000"/>
              <w:left w:val="single" w:sz="2" w:space="0" w:color="000000"/>
              <w:bottom w:val="single" w:sz="1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2</w:t>
            </w:r>
          </w:p>
        </w:tc>
        <w:tc>
          <w:tcPr>
            <w:tcW w:w="1273" w:type="dxa"/>
            <w:tcBorders>
              <w:top w:val="single" w:sz="2" w:space="0" w:color="000000"/>
              <w:left w:val="single" w:sz="2" w:space="0" w:color="000000"/>
              <w:bottom w:val="single" w:sz="1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3</w:t>
            </w:r>
          </w:p>
        </w:tc>
        <w:tc>
          <w:tcPr>
            <w:tcW w:w="1574" w:type="dxa"/>
            <w:tcBorders>
              <w:top w:val="single" w:sz="2" w:space="0" w:color="000000"/>
              <w:left w:val="single" w:sz="2" w:space="0" w:color="000000"/>
              <w:bottom w:val="single" w:sz="1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4</w:t>
            </w:r>
          </w:p>
        </w:tc>
        <w:tc>
          <w:tcPr>
            <w:tcW w:w="1531" w:type="dxa"/>
            <w:tcBorders>
              <w:top w:val="single" w:sz="2" w:space="0" w:color="000000"/>
              <w:left w:val="single" w:sz="2" w:space="0" w:color="000000"/>
              <w:bottom w:val="single" w:sz="1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5</w:t>
            </w:r>
          </w:p>
        </w:tc>
        <w:tc>
          <w:tcPr>
            <w:tcW w:w="1577" w:type="dxa"/>
            <w:tcBorders>
              <w:top w:val="single" w:sz="2" w:space="0" w:color="000000"/>
              <w:left w:val="single" w:sz="2" w:space="0" w:color="000000"/>
              <w:bottom w:val="single" w:sz="1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6</w:t>
            </w:r>
          </w:p>
        </w:tc>
      </w:tr>
      <w:tr>
        <w:trPr>
          <w:trHeight w:val="326" w:hRule="atLeast"/>
        </w:trPr>
        <w:tc>
          <w:tcPr>
            <w:tcW w:w="2846"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left"/>
              <w:rPr>
                <w:rFonts w:ascii="Arial Cyr" w:hAnsi="Arial Cyr"/>
                <w:color w:val="000000"/>
                <w:sz w:val="14"/>
              </w:rPr>
            </w:pPr>
            <w:r>
              <w:rPr>
                <w:rFonts w:ascii="Arial Cyr" w:hAnsi="Arial Cyr"/>
                <w:color w:val="000000"/>
                <w:sz w:val="14"/>
              </w:rPr>
              <w:t>Доходы бюджета - всего</w:t>
            </w:r>
          </w:p>
        </w:tc>
        <w:tc>
          <w:tcPr>
            <w:tcW w:w="836" w:type="dxa"/>
            <w:tcBorders>
              <w:top w:val="single" w:sz="12" w:space="0" w:color="000000"/>
              <w:left w:val="single" w:sz="12" w:space="0" w:color="000000"/>
              <w:bottom w:val="single" w:sz="2" w:space="0" w:color="000000"/>
              <w:right w:val="single" w:sz="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010</w:t>
            </w:r>
          </w:p>
        </w:tc>
        <w:tc>
          <w:tcPr>
            <w:tcW w:w="1273" w:type="dxa"/>
            <w:tcBorders>
              <w:top w:val="single" w:sz="12" w:space="0" w:color="000000"/>
              <w:left w:val="single" w:sz="2" w:space="0" w:color="000000"/>
              <w:bottom w:val="single" w:sz="2" w:space="0" w:color="000000"/>
              <w:right w:val="single" w:sz="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x</w:t>
            </w:r>
          </w:p>
        </w:tc>
        <w:tc>
          <w:tcPr>
            <w:tcW w:w="1574" w:type="dxa"/>
            <w:tcBorders>
              <w:top w:val="single" w:sz="1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543 574 490,27</w:t>
            </w:r>
          </w:p>
        </w:tc>
        <w:tc>
          <w:tcPr>
            <w:tcW w:w="1531" w:type="dxa"/>
            <w:tcBorders>
              <w:top w:val="single" w:sz="1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86 737 951,30</w:t>
            </w:r>
          </w:p>
        </w:tc>
        <w:tc>
          <w:tcPr>
            <w:tcW w:w="1577" w:type="dxa"/>
            <w:tcBorders>
              <w:top w:val="single" w:sz="1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456 836 538,97</w:t>
            </w:r>
          </w:p>
        </w:tc>
      </w:tr>
    </w:tbl>
    <w:tbl>
      <w:tblPr>
        <w:tblW w:w="9637" w:type="dxa"/>
        <w:jc w:val="left"/>
        <w:tblInd w:w="28" w:type="dxa"/>
        <w:tblCellMar>
          <w:top w:w="28" w:type="dxa"/>
          <w:left w:w="28" w:type="dxa"/>
          <w:bottom w:w="0" w:type="dxa"/>
          <w:right w:w="28" w:type="dxa"/>
        </w:tblCellMar>
      </w:tblPr>
      <w:tblGrid>
        <w:gridCol w:w="3190"/>
        <w:gridCol w:w="743"/>
        <w:gridCol w:w="1274"/>
        <w:gridCol w:w="1482"/>
        <w:gridCol w:w="1463"/>
        <w:gridCol w:w="1485"/>
      </w:tblGrid>
      <w:tr>
        <w:trPr>
          <w:trHeight w:val="326" w:hRule="atLeast"/>
        </w:trPr>
        <w:tc>
          <w:tcPr>
            <w:tcW w:w="3190" w:type="dxa"/>
            <w:tcBorders>
              <w:top w:val="single" w:sz="2" w:space="0" w:color="000000"/>
              <w:left w:val="single" w:sz="2" w:space="0" w:color="000000"/>
              <w:right w:val="single" w:sz="12" w:space="0" w:color="000000"/>
            </w:tcBorders>
            <w:shd w:fill="auto" w:val="clear"/>
            <w:vAlign w:val="bottom"/>
          </w:tcPr>
          <w:p>
            <w:pPr>
              <w:pStyle w:val="Style35"/>
              <w:jc w:val="left"/>
              <w:rPr>
                <w:rFonts w:ascii="Arial Cyr" w:hAnsi="Arial Cyr"/>
                <w:color w:val="000000"/>
                <w:sz w:val="14"/>
              </w:rPr>
            </w:pPr>
            <w:r>
              <w:rPr>
                <w:rFonts w:ascii="Arial Cyr" w:hAnsi="Arial Cyr"/>
                <w:color w:val="000000"/>
                <w:sz w:val="14"/>
              </w:rPr>
              <w:t>в том числе:</w:t>
            </w:r>
          </w:p>
        </w:tc>
        <w:tc>
          <w:tcPr>
            <w:tcW w:w="743" w:type="dxa"/>
            <w:tcBorders>
              <w:top w:val="single" w:sz="2" w:space="0" w:color="000000"/>
              <w:left w:val="single" w:sz="12" w:space="0" w:color="000000"/>
              <w:right w:val="single" w:sz="2" w:space="0" w:color="000000"/>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274" w:type="dxa"/>
            <w:tcBorders>
              <w:top w:val="single" w:sz="2" w:space="0" w:color="000000"/>
              <w:left w:val="single" w:sz="2" w:space="0" w:color="000000"/>
              <w:right w:val="single" w:sz="2" w:space="0" w:color="000000"/>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482" w:type="dxa"/>
            <w:tcBorders>
              <w:top w:val="single" w:sz="2" w:space="0" w:color="000000"/>
              <w:left w:val="single" w:sz="2" w:space="0" w:color="000000"/>
              <w:right w:val="single" w:sz="2" w:space="0" w:color="000000"/>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463" w:type="dxa"/>
            <w:tcBorders>
              <w:top w:val="single" w:sz="2" w:space="0" w:color="000000"/>
              <w:left w:val="single" w:sz="2" w:space="0" w:color="000000"/>
              <w:right w:val="single" w:sz="2" w:space="0" w:color="000000"/>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485" w:type="dxa"/>
            <w:tcBorders>
              <w:top w:val="single" w:sz="2" w:space="0" w:color="000000"/>
              <w:left w:val="single" w:sz="2" w:space="0" w:color="000000"/>
              <w:right w:val="single" w:sz="2" w:space="0" w:color="000000"/>
            </w:tcBorders>
            <w:shd w:fill="auto" w:val="clear"/>
            <w:vAlign w:val="bottom"/>
          </w:tcPr>
          <w:p>
            <w:pPr>
              <w:pStyle w:val="Style35"/>
              <w:rPr>
                <w:rFonts w:ascii="Arial Cyr" w:hAnsi="Arial Cyr"/>
                <w:color w:val="000000"/>
                <w:sz w:val="14"/>
              </w:rPr>
            </w:pPr>
            <w:r>
              <w:rPr>
                <w:rFonts w:ascii="Arial Cyr" w:hAnsi="Arial Cyr"/>
                <w:color w:val="000000"/>
                <w:sz w:val="14"/>
              </w:rPr>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НАЛОГОВЫЕ И НЕНАЛОГОВЫЕ ДОХОДЫ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048 1 00 00000 00 0000 000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95 122,17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105 534,18</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ПЛАТЕЖИ ПРИ ПОЛЬЗОВАНИИ ПРИРОДНЫМИ РЕСУРСАМИ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048 1 12 00000 00 0000 000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95 122,17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105 534,18</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Плата за негативное воздействие на окружающую среду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048 1 12 01000 01 0000 120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95 122,17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105 534,18</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Плата за выбросы загрязняющих веществ в атмосферный воздух стационарными объектами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048 1 12 01010 01 0000 120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146 500,00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80 427,33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66 072,67</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048 1 12 01010 01 6000 120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146 500,00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80 427,33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66 072,67</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Плата за сбросы загрязняющих веществ в водные объекты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048 1 12 01030 01 0000 120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53 500,00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14 038,49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39 461,51</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048 1 12 01030 01 6000 120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53 500,00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14 038,49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39 461,51</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Плата за размещение отходов производства и потребления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048 1 12 01040 01 0000 120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656,35</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Плата за размещение отходов производства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048 1 12 01041 01 0000 120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656,35</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048 1 12 01041 01 6000 120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656,35</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НАЛОГОВЫЕ И НЕНАЛОГОВЫЕ ДОХОДЫ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182 1 00 00000 00 0000 000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114 633 600,00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19 257 605,18</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95 319 378,69</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НАЛОГИ НА ПРИБЫЛЬ, ДОХОДЫ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182 1 01 00000 00 0000 000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69 450 300,00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12 937 704,30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56 641 081,20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на доходы физических лиц</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182 1 01 02000 01 0000 110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69 450 300,00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12 937 704,30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56 641 081,20</w:t>
            </w:r>
          </w:p>
        </w:tc>
      </w:tr>
      <w:tr>
        <w:trPr>
          <w:trHeight w:val="151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182 1 01 02010 01 0000 110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67 469 400,00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12 858 723,78</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54 610 676,22</w:t>
            </w:r>
          </w:p>
        </w:tc>
      </w:tr>
      <w:tr>
        <w:trPr>
          <w:trHeight w:val="169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182 1 01 02010 01 1000 110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12 821 529,49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169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182 1 01 02010 01 3000 110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37 194,29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169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182 1 01 02020 01 0000 110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437 600,00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-19 580,03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457 180,03</w:t>
            </w:r>
          </w:p>
        </w:tc>
      </w:tr>
      <w:tr>
        <w:trPr>
          <w:trHeight w:val="223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182 1 01 02020 01 1000 110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-19 580,03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182 1 01 02030 01 0000 110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1 543 300,00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-29 924,95</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1 573 224,95</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182 1 01 02030 01 1000 110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-29 754,33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182 1 01 02030 01 3000 110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-170,62</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182 1 01 02130 01 0000 110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128 485,50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182 1 01 02130 01 1000 110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128 485,50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НАЛОГИ НА ТОВАРЫ (РАБОТЫ, УСЛУГИ), РЕАЛИЗУЕМЫЕ НА ТЕРРИТОРИИ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182 1 03 00000 00 0000 000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9 382 000,00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2 522 410,71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6 693 421,32</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Акцизы по подакцизным товарам (продукции), производимым на территории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182 1 03 02000 01 0000 110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9 382 000,00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2 522 410,71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6 693 421,32</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182 1 03 02230 01 0000 110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4 630 500,00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1 296 720,12</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3 333 779,88</w:t>
            </w:r>
          </w:p>
        </w:tc>
      </w:tr>
      <w:tr>
        <w:trPr>
          <w:trHeight w:val="169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182 1 03 02231 01 0000 110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4 630 500,00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1 296 720,12</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3 333 779,88</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182 1 03 02240 01 0000 110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5 321,91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20 678,09</w:t>
            </w:r>
          </w:p>
        </w:tc>
      </w:tr>
      <w:tr>
        <w:trPr>
          <w:trHeight w:val="187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182 1 03 02241 01 0000 110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5 321,91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20 678,09</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182 1 03 02250 01 0000 110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4 725 500,00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1 386 536,65</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3 338 963,35</w:t>
            </w:r>
          </w:p>
        </w:tc>
      </w:tr>
      <w:tr>
        <w:trPr>
          <w:trHeight w:val="169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182 1 03 02251 01 0000 110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4 725 500,00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1 386 536,65</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3 338 963,35</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182 1 03 02260 01 0000 110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-166 167,97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169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182 1 03 02261 01 0000 110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-166 167,97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НАЛОГИ НА СОВОКУПНЫЙ ДОХОД</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17 998 800,00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3 197 475,50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14 782 353,91</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взимаемый в связи с применением упрощенной системы налогообложения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182 1 05 01000 00 0000 110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8 770 000,00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853 432,29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7 916 567,71</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взимаемый с налогоплательщиков, выбравших в качестве объекта налогообложения доходы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182 1 05 01010 01 0000 110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5 410 200,00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94 281,90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5 315 918,10</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взимаемый с налогоплательщиков, выбравших в качестве объекта налогообложения доходы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182 1 05 01011 01 0000 110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5 410 200,00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94 281,90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5 315 918,10</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182 1 05 01011 01 1000 110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94 734,07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182 1 05 01011 01 3000 110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-452,17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взимаемый с налогоплательщиков, выбравших в качестве объекта налогообложения доходы, уменьшенные на величину расходов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182 1 05 01020 01 0000 110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3 359 800,00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759 150,39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2 600 649,61</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182 1 05 01021 01 0000 110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3 359 800,00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759 150,39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2 600 649,61</w:t>
            </w:r>
          </w:p>
        </w:tc>
      </w:tr>
      <w:tr>
        <w:trPr>
          <w:trHeight w:val="151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182 1 05 01021 01 1000 110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759 198,50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182 1 05 01021 01 3000 110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-48,11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Единый налог на вмененный доход для отдельных видов деятельности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182 1 05 02000 02 0000 110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-18 970,59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Единый налог на вмененный доход для отдельных видов деятельности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182 1 05 02010 02 0000 110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-18 970,59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182 1 05 02010 02 1000 110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-18 970,34</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182 1 05 02010 02 3000 110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-0,25</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Единый сельскохозяйственный налог</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182 1 05 03000 01 0000 110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6 710 000,00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3 124 087,38</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3 585 912,62</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Единый сельскохозяйственный налог</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182 1 05 03010 01 0000 110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6 710 000,00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3 124 087,38</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3 585 912,62</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182 1 05 03010 01 1000 110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3 124 004,35</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182 1 05 03010 01 3000 110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83,03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взимаемый в связи с применением патентной системы налогообложения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182 1 05 04000 02 0000 110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2 518 800,00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-761 073,58</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3 279 873,58</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взимаемый в связи с применением патентной системы налогообложения, зачисляемый в бюджеты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182 1 05 04060 02 0000 110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2 518 800,00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-761 073,58</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3 279 873,58</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rPr>
                <w:sz w:val="4"/>
                <w:szCs w:val="4"/>
              </w:rPr>
            </w:pPr>
            <w:r>
              <w:rPr>
                <w:sz w:val="4"/>
                <w:szCs w:val="4"/>
              </w:rPr>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182 1 05 04060 02 1000 110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-761 073,58</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НАЛОГИ НА ИМУЩЕСТВО</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13 968 200,00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312 590,21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13 655 609,79</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на имущество физических лиц</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182 1 06 01000 00 0000 110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4 891 800,00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63 481,63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4 828 318,37</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182 1 06 01020 14 0000 110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4 891 800,00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63 481,63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4 828 318,37</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rPr>
                <w:sz w:val="4"/>
                <w:szCs w:val="4"/>
              </w:rPr>
            </w:pPr>
            <w:r>
              <w:rPr>
                <w:sz w:val="4"/>
                <w:szCs w:val="4"/>
              </w:rPr>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182 1 06 01020 14 1000 110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63 481,63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Транспортный налог</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182 1 06 04000 02 0000 110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1 946 000,00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86 291,32</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1 859 708,68</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Транспортный налог с организаций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182 1 06 04011 02 0000 110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223 200,00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54 422,87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168 777,13</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182 1 06 04011 02 1000 110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54 432,03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Транспортный налог с организаций (суммы денежных взысканий (штрафов) по соответствующему платежу согласно законодательству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182 1 06 04011 02 3000 110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-9,16</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Транспортный налог с физических лиц</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182 1 06 04012 02 0000 110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1 722 800,00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31 868,45</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1 690 931,55</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182 1 06 04012 02 1000 110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31 868,45</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Земельный налог</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182 1 06 06000 00 0000 110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7 130 400,00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162 817,26</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6 967 582,74</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Земельный налог с организаций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182 1 06 06030 00 0000 110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1 278 400,00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118 779,49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1 159 620,51</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Земельный налог с организаций, обладающих земельным участком, расположенным в границах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182 1 06 06032 14 0000 110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1 278 400,00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118 779,49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1 159 620,51</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rPr>
                <w:sz w:val="4"/>
                <w:szCs w:val="4"/>
              </w:rPr>
            </w:pPr>
            <w:r>
              <w:rPr>
                <w:sz w:val="4"/>
                <w:szCs w:val="4"/>
              </w:rPr>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182 1 06 06032 14 1000 110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120 069,49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rPr>
                <w:sz w:val="4"/>
                <w:szCs w:val="4"/>
              </w:rPr>
            </w:pPr>
            <w:r>
              <w:rPr>
                <w:sz w:val="4"/>
                <w:szCs w:val="4"/>
              </w:rPr>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182 1 06 06032 14 3000 110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-1 290,00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Земельный налог с физических лиц</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182 1 06 06040 00 0000 110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5 852 000,00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44 037,77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5 807 962,23</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Земельный налог с физических лиц, обладающих земельным участком, расположенным в границах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182 1 06 06042 14 0000 110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5 852 000,00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44 037,77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5 807 962,23</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rPr>
                <w:sz w:val="4"/>
                <w:szCs w:val="4"/>
              </w:rPr>
            </w:pPr>
            <w:r>
              <w:rPr>
                <w:sz w:val="4"/>
                <w:szCs w:val="4"/>
              </w:rPr>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182 1 06 06042 14 1000 110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44 037,77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НАЛОГИ, СБОРЫ И РЕГУЛЯРНЫЕ ПЛАТЕЖИ ЗА ПОЛЬЗОВАНИЕ ПРИРОДНЫМИ РЕСУРСАМИ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182 1 07 00000 00 0000 000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2 100 000,00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191 083,00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1 908 917,00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на добычу полезных ископаемых</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182 1 07 01000 01 0000 110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2 100 000,00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191 083,00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1 908 917,00</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на добычу общераспространенных полезных ископаемых</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182 1 07 01020 01 0000 110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2 100 000,00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191 083,00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1 908 917,00</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182 1 07 01020 01 1000 110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191 083,00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ГОСУДАРСТВЕННАЯ ПОШЛИНА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182 1 08 00000 00 0000 000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1 734 200,00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96 204,53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1 637 995,47</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Государственная пошлина по делам, рассматриваемым в судах общей юрисдикции, мировыми судьями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182 1 08 03000 01 0000 110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1 734 200,00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96 204,53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1 637 995,47</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182 1 08 03010 01 0000 110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1 734 200,00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96 204,53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1 637 995,47</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182 1 08 03010 01 1050 110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1 697 600,00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96 204,53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1 601 395,47</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rPr>
                <w:sz w:val="4"/>
                <w:szCs w:val="4"/>
              </w:rPr>
            </w:pPr>
            <w:r>
              <w:rPr>
                <w:sz w:val="4"/>
                <w:szCs w:val="4"/>
              </w:rPr>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182 1 08 03010 01 1060 110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36 600,00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36 600,00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ШТРАФЫ, САНКЦИИ, ВОЗМЕЩЕНИЕ УЩЕРБА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182 1 16 00000 00 0000 000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136,93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Платежи в целях возмещения причиненного ущерба (убытков)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182 1 16 10000 00 0000 140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136,93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182 1 16 10120 00 0000 140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136,93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182 1 16 10129 01 0000 140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136,93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НАЛОГОВЫЕ И НЕНАЛОГОВЫЕ ДОХОДЫ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188 1 00 00000 00 0000 000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2 530,00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2 530,00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ШТРАФЫ, САНКЦИИ, ВОЗМЕЩЕНИЕ УЩЕРБА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188 1 16 00000 00 0000 000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2 530,00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2 530,00</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Платежи в целях возмещения причиненного ущерба (убытков)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188 1 16 10000 00 0000 140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2 530,00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2 530,00</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188 1 16 10120 00 0000 140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2 530,00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2 530,00</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188 1 16 10123 01 0000 140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2 530,00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2 530,00</w:t>
            </w:r>
          </w:p>
        </w:tc>
      </w:tr>
      <w:tr>
        <w:trPr>
          <w:trHeight w:val="205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188 1 16 10123 01 0051 140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2 530,00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2 530,00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НАЛОГОВЫЕ И НЕНАЛОГОВЫЕ ДОХОДЫ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818 1 00 00000 00 0000 000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429 670,00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243 645,58</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187 149,42</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ШТРАФЫ, САНКЦИИ, ВОЗМЕЩЕНИЕ УЩЕРБА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429 670,00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243 645,58</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187 149,42</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Кодексом Российской Федерации об административных правонарушениях</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818 1 16 01000 01 0000 140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429 670,00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243 645,58</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187 149,42</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818 1 16 01050 01 0000 140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151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818 1 16 01053 01 0059 140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2 300,00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2 300,00</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818 1 16 01053 01 9000 140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10 700,00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10 700,00</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818 1 16 01060 01 0000 140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27 000,00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1 800,51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25 199,49</w:t>
            </w:r>
          </w:p>
        </w:tc>
      </w:tr>
      <w:tr>
        <w:trPr>
          <w:trHeight w:val="169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818 1 16 01063 01 0000 140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27 000,00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1 800,51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25 199,49</w:t>
            </w:r>
          </w:p>
        </w:tc>
      </w:tr>
      <w:tr>
        <w:trPr>
          <w:trHeight w:val="169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818 1 16 01063 01 0101 140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27 000,00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1 800,51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25 199,49</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818 1 16 01070 01 0000 140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159,09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450,91</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818 1 16 01073 01 0000 140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159,09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450,91</w:t>
            </w:r>
          </w:p>
        </w:tc>
      </w:tr>
      <w:tr>
        <w:trPr>
          <w:trHeight w:val="151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818 1 16 01073 01 0017 140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151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818 1 16 01073 01 0027 140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9,09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450,91</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818 1 16 01130 01 0000 140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1 900,00</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818 1 16 01133 01 0000 140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1 900,00</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818 1 16 01133 01 9000 140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1 900,00</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818 1 16 01150 01 0000 140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4 980,00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3 350,17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1 904,83</w:t>
            </w:r>
          </w:p>
        </w:tc>
      </w:tr>
      <w:tr>
        <w:trPr>
          <w:trHeight w:val="187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818 1 16 01153 01 0000 140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4 980,00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3 350,17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1 904,83</w:t>
            </w:r>
          </w:p>
        </w:tc>
      </w:tr>
      <w:tr>
        <w:trPr>
          <w:trHeight w:val="223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818 1 16 01153 01 0005 140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3 100,00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1 475,17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1 624,83</w:t>
            </w:r>
          </w:p>
        </w:tc>
      </w:tr>
      <w:tr>
        <w:trPr>
          <w:trHeight w:val="223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818 1 16 01153 01 0006 140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1 600,00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295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818 1 16 01153 01 0012 140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280,00</w:t>
            </w:r>
          </w:p>
        </w:tc>
      </w:tr>
      <w:tr>
        <w:trPr>
          <w:trHeight w:val="187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818 1 16 01153 01 9000 140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175,00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818 1 16 01170 01 0000 140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3 230,00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3 230,00</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818 1 16 01173 01 0000 140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3 230,00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3 230,00</w:t>
            </w:r>
          </w:p>
        </w:tc>
      </w:tr>
      <w:tr>
        <w:trPr>
          <w:trHeight w:val="241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818 1 16 01173 01 0008 140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2 430,00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2 430,00</w:t>
            </w:r>
          </w:p>
        </w:tc>
      </w:tr>
      <w:tr>
        <w:trPr>
          <w:trHeight w:val="151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818 1 16 01173 01 9000 140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800,00</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818 1 16 01190 01 0000 140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53 400,00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13 431,12</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40 668,88</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818 1 16 01193 01 0000 140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53 400,00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13 431,12</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40 668,88</w:t>
            </w:r>
          </w:p>
        </w:tc>
      </w:tr>
      <w:tr>
        <w:trPr>
          <w:trHeight w:val="151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818 1 16 01193 01 0007 140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15 600,00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15 600,00</w:t>
            </w:r>
          </w:p>
        </w:tc>
      </w:tr>
      <w:tr>
        <w:trPr>
          <w:trHeight w:val="151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818 1 16 01193 01 0013 140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4 900,00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3 900,00</w:t>
            </w:r>
          </w:p>
        </w:tc>
      </w:tr>
      <w:tr>
        <w:trPr>
          <w:trHeight w:val="205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818 1 16 01193 01 0029 140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9 300,00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10 000,00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818 1 16 01193 01 9000 140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23 600,00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2 431,12</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21 168,88</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818 1 16 01200 01 0000 140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325 700,00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224 904,69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100 795,31</w:t>
            </w:r>
          </w:p>
        </w:tc>
      </w:tr>
      <w:tr>
        <w:trPr>
          <w:trHeight w:val="151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818 1 16 01203 01 0000 140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325 700,00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224 904,69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100 795,31</w:t>
            </w:r>
          </w:p>
        </w:tc>
      </w:tr>
      <w:tr>
        <w:trPr>
          <w:trHeight w:val="151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818 1 16 01203 01 9000 140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325 700,00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224 904,69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100 795,31</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НАЛОГОВЫЕ И НЕНАЛОГОВЫЕ ДОХОДЫ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850 1 00 00000 00 0000 000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74 900,00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74 900,00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ШТРАФЫ, САНКЦИИ, ВОЗМЕЩЕНИЕ УЩЕРБА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850 1 16 00000 00 0000 000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74 900,00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74 900,00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Платежи, уплачиваемые в целях возмещения вреда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850 1 16 11000 01 0000 140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74 900,00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74 900,00</w:t>
            </w:r>
          </w:p>
        </w:tc>
      </w:tr>
      <w:tr>
        <w:trPr>
          <w:trHeight w:val="169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850 1 16 11050 01 0000 140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74 900,00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74 900,00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НАЛОГОВЫЕ И НЕНАЛОГОВЫЕ ДОХОДЫ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874 1 00 00000 00 0000 000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12 700,00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12 400,00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ШТРАФЫ, САНКЦИИ, ВОЗМЕЩЕНИЕ УЩЕРБА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874 1 16 00000 00 0000 000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12 700,00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12 400,00</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Кодексом Российской Федерации об административных правонарушениях</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874 1 16 01000 01 0000 140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12 700,00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12 400,00</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874 1 16 01050 01 0000 140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1 500,00</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874 1 16 01053 01 9000 140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1 500,00</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874 1 16 01060 01 0000 140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r>
      <w:tr>
        <w:trPr>
          <w:trHeight w:val="169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874 1 16 01063 01 0000 140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r>
      <w:tr>
        <w:trPr>
          <w:trHeight w:val="169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874 1 16 01063 01 9000 140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874 1 16 01070 01 0000 140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200,00</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874 1 16 01073 01 0000 140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200,00</w:t>
            </w:r>
          </w:p>
        </w:tc>
      </w:tr>
      <w:tr>
        <w:trPr>
          <w:trHeight w:val="151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874 1 16 01073 01 9000 140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200,00</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874 1 16 01120 01 0000 140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7 500,00</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874 1 16 01123 01 0000 140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7 500,00</w:t>
            </w:r>
          </w:p>
        </w:tc>
      </w:tr>
      <w:tr>
        <w:trPr>
          <w:trHeight w:val="169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874 1 16 01123 01 0002 140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7 500,00</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874 1 16 01200 01 0000 140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200,00</w:t>
            </w:r>
          </w:p>
        </w:tc>
      </w:tr>
      <w:tr>
        <w:trPr>
          <w:trHeight w:val="151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874 1 16 01203 01 0000 140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200,00</w:t>
            </w:r>
          </w:p>
        </w:tc>
      </w:tr>
      <w:tr>
        <w:trPr>
          <w:trHeight w:val="151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874 1 16 01203 01 9000 140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200,00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НАЛОГОВЫЕ И НЕНАЛОГОВЫЕ ДОХОДЫ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903 1 00 00000 00 0000 000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13 303 600,00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4 635 037,27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10 050 699,90</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ИСПОЛЬЗОВАНИЯ ИМУЩЕСТВА, НАХОДЯЩЕГОСЯ В ГОСУДАРСТВЕННОЙ И МУНИЦИПАЛЬНОЙ СОБСТВЕННОСТИ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903 1 11 00000 00 0000 000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9 304 500,00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2 138 223,50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7 166 276,50</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903 1 11 05000 00 0000 120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9 249 000,00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2 121 146,39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7 127 853,61</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903 1 11 05010 00 0000 120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6 954 000,00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1 490 859,75</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5 463 140,25</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903 1 11 05012 14 0000 120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6 954 000,00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1 490 859,75</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5 463 140,25</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903 1 11 05020 00 0000 120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1 827 000,00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551 323,10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1 275 676,90</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903 1 11 05024 14 0000 120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1 827 000,00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551 323,10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1 275 676,90</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903 1 11 05030 00 0000 120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223 000,00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10 888,91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212 111,09</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903 1 11 05034 14 0000 120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223 000,00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10 888,91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212 111,09</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сдачи в аренду имущества, составляющего государственную (муниципальную) казну (за исключением земельных участков)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903 1 11 05070 00 0000 120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245 000,00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68 074,63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176 925,37</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сдачи в аренду имущества, составляющего казну муниципальных округов (за исключением земельных участков)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903 1 11 05074 14 0000 120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245 000,00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68 074,63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176 925,37</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903 1 11 09000 00 0000 120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55 500,00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17 077,11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38 422,89</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903 1 11 09040 00 0000 120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55 500,00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17 077,11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38 422,89</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903 1 11 09044 14 0000 120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55 500,00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17 077,11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38 422,89</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ОКАЗАНИЯ ПЛАТНЫХ УСЛУГ И КОМПЕНСАЦИИ ЗАТРАТ ГОСУДАРСТВА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903 1 13 00000 00 0000 000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1 769 000,00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344 945,00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1 424 055,00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оказания платных услуг (работ)</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903 1 13 01000 00 0000 130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1 509 000,00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342 945,00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1 166 055,00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доходы от оказания платных услуг (работ)</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903 1 13 01990 00 0000 130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1 509 000,00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342 945,00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1 166 055,00</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доходы от оказания платных услуг (работ) получателями средств бюджетов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903 1 13 01994 14 0000 130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1 509 000,00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342 945,00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1 166 055,00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компенсации затрат государства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903 1 13 02000 00 0000 130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258 000,00</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поступающие в порядке возмещения расходов, понесенных в связи с эксплуатацией имущества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903 1 13 02060 00 0000 130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160 000,00</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поступающие в порядке возмещения расходов, понесенных в связи с эксплуатацией имущества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903 1 13 02064 14 0000 130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160 000,00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доходы от компенсации затрат государства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903 1 13 02990 00 0000 130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98 000,00</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доходы от компенсации затрат бюджетов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903 1 13 02994 14 0000 130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98 000,00</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ПРОДАЖИ МАТЕРИАЛЬНЫХ И НЕМАТЕРИАЛЬНЫХ АКТИВОВ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903 1 14 00000 00 0000 000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1 850 000,00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1 777 599,87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1 080 268,40</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903 1 14 02000 00 0000 000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212 737,60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871 808,40</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903 1 14 02040 14 0000 410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128 191,60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871 808,40</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903 1 14 02043 14 0000 410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128 191,60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871 808,40</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903 1 14 02040 14 0000 440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84 546,00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903 1 14 02042 14 0000 440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81 396,00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903 1 14 02043 14 0000 440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3 150,00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продажи земельных участков, находящихся в государственной и муниципальной собственности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903 1 14 06000 00 0000 430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1 564 862,27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208 460,00</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продажи земельных участков, государственная собственность на которые не разграничена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903 1 14 06010 00 0000 430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1 423 322,27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903 1 14 06012 14 0000 430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1 423 322,27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903 1 14 06020 00 0000 430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350 000,00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141 540,00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208 460,00</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903 1 14 06024 14 0000 430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350 000,00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141 540,00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208 460,00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ШТРАФЫ, САНКЦИИ, ВОЗМЕЩЕНИЕ УЩЕРБА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903 1 16 00000 00 0000 000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380 100,00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380 100,00</w:t>
            </w:r>
          </w:p>
        </w:tc>
      </w:tr>
      <w:tr>
        <w:trPr>
          <w:trHeight w:val="169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903 1 16 07000 00 0000 140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99 400,00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99 400,00</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903 1 16 07010 00 0000 140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99 400,00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99 400,00</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903 1 16 07010 14 0000 140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99 400,00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99 400,00</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Платежи в целях возмещения причиненного ущерба (убытков)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903 1 16 10000 00 0000 140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280 700,00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280 700,00</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903 1 16 10030 14 0000 140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280 700,00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280 700,00</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903 1 16 10032 14 0000 140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280 700,00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280 700,00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НЕНАЛОГОВЫЕ ДОХОДЫ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903 1 17 00000 00 0000 000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374 268,90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Невыясненные поступления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903 1 17 01000 00 0000 180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374 268,90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Невыясненные поступления, зачисляемые в бюджеты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903 1 17 01040 14 0000 180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374 268,90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БЕЗВОЗМЕЗДНЫЕ ПОСТУПЛЕНИЯ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903 2 00 00000 00 0000 000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11 060 377,31</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677 488,76</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10 382 888,55</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БЕЗВОЗМЕЗДНЫЕ ПОСТУПЛЕНИЯ ОТ ДРУГИХ БЮДЖЕТОВ БЮДЖЕТНОЙ СИСТЕМЫ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11 060 377,31</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677 488,76</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10 382 888,55</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бюджетной системы Российской Федерации (межбюджетные субсидии)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903 2 02 20000 00 0000 150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7 073 177,31</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75 000,00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6 998 177,31</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на поддержку отрасли культуры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903 2 02 25519 00 0000 150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75 000,00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75 000,00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муниципальных округов на поддержку отрасли культуры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903 2 02 25519 14 0000 150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75 000,00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75 000,00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на подготовку проектов межевания земельных участков и на проведение кадастровых работ</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903 2 02 25599 00 0000 150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36 651,31</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36 651,31</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муниципальных округов на подготовку проектов межевания земельных участков и на проведение кадастровых работ</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903 2 02 25599 14 0000 150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36 651,31</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36 651,31</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субсидии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903 2 02 29999 00 0000 150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6 961 526,00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6 961 526,00</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субсидии бюджетам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903 2 02 29999 14 0000 150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6 961 526,00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6 961 526,00</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бюджетам бюджетной системы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903 2 02 30000 00 0000 150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3 987 200,00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602 488,76</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3 384 711,24</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местным бюджетам на выполнение передаваемых полномочий субъектов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903 2 02 30024 00 0000 150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1 559 000,00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302 861,85</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1 256 138,15</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бюджетам муниципальных округов на выполнение передаваемых полномочий субъектов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903 2 02 30024 14 0000 150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1 559 000,00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302 861,85</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1 256 138,15</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903 2 02 35118 00 0000 150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1 490 500,00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109 626,91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1 380 873,09</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903 2 02 35118 14 0000 150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1 490 500,00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109 626,91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1 380 873,09</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903 2 02 35120 00 0000 150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1 400,00</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903 2 02 35120 14 0000 150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1 400,00</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бюджетам на государственную регистрацию актов гражданского состояния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903 2 02 35930 00 0000 150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936 300,00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190 000,00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746 300,00</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бюджетам муниципальных округов на государственную регистрацию актов гражданского состояния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903 2 02 35930 14 0000 150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936 300,00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190 000,00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746 300,00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БЕЗВОЗМЕЗДНЫЕ ПОСТУПЛЕНИЯ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974 2 00 00000 00 0000 000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222 906 311,45</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46 595 096,81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176 293 622,25</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БЕЗВОЗМЕЗДНЫЕ ПОСТУПЛЕНИЯ ОТ ДРУГИХ БЮДЖЕТОВ БЮДЖЕТНОЙ СИСТЕМЫ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222 897 021,78</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46 585 807,13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176 311 214,65</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бюджетной системы Российской Федерации (межбюджетные субсидии)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974 2 02 20000 00 0000 150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38 504 709,00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2 028 349,01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36 476 359,99</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974 2 02 25171 00 0000 150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246 263,00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246 263,00</w:t>
            </w:r>
          </w:p>
        </w:tc>
      </w:tr>
      <w:tr>
        <w:trPr>
          <w:trHeight w:val="151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974 2 02 25171 14 0000 150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246 263,00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246 263,00</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974 2 02 25304 00 0000 150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6 815 046,00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1 786 074,77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5 028 971,23</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974 2 02 25304 14 0000 150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6 815 046,00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1 786 074,77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5 028 971,23</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субсидии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974 2 02 29999 00 0000 150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31 443 400,00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242 274,24</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31 201 125,76</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субсидии бюджетам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974 2 02 29999 14 0000 150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31 443 400,00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242 274,24</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31 201 125,76</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бюджетам бюджетной системы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974 2 02 30000 00 0000 150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173 119 500,00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42 055 249,32</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131 064 250,68</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местным бюджетам на выполнение передаваемых полномочий субъектов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974 2 02 30024 00 0000 150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172 449 500,00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42 006 384,79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130 443 115,21</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бюджетам муниципальных округов на выполнение передаваемых полномочий субъектов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974 2 02 30024 14 0000 150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172 449 500,00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42 006 384,79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130 443 115,21</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974 2 02 30029 00 0000 150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670 000,00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48 864,53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621 135,47</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974 2 02 30029 14 0000 150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670 000,00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48 864,53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621 135,47</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межбюджетные трансферты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974 2 02 40000 00 0000 150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11 272 812,78</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2 502 208,80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8 770 603,98</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974 2 02 45179 00 0000 150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1 351 612,78</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225 268,80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1 126 343,98</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974 2 02 45179 14 0000 150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1 351 612,78</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225 268,80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1 126 343,98</w:t>
            </w:r>
          </w:p>
        </w:tc>
      </w:tr>
      <w:tr>
        <w:trPr>
          <w:trHeight w:val="187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974 2 02 45303 00 0000 150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9 921 200,00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2 276 940,00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7 644 260,00</w:t>
            </w:r>
          </w:p>
        </w:tc>
      </w:tr>
      <w:tr>
        <w:trPr>
          <w:trHeight w:val="1871"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974 2 02 45303 14 0000 150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9 921 200,00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2 276 940,00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7 644 260,00</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974 2 18 00000 00 0000 000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39 517,89</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39 517,89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974 2 18 00000 00 0000 150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39 517,89</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39 517,89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974 2 18 00000 14 0000 150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39 517,89</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39 517,89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бюджетов муниципальных округов от возврата организациями остатков субсидий прошлых лет</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974 2 18 04000 14 0000 150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39 517,89</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39 517,89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бюджетов муниципальных округов от возврата бюджетными учреждениями остатков субсидий прошлых лет</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974 2 18 04010 14 0000 150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26 602,72</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26 602,72</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Доходы бюджетов муниципальных округов от возврата автономными учреждениями остатков субсидий прошлых лет</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974 2 18 04020 14 0000 150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12 915,17</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12 915,17</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ВОЗВРАТ ОСТАТКОВ СУБСИДИЙ, СУБВЕНЦИЙ И ИНЫХ МЕЖБЮДЖЕТНЫХ ТРАНСФЕРТОВ, ИМЕЮЩИХ ЦЕЛЕВОЕ НАЗНАЧЕНИЕ, ПРОШЛЫХ ЛЕТ</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974 2 19 00000 00 0000 000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-30 228,22</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-30 228,21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-17 592,40</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974 2 19 00000 14 0000 150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-30 228,22</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-30 228,21</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-17 592,40</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974 2 19 25304 14 0000 150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-17 592,39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974 2 19 45303 14 0000 150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-4 414,33</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-4 414,33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974 2 19 60010 14 0000 150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-25 813,89</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-8 221,49</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-17 592,40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НАЛОГОВЫЕ И НЕНАЛОГОВЫЕ ДОХОДЫ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992 1 00 00000 00 0000 000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-11 550,00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НЕНАЛОГОВЫЕ ДОХОДЫ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992 1 17 00000 00 0000 000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-11 550,00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Невыясненные поступления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992 1 17 01000 00 0000 180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-11 550,00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Невыясненные поступления, зачисляемые в бюджеты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992 1 17 01040 14 0000 180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-11 550,00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БЕЗВОЗМЕЗДНЫЕ ПОСТУПЛЕНИЯ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992 2 00 00000 00 0000 000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71 141 600,00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10 457 638,40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46 020 200,00</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БЕЗВОЗМЕЗДНЫЕ ПОСТУПЛЕНИЯ ОТ ДРУГИХ БЮДЖЕТОВ БЮДЖЕТНОЙ СИСТЕМЫ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992 2 02 00000 00 0000 000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71 141 600,00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25 121 400,00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46 020 200,00</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Дотации бюджетам бюджетной системы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992 2 02 10000 00 0000 150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60 190 600,00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19 745 900,00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40 444 700,00</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Дотации на выравнивание бюджетной обеспеченности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992 2 02 15001 00 0000 150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60 190 600,00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19 745 900,00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40 444 700,00</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Дотации бюджетам муниципальных округов на выравнивание бюджетной обеспеченности из бюджета субъекта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992 2 02 15001 14 0000 150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60 190 600,00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19 745 900,00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40 444 700,00</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бюджетной системы Российской Федерации (межбюджетные субсидии)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992 2 02 20000 00 0000 150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10 951 000,00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5 375 500,00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5 575 500,00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субсидии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992 2 02 29999 00 0000 150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10 951 000,00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5 375 500,00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5 575 500,00</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субсидии бюджетам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992 2 02 29999 14 0000 150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10 951 000,00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5 375 500,00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5 575 500,00</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ВОЗВРАТ ОСТАТКОВ СУБСИДИЙ, СУБВЕНЦИЙ И ИНЫХ МЕЖБЮДЖЕТНЫХ ТРАНСФЕРТОВ, ИМЕЮЩИХ ЦЕЛЕВОЕ НАЗНАЧЕНИЕ, ПРОШЛЫХ ЛЕТ</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992 2 19 00000 00 0000 000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-14 663 761,60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992 2 19 00000 14 0000 150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-14 663 761,60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992 2 19 60010 14 0000 150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-14 663 761,60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НАЛОГОВЫЕ И НЕНАЛОГОВЫЕ ДОХОДЫ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994 1 00 00000 00 0000 000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162 364,00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157 874,13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ГОСУДАРСТВЕННАЯ ПОШЛИНА</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994 1 08 00000 00 0000 000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994 1 08 04000 01 0000 110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994 1 08 04020 01 0000 110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rPr>
                <w:sz w:val="4"/>
                <w:szCs w:val="4"/>
              </w:rPr>
            </w:pPr>
            <w:r>
              <w:rPr>
                <w:sz w:val="4"/>
                <w:szCs w:val="4"/>
              </w:rPr>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994 1 08 04020 01 1000 110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НЕНАЛОГОВЫЕ ДОХОДЫ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994 1 17 00000 00 0000 000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132 364,00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157 874,13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Невыясненные поступления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994 1 17 01000 00 0000 180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25 510,13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Невыясненные поступления, зачисляемые в бюджеты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994 1 17 01040 14 0000 180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25 510,13</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Инициативные платежи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994 1 17 15000 00 0000 150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132 364,00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132 364,00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Инициативные платежи, зачисляемые в бюджеты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994 1 17 15020 14 0000 150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132 364,00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132 364,00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БЕЗВОЗМЕЗДНЫЕ ПОСТУПЛЕНИЯ</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994 2 00 00000 00 0000 000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109 646 837,51</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4 629 693,00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105 017 144,51</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БЕЗВОЗМЕЗДНЫЕ ПОСТУПЛЕНИЯ ОТ ДРУГИХ БЮДЖЕТОВ БЮДЖЕТНОЙ СИСТЕМЫ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994 2 02 00000 00 0000 000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109 646 837,51</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4 629 693,00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105 017 144,51</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бюджетной системы Российской Федерации (межбюджетные субсидии)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994 2 02 20000 00 0000 150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89 684 099,71</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4 629 693,00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85 054 406,71</w:t>
            </w:r>
          </w:p>
        </w:tc>
      </w:tr>
      <w:tr>
        <w:trPr>
          <w:trHeight w:val="116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994 2 02 20216 00 0000 150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33 367 307,00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33 367 307,00</w:t>
            </w:r>
          </w:p>
        </w:tc>
      </w:tr>
      <w:tr>
        <w:trPr>
          <w:trHeight w:val="13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994 2 02 20216 14 0000 150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33 367 307,00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33 367 307,00</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994 2 02 25467 00 0000 150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1 868 182,42</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1 868 182,42</w:t>
            </w:r>
          </w:p>
        </w:tc>
      </w:tr>
      <w:tr>
        <w:trPr>
          <w:trHeight w:val="80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994 2 02 25467 14 0000 150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1 868 182,42</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1 868 182,42</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на реализацию мероприятий по обеспечению жильем молодых семей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994 2 02 25497 00 0000 150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3 394 163,92</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3 394 163,92</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муниципальных округов на реализацию мероприятий по обеспечению жильем молодых семей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994 2 02 25497 14 0000 150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3 394 163,92</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3 394 163,92</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на реализацию программ формирования современной городской среды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994 2 02 25555 00 0000 150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3 306 436,10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3 306 436,10</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муниципальных округов на реализацию программ формирования современной городской среды</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994 2 02 25555 14 0000 150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3 306 436,10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3 306 436,10</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на обеспечение комплексного развития сельских территорий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994 2 02 25576 00 0000 150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650 909,09</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650 909,09</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муниципальных округов на обеспечение комплексного развития сельских территорий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994 2 02 25576 14 0000 150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650 909,09</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650 909,09</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994 2 02 27576 00 0000 150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4 239 595,96</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4 239 595,96</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994 2 02 27576 14 0000 150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4 239 595,96</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4 239 595,96</w:t>
            </w:r>
          </w:p>
        </w:tc>
      </w:tr>
      <w:tr>
        <w:trPr>
          <w:trHeight w:val="3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субсидии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994 2 02 29999 00 0000 150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42 857 505,22</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4 629 693,00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38 227 812,22</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Прочие субсидии бюджетам муниципальных округов</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994 2 02 29999 14 0000 150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42 857 505,22</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4 629 693,00</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38 227 812,22</w:t>
            </w:r>
          </w:p>
        </w:tc>
      </w:tr>
      <w:tr>
        <w:trPr>
          <w:trHeight w:val="44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бюджетам бюджетной системы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994 2 02 30000 00 0000 150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19 962 737,80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19 962 737,80</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местным бюджетам на выполнение передаваемых полномочий субъектов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994 2 02 30024 00 0000 150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14 550 011,80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14 550 011,80</w:t>
            </w:r>
          </w:p>
        </w:tc>
      </w:tr>
      <w:tr>
        <w:trPr>
          <w:trHeight w:val="62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бюджетам муниципальных округов на выполнение передаваемых полномочий субъектов Российской Федерации</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994 2 02 30024 14 0000 150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14 550 011,80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14 550 011,80</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994 2 02 35082 00 0000 150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5 412 726,00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5 412 726,00</w:t>
            </w:r>
          </w:p>
        </w:tc>
      </w:tr>
      <w:tr>
        <w:trPr>
          <w:trHeight w:val="986" w:hRule="atLeast"/>
        </w:trPr>
        <w:tc>
          <w:tcPr>
            <w:tcW w:w="3190"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3"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010</w:t>
            </w:r>
          </w:p>
        </w:tc>
        <w:tc>
          <w:tcPr>
            <w:tcW w:w="1274"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994 2 02 35082 14 0000 150</w:t>
            </w:r>
          </w:p>
        </w:tc>
        <w:tc>
          <w:tcPr>
            <w:tcW w:w="14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5 412 726,00</w:t>
            </w:r>
          </w:p>
        </w:tc>
        <w:tc>
          <w:tcPr>
            <w:tcW w:w="146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85"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5 412 726,00</w:t>
            </w:r>
          </w:p>
        </w:tc>
      </w:tr>
    </w:tbl>
    <w:p>
      <w:pPr>
        <w:pStyle w:val="Normal"/>
        <w:rPr>
          <w:sz w:val="26"/>
          <w:szCs w:val="26"/>
        </w:rPr>
      </w:pPr>
      <w:r>
        <w:rPr>
          <w:sz w:val="26"/>
          <w:szCs w:val="26"/>
        </w:rPr>
      </w:r>
    </w:p>
    <w:p>
      <w:pPr>
        <w:pStyle w:val="Normal"/>
        <w:rPr>
          <w:sz w:val="26"/>
          <w:szCs w:val="26"/>
        </w:rPr>
      </w:pPr>
      <w:r>
        <w:rPr>
          <w:sz w:val="26"/>
          <w:szCs w:val="26"/>
        </w:rPr>
      </w:r>
    </w:p>
    <w:tbl>
      <w:tblPr>
        <w:tblW w:w="9637" w:type="dxa"/>
        <w:jc w:val="left"/>
        <w:tblInd w:w="28" w:type="dxa"/>
        <w:tblCellMar>
          <w:top w:w="28" w:type="dxa"/>
          <w:left w:w="28" w:type="dxa"/>
          <w:bottom w:w="28" w:type="dxa"/>
          <w:right w:w="28" w:type="dxa"/>
        </w:tblCellMar>
      </w:tblPr>
      <w:tblGrid>
        <w:gridCol w:w="2697"/>
        <w:gridCol w:w="864"/>
        <w:gridCol w:w="1773"/>
        <w:gridCol w:w="1469"/>
        <w:gridCol w:w="1309"/>
        <w:gridCol w:w="1525"/>
      </w:tblGrid>
      <w:tr>
        <w:trPr>
          <w:trHeight w:val="326" w:hRule="atLeast"/>
        </w:trPr>
        <w:tc>
          <w:tcPr>
            <w:tcW w:w="8112" w:type="dxa"/>
            <w:gridSpan w:val="5"/>
            <w:tcBorders/>
            <w:shd w:fill="auto" w:val="clear"/>
            <w:vAlign w:val="bottom"/>
          </w:tcPr>
          <w:p>
            <w:pPr>
              <w:pStyle w:val="Style35"/>
              <w:jc w:val="center"/>
              <w:rPr>
                <w:rFonts w:ascii="Arial Cyr" w:hAnsi="Arial Cyr"/>
                <w:b/>
                <w:color w:val="000000"/>
              </w:rPr>
            </w:pPr>
            <w:r>
              <w:rPr>
                <w:rFonts w:ascii="Arial Cyr" w:hAnsi="Arial Cyr"/>
                <w:b/>
                <w:color w:val="000000"/>
              </w:rPr>
              <w:t>2. Расходы бюджета</w:t>
            </w:r>
          </w:p>
        </w:tc>
        <w:tc>
          <w:tcPr>
            <w:tcW w:w="1525" w:type="dxa"/>
            <w:tcBorders/>
            <w:shd w:fill="auto" w:val="clear"/>
            <w:vAlign w:val="bottom"/>
          </w:tcPr>
          <w:p>
            <w:pPr>
              <w:pStyle w:val="Style35"/>
              <w:rPr>
                <w:rFonts w:ascii="Arial Cyr" w:hAnsi="Arial Cyr"/>
                <w:color w:val="000000"/>
                <w:sz w:val="14"/>
              </w:rPr>
            </w:pPr>
            <w:r>
              <w:rPr>
                <w:rFonts w:ascii="Arial Cyr" w:hAnsi="Arial Cyr"/>
                <w:color w:val="000000"/>
                <w:sz w:val="14"/>
              </w:rPr>
            </w:r>
          </w:p>
        </w:tc>
      </w:tr>
      <w:tr>
        <w:trPr>
          <w:trHeight w:val="326" w:hRule="atLeast"/>
        </w:trPr>
        <w:tc>
          <w:tcPr>
            <w:tcW w:w="2697" w:type="dxa"/>
            <w:tcBorders>
              <w:bottom w:val="single" w:sz="2" w:space="0" w:color="000000"/>
            </w:tcBorders>
            <w:shd w:fill="auto" w:val="clear"/>
            <w:tcMar>
              <w:top w:w="0" w:type="dxa"/>
              <w:left w:w="0" w:type="dxa"/>
              <w:right w:w="0" w:type="dxa"/>
            </w:tcMar>
            <w:vAlign w:val="bottom"/>
          </w:tcPr>
          <w:p>
            <w:pPr>
              <w:pStyle w:val="Style35"/>
              <w:rPr>
                <w:rFonts w:ascii="Arial Cyr" w:hAnsi="Arial Cyr"/>
                <w:b/>
                <w:color w:val="000000"/>
              </w:rPr>
            </w:pPr>
            <w:r>
              <w:rPr>
                <w:rFonts w:ascii="Arial Cyr" w:hAnsi="Arial Cyr"/>
                <w:b/>
                <w:color w:val="000000"/>
              </w:rPr>
            </w:r>
          </w:p>
        </w:tc>
        <w:tc>
          <w:tcPr>
            <w:tcW w:w="864" w:type="dxa"/>
            <w:tcBorders>
              <w:bottom w:val="single" w:sz="2" w:space="0" w:color="000000"/>
            </w:tcBorders>
            <w:shd w:fill="auto" w:val="clear"/>
            <w:tcMar>
              <w:top w:w="0" w:type="dxa"/>
              <w:left w:w="0" w:type="dxa"/>
              <w:right w:w="0" w:type="dxa"/>
            </w:tcMar>
            <w:vAlign w:val="bottom"/>
          </w:tcPr>
          <w:p>
            <w:pPr>
              <w:pStyle w:val="Style35"/>
              <w:rPr>
                <w:rFonts w:ascii="Arial Cyr" w:hAnsi="Arial Cyr"/>
                <w:b/>
                <w:color w:val="000000"/>
              </w:rPr>
            </w:pPr>
            <w:r>
              <w:rPr>
                <w:rFonts w:ascii="Arial Cyr" w:hAnsi="Arial Cyr"/>
                <w:b/>
                <w:color w:val="000000"/>
              </w:rPr>
            </w:r>
          </w:p>
        </w:tc>
        <w:tc>
          <w:tcPr>
            <w:tcW w:w="1773" w:type="dxa"/>
            <w:tcBorders>
              <w:bottom w:val="single" w:sz="2" w:space="0" w:color="000000"/>
            </w:tcBorders>
            <w:shd w:fill="auto" w:val="clear"/>
            <w:tcMar>
              <w:top w:w="0" w:type="dxa"/>
              <w:left w:w="0" w:type="dxa"/>
              <w:right w:w="0" w:type="dxa"/>
            </w:tcMar>
            <w:vAlign w:val="bottom"/>
          </w:tcPr>
          <w:p>
            <w:pPr>
              <w:pStyle w:val="Style35"/>
              <w:rPr>
                <w:rFonts w:ascii="Arial Cyr" w:hAnsi="Arial Cyr"/>
                <w:b/>
                <w:color w:val="000000"/>
              </w:rPr>
            </w:pPr>
            <w:r>
              <w:rPr>
                <w:rFonts w:ascii="Arial Cyr" w:hAnsi="Arial Cyr"/>
                <w:b/>
                <w:color w:val="000000"/>
              </w:rPr>
            </w:r>
          </w:p>
        </w:tc>
        <w:tc>
          <w:tcPr>
            <w:tcW w:w="1469" w:type="dxa"/>
            <w:tcBorders>
              <w:bottom w:val="single" w:sz="2" w:space="0" w:color="000000"/>
            </w:tcBorders>
            <w:shd w:fill="auto" w:val="clear"/>
            <w:tcMar>
              <w:top w:w="0" w:type="dxa"/>
              <w:left w:w="0" w:type="dxa"/>
              <w:right w:w="0" w:type="dxa"/>
            </w:tcMar>
            <w:vAlign w:val="bottom"/>
          </w:tcPr>
          <w:p>
            <w:pPr>
              <w:pStyle w:val="Style35"/>
              <w:rPr>
                <w:rFonts w:ascii="Arial Cyr" w:hAnsi="Arial Cyr"/>
                <w:b/>
                <w:color w:val="000000"/>
              </w:rPr>
            </w:pPr>
            <w:r>
              <w:rPr>
                <w:rFonts w:ascii="Arial Cyr" w:hAnsi="Arial Cyr"/>
                <w:b/>
                <w:color w:val="000000"/>
              </w:rPr>
            </w:r>
          </w:p>
        </w:tc>
        <w:tc>
          <w:tcPr>
            <w:tcW w:w="1309" w:type="dxa"/>
            <w:tcBorders>
              <w:bottom w:val="single" w:sz="2" w:space="0" w:color="000000"/>
            </w:tcBorders>
            <w:shd w:fill="auto" w:val="clear"/>
            <w:tcMar>
              <w:top w:w="0" w:type="dxa"/>
              <w:left w:w="0" w:type="dxa"/>
              <w:right w:w="0" w:type="dxa"/>
            </w:tcMar>
            <w:vAlign w:val="bottom"/>
          </w:tcPr>
          <w:p>
            <w:pPr>
              <w:pStyle w:val="Style35"/>
              <w:rPr>
                <w:rFonts w:ascii="Arial Cyr" w:hAnsi="Arial Cyr"/>
                <w:b/>
                <w:color w:val="000000"/>
              </w:rPr>
            </w:pPr>
            <w:r>
              <w:rPr>
                <w:rFonts w:ascii="Arial Cyr" w:hAnsi="Arial Cyr"/>
                <w:b/>
                <w:color w:val="000000"/>
              </w:rPr>
            </w:r>
          </w:p>
        </w:tc>
        <w:tc>
          <w:tcPr>
            <w:tcW w:w="1525" w:type="dxa"/>
            <w:tcBorders>
              <w:bottom w:val="single" w:sz="2" w:space="0" w:color="000000"/>
            </w:tcBorders>
            <w:shd w:fill="auto" w:val="clear"/>
            <w:tcMar>
              <w:top w:w="0" w:type="dxa"/>
              <w:left w:w="0" w:type="dxa"/>
              <w:right w:w="0" w:type="dxa"/>
            </w:tcMar>
            <w:vAlign w:val="bottom"/>
          </w:tcPr>
          <w:p>
            <w:pPr>
              <w:pStyle w:val="Style35"/>
              <w:rPr>
                <w:rFonts w:ascii="Arial Cyr" w:hAnsi="Arial Cyr"/>
                <w:b/>
                <w:color w:val="000000"/>
              </w:rPr>
            </w:pPr>
            <w:r>
              <w:rPr>
                <w:rFonts w:ascii="Arial Cyr" w:hAnsi="Arial Cyr"/>
                <w:b/>
                <w:color w:val="000000"/>
              </w:rPr>
            </w:r>
          </w:p>
        </w:tc>
      </w:tr>
      <w:tr>
        <w:trPr/>
        <w:tc>
          <w:tcPr>
            <w:tcW w:w="2697"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Наименование показателя</w:t>
            </w:r>
          </w:p>
        </w:tc>
        <w:tc>
          <w:tcPr>
            <w:tcW w:w="864"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Код строки</w:t>
            </w:r>
          </w:p>
        </w:tc>
        <w:tc>
          <w:tcPr>
            <w:tcW w:w="1773"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Код расхода по бюджетной классификации</w:t>
            </w:r>
          </w:p>
        </w:tc>
        <w:tc>
          <w:tcPr>
            <w:tcW w:w="1469"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Утвержденные бюджетные назначения</w:t>
            </w:r>
          </w:p>
        </w:tc>
        <w:tc>
          <w:tcPr>
            <w:tcW w:w="1309"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Исполнено</w:t>
            </w:r>
          </w:p>
        </w:tc>
        <w:tc>
          <w:tcPr>
            <w:tcW w:w="1525"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Неисполненные назначения</w:t>
            </w:r>
          </w:p>
        </w:tc>
      </w:tr>
    </w:tbl>
    <w:tbl>
      <w:tblPr>
        <w:tblW w:w="9637" w:type="dxa"/>
        <w:jc w:val="left"/>
        <w:tblInd w:w="28" w:type="dxa"/>
        <w:tblCellMar>
          <w:top w:w="28" w:type="dxa"/>
          <w:left w:w="28" w:type="dxa"/>
          <w:bottom w:w="28" w:type="dxa"/>
          <w:right w:w="28" w:type="dxa"/>
        </w:tblCellMar>
      </w:tblPr>
      <w:tblGrid>
        <w:gridCol w:w="2792"/>
        <w:gridCol w:w="823"/>
        <w:gridCol w:w="1379"/>
        <w:gridCol w:w="1561"/>
        <w:gridCol w:w="1517"/>
        <w:gridCol w:w="1565"/>
      </w:tblGrid>
      <w:tr>
        <w:trPr>
          <w:trHeight w:val="326" w:hRule="atLeast"/>
        </w:trPr>
        <w:tc>
          <w:tcPr>
            <w:tcW w:w="279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1</w:t>
            </w:r>
          </w:p>
        </w:tc>
        <w:tc>
          <w:tcPr>
            <w:tcW w:w="823" w:type="dxa"/>
            <w:tcBorders>
              <w:top w:val="single" w:sz="2" w:space="0" w:color="000000"/>
              <w:left w:val="single" w:sz="2" w:space="0" w:color="000000"/>
              <w:bottom w:val="single" w:sz="1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2</w:t>
            </w:r>
          </w:p>
        </w:tc>
        <w:tc>
          <w:tcPr>
            <w:tcW w:w="1379" w:type="dxa"/>
            <w:tcBorders>
              <w:top w:val="single" w:sz="2" w:space="0" w:color="000000"/>
              <w:left w:val="single" w:sz="2" w:space="0" w:color="000000"/>
              <w:bottom w:val="single" w:sz="1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3</w:t>
            </w:r>
          </w:p>
        </w:tc>
        <w:tc>
          <w:tcPr>
            <w:tcW w:w="1561" w:type="dxa"/>
            <w:tcBorders>
              <w:top w:val="single" w:sz="2" w:space="0" w:color="000000"/>
              <w:left w:val="single" w:sz="2" w:space="0" w:color="000000"/>
              <w:bottom w:val="single" w:sz="1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4</w:t>
            </w:r>
          </w:p>
        </w:tc>
        <w:tc>
          <w:tcPr>
            <w:tcW w:w="1517" w:type="dxa"/>
            <w:tcBorders>
              <w:top w:val="single" w:sz="2" w:space="0" w:color="000000"/>
              <w:left w:val="single" w:sz="2" w:space="0" w:color="000000"/>
              <w:bottom w:val="single" w:sz="1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5</w:t>
            </w:r>
          </w:p>
        </w:tc>
        <w:tc>
          <w:tcPr>
            <w:tcW w:w="1565" w:type="dxa"/>
            <w:tcBorders>
              <w:top w:val="single" w:sz="2" w:space="0" w:color="000000"/>
              <w:left w:val="single" w:sz="2" w:space="0" w:color="000000"/>
              <w:bottom w:val="single" w:sz="1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6</w:t>
            </w:r>
          </w:p>
        </w:tc>
      </w:tr>
      <w:tr>
        <w:trPr>
          <w:trHeight w:val="326" w:hRule="atLeast"/>
        </w:trPr>
        <w:tc>
          <w:tcPr>
            <w:tcW w:w="2792"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left"/>
              <w:rPr>
                <w:rFonts w:ascii="Arial Cyr" w:hAnsi="Arial Cyr"/>
                <w:color w:val="000000"/>
                <w:sz w:val="14"/>
              </w:rPr>
            </w:pPr>
            <w:r>
              <w:rPr>
                <w:rFonts w:ascii="Arial Cyr" w:hAnsi="Arial Cyr"/>
                <w:color w:val="000000"/>
                <w:sz w:val="14"/>
              </w:rPr>
              <w:t>Расходы бюджета - всего</w:t>
            </w:r>
          </w:p>
        </w:tc>
        <w:tc>
          <w:tcPr>
            <w:tcW w:w="823" w:type="dxa"/>
            <w:tcBorders>
              <w:top w:val="single" w:sz="12" w:space="0" w:color="000000"/>
              <w:left w:val="single" w:sz="12" w:space="0" w:color="000000"/>
              <w:bottom w:val="single" w:sz="2" w:space="0" w:color="000000"/>
              <w:right w:val="single" w:sz="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200</w:t>
            </w:r>
          </w:p>
        </w:tc>
        <w:tc>
          <w:tcPr>
            <w:tcW w:w="1379" w:type="dxa"/>
            <w:tcBorders>
              <w:top w:val="single" w:sz="12" w:space="0" w:color="000000"/>
              <w:left w:val="single" w:sz="2" w:space="0" w:color="000000"/>
              <w:bottom w:val="single" w:sz="2" w:space="0" w:color="000000"/>
              <w:right w:val="single" w:sz="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x</w:t>
            </w:r>
          </w:p>
        </w:tc>
        <w:tc>
          <w:tcPr>
            <w:tcW w:w="1561" w:type="dxa"/>
            <w:tcBorders>
              <w:top w:val="single" w:sz="1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561 789 687,09</w:t>
            </w:r>
          </w:p>
        </w:tc>
        <w:tc>
          <w:tcPr>
            <w:tcW w:w="1517" w:type="dxa"/>
            <w:tcBorders>
              <w:top w:val="single" w:sz="1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96 114 908,31</w:t>
            </w:r>
          </w:p>
        </w:tc>
        <w:tc>
          <w:tcPr>
            <w:tcW w:w="1565" w:type="dxa"/>
            <w:tcBorders>
              <w:top w:val="single" w:sz="12" w:space="0" w:color="000000"/>
              <w:left w:val="single" w:sz="2" w:space="0" w:color="000000"/>
              <w:bottom w:val="single" w:sz="2" w:space="0" w:color="000000"/>
              <w:right w:val="single" w:sz="1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465 674 778,78</w:t>
            </w:r>
          </w:p>
        </w:tc>
      </w:tr>
    </w:tbl>
    <w:tbl>
      <w:tblPr>
        <w:tblW w:w="9637" w:type="dxa"/>
        <w:jc w:val="left"/>
        <w:tblInd w:w="28" w:type="dxa"/>
        <w:tblCellMar>
          <w:top w:w="28" w:type="dxa"/>
          <w:left w:w="28" w:type="dxa"/>
          <w:bottom w:w="0" w:type="dxa"/>
          <w:right w:w="28" w:type="dxa"/>
        </w:tblCellMar>
      </w:tblPr>
      <w:tblGrid>
        <w:gridCol w:w="3454"/>
        <w:gridCol w:w="684"/>
        <w:gridCol w:w="1282"/>
        <w:gridCol w:w="1423"/>
        <w:gridCol w:w="1370"/>
        <w:gridCol w:w="1424"/>
      </w:tblGrid>
      <w:tr>
        <w:trPr>
          <w:trHeight w:val="326" w:hRule="atLeast"/>
        </w:trPr>
        <w:tc>
          <w:tcPr>
            <w:tcW w:w="3454" w:type="dxa"/>
            <w:tcBorders>
              <w:top w:val="single" w:sz="2" w:space="0" w:color="000000"/>
              <w:left w:val="single" w:sz="2" w:space="0" w:color="000000"/>
              <w:right w:val="single" w:sz="12" w:space="0" w:color="000000"/>
            </w:tcBorders>
            <w:shd w:fill="auto" w:val="clear"/>
            <w:vAlign w:val="bottom"/>
          </w:tcPr>
          <w:p>
            <w:pPr>
              <w:pStyle w:val="Style35"/>
              <w:jc w:val="left"/>
              <w:rPr>
                <w:rFonts w:ascii="Arial Cyr" w:hAnsi="Arial Cyr"/>
                <w:color w:val="000000"/>
                <w:sz w:val="14"/>
              </w:rPr>
            </w:pPr>
            <w:r>
              <w:rPr>
                <w:rFonts w:ascii="Arial Cyr" w:hAnsi="Arial Cyr"/>
                <w:color w:val="000000"/>
                <w:sz w:val="14"/>
              </w:rPr>
              <w:t>в том числе:</w:t>
            </w:r>
          </w:p>
        </w:tc>
        <w:tc>
          <w:tcPr>
            <w:tcW w:w="684" w:type="dxa"/>
            <w:tcBorders>
              <w:top w:val="single" w:sz="2" w:space="0" w:color="000000"/>
              <w:left w:val="single" w:sz="12" w:space="0" w:color="000000"/>
              <w:right w:val="single" w:sz="2" w:space="0" w:color="000000"/>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282" w:type="dxa"/>
            <w:tcBorders>
              <w:top w:val="single" w:sz="2" w:space="0" w:color="000000"/>
              <w:left w:val="single" w:sz="2" w:space="0" w:color="000000"/>
              <w:right w:val="single" w:sz="2" w:space="0" w:color="000000"/>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423" w:type="dxa"/>
            <w:tcBorders>
              <w:top w:val="single" w:sz="2" w:space="0" w:color="000000"/>
              <w:left w:val="single" w:sz="2" w:space="0" w:color="000000"/>
              <w:right w:val="single" w:sz="2" w:space="0" w:color="000000"/>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370" w:type="dxa"/>
            <w:tcBorders>
              <w:top w:val="single" w:sz="2" w:space="0" w:color="000000"/>
              <w:left w:val="single" w:sz="2" w:space="0" w:color="000000"/>
              <w:right w:val="single" w:sz="2" w:space="0" w:color="000000"/>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424" w:type="dxa"/>
            <w:tcBorders>
              <w:top w:val="single" w:sz="2" w:space="0" w:color="000000"/>
              <w:left w:val="single" w:sz="2" w:space="0" w:color="000000"/>
              <w:right w:val="single" w:sz="12" w:space="0" w:color="000000"/>
            </w:tcBorders>
            <w:shd w:fill="auto" w:val="clear"/>
            <w:vAlign w:val="bottom"/>
          </w:tcPr>
          <w:p>
            <w:pPr>
              <w:pStyle w:val="Style35"/>
              <w:rPr>
                <w:rFonts w:ascii="Arial Cyr" w:hAnsi="Arial Cyr"/>
                <w:color w:val="000000"/>
                <w:sz w:val="14"/>
              </w:rPr>
            </w:pPr>
            <w:r>
              <w:rPr>
                <w:rFonts w:ascii="Arial Cyr" w:hAnsi="Arial Cyr"/>
                <w:color w:val="000000"/>
                <w:sz w:val="14"/>
              </w:rPr>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ОБЩЕГОСУДАРСТВЕННЫЕ ВОПРОСЫ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42 913 156,07</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6 358 669,74</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36 554 486,33</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24 750 002,13</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3 443 373,84</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21 306 628,29</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Создание комиссий по делам несовершеннолетних и защите их прав и организация деятельности таких комиссий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A3 3 01 11980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452 000,00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71 865,63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380 134,37</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A3 3 01 11980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440 950,00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71 865,63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369 084,37</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A3 3 01 11980 120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440 950,00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71 865,63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369 084,37</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Фонд оплаты труда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A3 3 01 11980 121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338 600,00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58 044,00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280 556,00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A3 3 01 11980 129</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102 350,00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13 821,63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88 528,37</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A3 3 01 11980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11 050,00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11 050,00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A3 3 01 11980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11 050,00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11 050,00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A3 3 01 11980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11 050,00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11 050,00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деятельности административных комиссий для рассмотрения дел об административных правонарушениях</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A3 Э 01 13800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A3 Э 01 13800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A3 Э 01 13800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A3 Э 01 13800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функций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24 297 402,13</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3 371 508,21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20 925 893,92</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20 619 310,32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2 298 676,08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18 320 634,24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120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20 619 310,32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2 298 676,08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18 320 634,24</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Фонд оплаты труда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121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15 862 110,32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1 863 028,61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13 999 081,71</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выплаты персоналу государственных (муниципальных) органов, за исключением фонда оплаты труда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122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7 000,00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129</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4 750 200,00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435 647,47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4 314 552,53</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2 949 502,13</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798 852,86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2 150 649,27</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2 949 502,13</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798 852,86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2 150 649,27</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в сфере информационно-коммуникационных технологий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242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780 000,00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89 281,55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690 718,45</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1 556 502,13</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543 939,91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1 012 562,22</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энергетических ресурсов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247</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165 631,40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447 368,60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563 589,68</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273 858,07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289 731,61</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Социальные выплаты гражданам, кроме публичных нормативных социальных выплат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320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563 589,68</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273 858,07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289 731,61</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Пособия, компенсации и иные социальные выплаты гражданам, кроме публичных нормативных обязательств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321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563 589,68</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273 858,07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289 731,61</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бюджетные ассигнования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800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121,20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164 878,80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Уплата налогов, сборов и иных платежей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850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121,20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164 878,80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Уплата налога на имущество организаций и земельного налога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851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Уплата прочих налогов, сборов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852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Уплата иных платежей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0104 Ч5 Э 01 00200 853</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121,20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34 878,80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Судебная система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903 0105 00 0 00 00000 000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1 400,00</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0105 Ч5 4 01 51200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0105 Ч5 4 01 51200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0105 Ч5 4 01 51200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0105 Ч5 4 01 51200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Резервные фонды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903 0111 00 0 00 00000 000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350 000,00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Резервный фонд администрации муниципального образования Чувашской Республики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0111 Ч4 1 01 73430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350 000,00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бюджетные ассигнования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0111 Ч4 1 01 73430 800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350 000,00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Резервные средства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0111 Ч4 1 01 73430 870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350 000,00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Другие общегосударственные вопросы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17 811 753,94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2 915 295,90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14 896 458,04</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Материально-техническое обеспечение базы данных о муниципальном имуществе, включая обеспечение архивного хранения бумажных документов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A4 1 01 73510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A4 1 01 73510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A4 1 01 73510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в сфере информационно-коммуникационных технологий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A4 1 01 73510 242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A4 1 02 77590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304 000,00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51 155,00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252 845,00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A4 1 02 77590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304 000,00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51 155,00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252 845,00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A4 1 02 77590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304 000,00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51 155,00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252 845,00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A4 1 02 77590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304 000,00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51 155,00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252 845,00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A4 2 02 73610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A4 2 02 73610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A4 2 02 73610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A4 2 02 73610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r>
      <w:tr>
        <w:trPr>
          <w:trHeight w:val="98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Ц8 3 05 70340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Ц8 3 05 70340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Ц8 3 05 70340 360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Проведение конкурсов антикоррупционной направленности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1 08 73670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1 08 73670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1 08 73670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1 08 73670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Переподготовка и повышение квалификации кадров для муниципальной службы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3 02 73710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5 000,00</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3 02 73710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3 02 73710 120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выплаты персоналу государственных (муниципальных) органов, за исключением фонда оплаты труда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3 02 73710 122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деятельности (оказание услуг) муниципальных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Э 01 00600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17 041 753,94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2 701 091,50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14 340 662,44</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Э 01 00600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16 162 353,94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2 483 929,33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13 678 424,61</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казенных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Э 01 00600 110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16 162 353,94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2 483 929,33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13 678 424,61</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Фонд оплаты труда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Э 01 00600 111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12 425 081,60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2 007 490,96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10 417 590,64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Взносы по обязательному социальному страхованию на выплаты по оплате труда работников и иные выплаты работникам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Э 01 00600 119</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3 737 272,34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476 438,37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3 260 833,97</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Э 01 00600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879 400,00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217 162,17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662 237,83</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Э 01 00600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879 400,00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217 162,17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662 237,83</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в сфере информационно-коммуникационных технологий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Э 01 00600 242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709 460,00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196 134,57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513 325,43</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Э 01 00600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169 940,00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21 027,60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148 912,40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Выполнение других обязательств муниципального образования Чувашской Республики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Э 01 73770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236 000,00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163 049,40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72 950,60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Э 01 73770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106 468,00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33 517,40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72 950,60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Э 01 73770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106 468,00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33 517,40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72 950,60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Э 01 73770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106 468,00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33 517,40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72 950,60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бюджетные ассигнования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Э 01 73770 800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129 532,00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129 532,00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Уплата налогов, сборов и иных платежей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Э 01 73770 850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129 532,00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129 532,00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Уплата иных платежей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0113 Ч5 Э 01 73770 853</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129 532,00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129 532,00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НАЦИОНАЛЬНАЯ ОБОРОНА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903 0200 00 0 00 00000 000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1 490 500,00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109 626,91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1 380 873,09</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Мобилизационная и вневойсковая подготовка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903 0203 00 0 00 00000 000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1 490 500,00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109 626,91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1 380 873,09</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0203 Ч4 1 04 51180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1 490 500,00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109 626,91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1 380 873,09</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0203 Ч4 1 04 51180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1 287 488,34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109 626,91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1 177 861,43</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0203 Ч4 1 04 51180 120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1 287 488,34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109 626,91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1 177 861,43</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Фонд оплаты труда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0203 Ч4 1 04 51180 121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918 988,34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90 987,60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828 000,74</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0203 Ч4 1 04 51180 129</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368 500,00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18 639,31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349 860,69</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0203 Ч4 1 04 51180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155 300,00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155 300,00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0203 Ч4 1 04 51180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155 300,00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155 300,00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0203 Ч4 1 04 51180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155 300,00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155 300,00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0203 Ч4 1 04 51180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47 711,66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47 711,66</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Социальные выплаты гражданам, кроме публичных нормативных социальных выплат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0203 Ч4 1 04 51180 320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47 711,66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47 711,66</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Пособия, компенсации и иные социальные выплаты гражданам, кроме публичных нормативных обязательств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0203 Ч4 1 04 51180 321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47 711,66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47 711,66</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НАЦИОНАЛЬНАЯ БЕЗОПАСНОСТЬ И ПРАВООХРАНИТЕЛЬНАЯ ДЕЯТЕЛЬНОСТЬ</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4 549 700,26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466 987,58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4 082 712,68</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Органы юстиции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903 0304 00 0 00 00000 000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936 300,00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746 300,00</w:t>
            </w:r>
          </w:p>
        </w:tc>
      </w:tr>
      <w:tr>
        <w:trPr>
          <w:trHeight w:val="116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0304 Ч5 4 02 59300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936 300,00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746 300,00</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0304 Ч5 4 02 59300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658 285,00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137 790,73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520 494,27</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0304 Ч5 4 02 59300 120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658 285,00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137 790,73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520 494,27</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Фонд оплаты труда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0304 Ч5 4 02 59300 121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505 635,00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112 811,78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392 823,22</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0304 Ч5 4 02 59300 129</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152 650,00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24 978,95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127 671,05</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0304 Ч5 4 02 59300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278 015,00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52 209,27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225 805,73</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0304 Ч5 4 02 59300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278 015,00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52 209,27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225 805,73</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в сфере информационно-коммуникационных технологий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0304 Ч5 4 02 59300 242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5 482,60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19 517,40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0304 Ч5 4 02 59300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238 015,00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46 046,38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191 968,62</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энергетических ресурсов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0304 Ч5 4 02 59300 247</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680,29</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14 319,71</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Защита населения и территории от чрезвычайных ситуаций природного и техногенного характера, пожарная безопасность</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2 832 400,26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272 827,58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2 559 572,68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Выполнение мероприятий по обеспечению пожарной безопасности на территории поселений и городских округов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1 01 70940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225 000,00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1 01 70940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225 000,00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1 01 70940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225 000,00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1 01 70940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225 000,00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Предупреждение и ликвидация чрезвычайных ситуаций и последствий стихийных бедствий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1 04 75960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880 000,00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880 000,00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1 04 75960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880 000,00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880 000,00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1 04 75960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880 000,00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880 000,00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1 04 75960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880 000,00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880 000,00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Содержание и развитие единой дежурно-диспетчерской службы (ЕДДС)</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5 05 76320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1 727 400,26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272 827,58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1 454 572,68</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5 05 76320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1 483 248,50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253 617,85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1 229 630,65</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казенных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5 05 76320 110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1 483 248,50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253 617,85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1 229 630,65</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Фонд оплаты труда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5 05 76320 111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1 136 530,00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204 540,32</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931 989,68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выплаты персоналу учреждений, за исключением фонда оплаты труда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5 05 76320 112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Взносы по обязательному социальному страхованию на выплаты по оплате труда работников и иные выплаты работникам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5 05 76320 119</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341 718,50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49 077,53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292 640,97</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5 05 76320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208 550,00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1 408,85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207 141,15</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5 05 76320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208 550,00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1 408,85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207 141,15</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в сфере информационно-коммуникационных технологий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5 05 76320 242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153 550,00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1 408,85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152 141,15</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5 05 76320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55 000,00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5 05 76320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35 601,76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17 800,88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17 800,88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Социальные выплаты гражданам, кроме публичных нормативных социальных выплат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5 05 76320 320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35 601,76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17 800,88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17 800,88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Пособия, компенсации и иные социальные выплаты гражданам, кроме публичных нормативных обязательств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0310 Ц8 5 05 76320 321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35 601,76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17 800,88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17 800,88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Другие вопросы в области национальной безопасности и правоохранительной деятельности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781 000,00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4 160,00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776 840,00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Материальное стимулирование деятельности народных дружинников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1 01 70380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4 160,00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18 840,00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1 01 70380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4 160,00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18 840,00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1 01 70380 360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4 160,00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18 840,00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1 02 72550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1 02 72550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1 02 72550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1 02 72550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1 03 76280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1 03 76280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1 03 76280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1 03 76280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1 06 72560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1 06 72560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1 06 72560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1 06 72560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Комплексные меры противодействия злоупотреблению наркотическими средствами и их незаконному обороту в Чувашской Республике</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2 01 72630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2 01 72630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2 01 72630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2 01 72630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Мероприятия, направленные на снижение количества преступлений, совершаемых несовершеннолетними гражданами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3 01 79930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3 01 79930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3 01 79930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A3 3 01 79930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Ц8 1 05 7591С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Ц8 1 05 7591С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Ц8 1 05 7591С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Ц8 1 05 7591С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Осуществление мер по противодействию терроризму в муниципальном образовании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Ц8 3 05 74360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Ц8 3 05 74360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Ц8 3 05 74360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Ц8 3 05 74360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видеофиксации преступлений и административных правонарушений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Ц8 5 02 76251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640 000,00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640 000,00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Ц8 5 02 76251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640 000,00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640 000,00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Ц8 5 02 76251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640 000,00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640 000,00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в сфере информационно-коммуникационных технологий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0314 Ц8 5 02 76251 242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640 000,00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640 000,00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НАЦИОНАЛЬНАЯ ЭКОНОМИКА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3 659 600,26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3 659 600,26</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Сельское хозяйство и рыболовство</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903 0405 00 0 00 00000 000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1 580 530,03</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1 580 530,03</w:t>
            </w:r>
          </w:p>
        </w:tc>
      </w:tr>
      <w:tr>
        <w:trPr>
          <w:trHeight w:val="116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Финансовое обеспечение передаваемых государственных полномочий Чувашской Республики по организации на территории поселений, муниципальных округов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0405 Ц9 7 01 12750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85 800,00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85 800,00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0405 Ц9 7 01 12750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85 800,00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85 800,00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0405 Ц9 7 01 12750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85 800,00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85 800,00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0405 Ц9 7 01 12750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85 800,00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85 800,00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на подготовку проектов межевания земельных участков и на проведение кадастровых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0405 Ц9 Б 03 L5990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36 751,31</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36 751,31</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0405 Ц9 Б 03 L5990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36 751,31</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36 751,31</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0405 Ц9 Б 03 L5990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36 751,31</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36 751,31</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0405 Ц9 Б 03 L5990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36 751,31</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36 751,31</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комплекса мероприятий по борьбе с распространением борщевика Сосновского на территории Чувашской Республики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0405 Ц9 И 09 S6810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1 457 978,72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1 457 978,72</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0405 Ц9 И 09 S6810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1 457 978,72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1 457 978,72</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0405 Ц9 И 09 S6810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1 457 978,72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1 457 978,72</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0405 Ц9 И 09 S6810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1 457 978,72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1 457 978,72</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Другие вопросы в области национальной экономики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903 0412 00 0 00 00000 000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2 079 070,23</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2 079 070,23</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Формирование земельных участков, предназначенных для предоставления многодетным семьям в собственность бесплатно</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0412 A4 1 02 74790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0412 A4 1 02 74790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0412 A4 1 02 74790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0412 A4 1 02 74790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Разработка генеральных планов муниципальных образований Чувашской Республики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0412 Ч9 1 04 S2390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1 051 063,83</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1 051 063,83</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0412 Ч9 1 04 S2390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1 051 063,83</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1 051 063,83</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0412 Ч9 1 04 S2390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1 051 063,83</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1 051 063,83</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0412 Ч9 1 04 S2390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1 051 063,83</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1 051 063,83</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Cубсидии на разработку правил землепользования и застройки муниципальных образований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0412 Ч9 1 04 S3730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978 006,40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978 006,40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0412 Ч9 1 04 S3730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978 006,40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978 006,40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0412 Ч9 1 04 S3730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978 006,40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978 006,40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0412 Ч9 1 04 S3730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978 006,40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978 006,40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ЖИЛИЩНО-КОММУНАЛЬНОЕ ХОЗЯЙСТВО</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903 0500 00 0 00 00000 000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Жилищное хозяйство</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903 0501 00 0 00 00000 000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мероприятий по капитальному ремонту многоквартирных домов, находящихся в муниципальной собственности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0501 A1 1 03 72770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0501 A1 1 03 72770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0501 A1 1 03 72770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0501 A1 1 03 72770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ОХРАНА ОКРУЖАЮЩЕЙ СРЕДЫ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903 0600 00 0 00 00000 000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Другие вопросы в области охраны окружающей среды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903 0605 00 0 00 00000 000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Рекультивация действующих полигонов твердых бытовых отходов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0605 Ч3 6 02 73250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0605 Ч3 6 02 73250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0605 Ч3 6 02 73250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0605 Ч3 6 02 73250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ОБРАЗОВАНИЕ</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903 0700 00 0 00 00000 000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3 532 860,00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453 072,56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3 079 787,44</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Дополнительное образование детей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903 0703 00 0 00 00000 000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3 502 860,00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453 072,56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3 049 787,44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Персонифицированное финансирование дополнительного образования детей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0703 Ц7 1 E2 75150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3 502 860,00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453 072,56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3 049 787,44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0703 Ц7 1 E2 75150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3 502 860,00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453 072,56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3 049 787,44</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0703 Ц7 1 E2 75150 620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3 502 860,00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453 072,56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3 049 787,44</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0703 Ц7 1 E2 75150 622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3 502 860,00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453 072,56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3 049 787,44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Профессиональная подготовка, переподготовка и повышение квалификации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903 0705 00 0 00 00000 000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Переподготовка и повышение квалификации кадров для муниципальной службы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0705 Ч5 3 02 73710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0705 Ч5 3 02 73710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0705 Ч5 3 02 73710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0705 Ч5 3 02 73710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КУЛЬТУРА, КИНЕМАТОГРАФИЯ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28 074 829,79</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6 046 500,00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22 028 329,79</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Культура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27 574 829,79</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6 046 500,00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21 528 329,79</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Проведение мероприятий, связанных с празднованием годовщины Победы в Великой Отечественной войне</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Ц3 1 05 10640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Ц3 1 05 10640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Ц3 1 05 10640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Ц3 1 05 10640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Мероприятия, приуроченные к проведению Международного дня инвалидов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Ц3 1 05 10650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Ц3 1 05 10650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Ц3 1 05 10650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Ц3 1 05 10650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Осуществление мероприятий, связанных с проведением Дня пожилых людей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Ц3 1 05 74810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Ц3 1 05 74810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Ц3 1 05 74810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Ц3 1 05 74810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деятельности муниципальных библиотек</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02 4A410 000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9 161 815,00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2 295 500,00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6 866 315,00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02 4A410 600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9 161 815,00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2 295 500,00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6 866 315,00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02 4A410 620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9 161 815,00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2 295 500,00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6 866 315,00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02 4A410 621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9 046 815,00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2 295 500,00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6 751 315,00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02 4A410 622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115 000,00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деятельности муниципальных музеев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03 70760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996 650,00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166 000,00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830 650,00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03 70760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996 650,00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166 000,00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830 650,00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03 70760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996 650,00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166 000,00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830 650,00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03 70760 611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996 650,00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166 000,00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830 650,00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деятельности государственных учреждений культурно-досугового типа и народного творчества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07 40390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13 302 535,00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3 500 000,00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9 802 535,00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07 40390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13 302 535,00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3 500 000,00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9 802 535,00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07 40390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13 302 535,00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3 500 000,00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9 802 535,00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07 40390 611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13 240 035,00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3 500 000,00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9 740 035,00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07 40390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62 500,00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62 500,00</w:t>
            </w:r>
          </w:p>
        </w:tc>
      </w:tr>
      <w:tr>
        <w:trPr>
          <w:trHeight w:val="116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15 S7090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3 838 510,64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3 838 510,64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15 S7090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3 838 510,64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3 838 510,64</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15 S7090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2 438 510,64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2 438 510,64</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15 S7090 611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2 438 510,64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2 438 510,64</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15 S7090 620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1 400 000,00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15 S7090 621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1 400 000,00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Укрепление материально-технической базы муниципальных библиотек</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15 S9830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80 319,15</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80 319,15</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15 S9830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80 319,15</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80 319,15</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15 S9830 620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80 319,15</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80 319,15</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15 S9830 622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80 319,15</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80 319,15</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Государственная поддержка лучших работников сельских учреждений культуры и лучших сельских учреждений культуры в рамках поддержки отрасли культуры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A2 55194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A2 55194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Премии и гранты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Ц4 1 A2 55194 350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Мероприятия по обеспечению пожарной безопасности муниципальных объектов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Ц8 1 04 70280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Ц8 1 04 70280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Ц8 1 04 70280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Ц8 1 04 70280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Ц8 1 04 70280 620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0801 Ц8 1 04 70280 622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Другие вопросы в области культуры, кинематографии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903 0804 00 0 00 00000 000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Организация и проведение фестивалей, конкурсов, торжественных вечеров, концертов и иных зрелищных мероприятий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0804 Ц4 1 10 71060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0804 Ц4 1 10 71060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0804 Ц4 1 10 71060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0804 Ц4 1 10 71060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СОЦИАЛЬНАЯ ПОЛИТИКА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1 270 600,00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379 619,14</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890 980,86</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Пенсионное обеспечение</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903 1001 00 0 00 00000 000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Выплаты пенсии за выслугу лет муниципальным служащим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1001 Ц3 1 01 70520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1001 Ц3 1 01 70520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Публичные нормативные социальные выплаты гражданам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1001 Ц3 1 01 70520 310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пенсии, социальные доплаты к пенсиям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1001 Ц3 1 01 70520 312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населения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903 1003 00 0 00 00000 000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1 089 700,00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370 511,92</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719 188,08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мер социальной поддержки отдельных категорий граждан по оплате жилищно-коммунальных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1003 Ц3 1 01 10550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939 700,00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220 512,00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719 188,00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1003 Ц3 1 01 10550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939 700,00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220 512,00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719 188,00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Публичные нормативные социальные выплаты гражданам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1003 Ц3 1 01 10550 310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939 700,00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220 512,00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719 188,00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Пособия, компенсации, меры социальной поддержки по публичным нормативным обязательствам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1003 Ц3 1 01 10550 313</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939 700,00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220 512,00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719 188,00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Оказание материальной помощи отдельным категориям граждан</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1003 Ц3 1 01 70510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1003 Ц3 1 01 70510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1003 Ц3 1 01 70510 360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Резервный фонд администрации муниципального образования Чувашской Республики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1003 Ч4 1 01 73430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99 999,92</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0,08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1003 Ч4 1 01 73430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99 999,92</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0,08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1003 Ч4 1 01 73430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99 999,92</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0,08</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1003 Ч4 1 01 73430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99 999,92</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0,08</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Другие вопросы в области социальной политики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903 1006 00 0 00 00000 000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9 107,22</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71 792,78</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государственной политики в сфере охраны труда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1006 Ц6 3 01 12440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9 107,22</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71 792,78</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1006 Ц6 3 01 12440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78 700,00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9 107,22</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69 592,78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1006 Ц6 3 01 12440 120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78 700,00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9 107,22</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69 592,78</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Фонд оплаты труда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1006 Ц6 3 01 12440 121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60 400,00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6 994,80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53 405,20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1006 Ц6 3 01 12440 129</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18 300,00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2 112,42</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16 187,58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1006 Ц6 3 01 12440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1006 Ц6 3 01 12440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903 1006 Ц6 3 01 12440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ОБЩЕГОСУДАРСТВЕННЫЕ ВОПРОСЫ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1 197 600,00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223 178,29</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974 421,71</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1 197 600,00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223 178,29</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974 421,71</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Организация и осуществление деятельности по опеке и попечительству</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Ц3 Э 01 11990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357 700,00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60 471,45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297 228,55</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Ц3 Э 01 11990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348 160,00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59 930,25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288 229,75</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Ц3 Э 01 11990 120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348 160,00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59 930,25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288 229,75</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Фонд оплаты труда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Ц3 Э 01 11990 121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266 300,00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46 957,20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219 342,80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выплаты персоналу государственных (муниципальных) органов, за исключением фонда оплаты труда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Ц3 Э 01 11990 122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Ц3 Э 01 11990 129</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80 360,00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12 973,05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67 386,95</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Ц3 Э 01 11990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9 540,00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541,20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8 998,80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Ц3 Э 01 11990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9 540,00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541,20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8 998,80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в сфере информационно-коммуникационных технологий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Ц3 Э 01 11990 242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541,20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1 458,80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Ц3 Э 01 11990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7 540,00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7 540,00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Организация и осуществление деятельности по опеке и попечительству</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Ц7 Э 01 11990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839 900,00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162 706,84</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677 193,16</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Ц7 Э 01 11990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821 900,00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161 823,98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660 076,02</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Ц7 Э 01 11990 120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821 900,00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161 823,98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660 076,02</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Фонд оплаты труда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Ц7 Э 01 11990 121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628 100,00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132 183,42</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495 916,58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выплаты персоналу государственных (муниципальных) органов, за исключением фонда оплаты труда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Ц7 Э 01 11990 122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4 100,00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4 100,00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Ц7 Э 01 11990 129</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189 700,00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29 640,56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160 059,44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Ц7 Э 01 11990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882,86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17 117,14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Ц7 Э 01 11990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882,86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17 117,14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в сфере информационно-коммуникационных технологий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Ц7 Э 01 11990 242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882,86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10 117,14</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0104 Ц7 Э 01 11990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НАЦИОНАЛЬНАЯ ЭКОНОМИКА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974 0400 00 0 00 00000 000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31 337,07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268 662,93</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Общеэкономические вопросы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974 0401 00 0 00 00000 000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31 337,07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268 662,93</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Организация временного трудоустройства несовершеннолетних граждан в возрасте от 14 до 18 лет в свободное от учебы время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0401 Ц6 1 01 72260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31 337,07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268 662,93</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0401 Ц6 1 01 72260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31 337,07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268 662,93</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0401 Ц6 1 01 72260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31 337,07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268 662,93</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0401 Ц6 1 01 72260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31 337,07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268 662,93</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ОБРАЗОВАНИЕ</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278 126 836,86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66 865 537,75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211 261 299,11</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Дошкольное образование</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24 673 805,00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5 646 876,30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19 026 928,70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деятельности детских дошкольных образовательных организаций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01 70670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3 471 050,00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1 101 500,00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2 369 550,00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01 70670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3 471 050,00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1 101 500,00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2 369 550,00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01 70670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3 471 050,00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1 101 500,00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2 369 550,00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01 70670 611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3 454 550,00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1 085 000,00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2 369 550,00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01 70670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16 500,00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02 12000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20 249 900,00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4 467 800,00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15 782 100,00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02 12000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20 249 900,00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4 467 800,00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15 782 100,00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02 12000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20 249 900,00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4 467 800,00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15 782 100,00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02 12000 611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20 249 900,00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4 467 800,00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15 782 100,00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10 71880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164 470,00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164 470,00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10 71880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164 470,00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164 470,00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10 71880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164 470,00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164 470,00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10 71880 611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164 470,00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164 470,00</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14 74550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201 085,00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28 740,00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172 345,00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14 74550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201 085,00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28 740,00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172 345,00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14 74550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201 085,00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28 740,00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172 345,00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Ц7 1 14 74550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201 085,00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28 740,00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172 345,00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Мероприятия по обеспечению пожарной безопасности муниципальных объектов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Ц8 1 04 70280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90 500,00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25 250,00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65 250,00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Ц8 1 04 70280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90 500,00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25 250,00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65 250,00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Ц8 1 04 70280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90 500,00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25 250,00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65 250,00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Ц8 1 04 70280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90 500,00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25 250,00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65 250,00</w:t>
            </w:r>
          </w:p>
        </w:tc>
      </w:tr>
      <w:tr>
        <w:trPr>
          <w:trHeight w:val="116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Ц8 5 02 76260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108 000,00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23 586,30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84 413,70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Ц8 5 02 76260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108 000,00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23 586,30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84 413,70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Ц8 5 02 76260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108 000,00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23 586,30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84 413,70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Ц8 5 02 76260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108 000,00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23 586,30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84 413,70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вопросов местного значения в сфере образования, культуры и физической культуры и спорта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Ч4 1 04 SA720 000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388 800,00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388 800,00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Ч4 1 04 SA720 600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388 800,00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388 800,00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Ч4 1 04 SA720 610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388 800,00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388 800,00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0701 Ч4 1 04 SA720 611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388 800,00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388 800,00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Общее образование</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222 821 817,94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54 200 243,26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168 621 574,68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деятельности муниципальных общеобразовательных организаций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01 70550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12 166 745,07</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6 864 032,00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5 302 713,07</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01 70550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12 166 745,07</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6 864 032,00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5 302 713,07</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01 70550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12 166 745,07</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6 864 032,00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5 302 713,07</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01 70550 611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11 607 423,07</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6 316 055,00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5 291 368,07</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01 70550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559 322,00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547 977,00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11 345,00</w:t>
            </w:r>
          </w:p>
        </w:tc>
      </w:tr>
      <w:tr>
        <w:trPr>
          <w:trHeight w:val="116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02 12010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146 797 900,00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36 687 000,00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110 110 900,00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02 12010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146 797 900,00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36 687 000,00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110 110 900,00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02 12010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146 797 900,00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36 687 000,00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110 110 900,00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02 12010 611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146 797 900,00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36 687 000,00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110 110 900,00</w:t>
            </w:r>
          </w:p>
        </w:tc>
      </w:tr>
      <w:tr>
        <w:trPr>
          <w:trHeight w:val="116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05 53030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9 921 200,00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2 276 940,00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7 644 260,00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05 53030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9 921 200,00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2 276 940,00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7 644 260,00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05 53030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9 921 200,00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2 276 940,00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7 644 260,00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05 53030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9 921 200,00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2 276 940,00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7 644 260,00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10 71880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946 060,00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31 983,00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914 077,00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10 71880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946 060,00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31 983,00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914 077,00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10 71880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946 060,00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31 983,00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914 077,00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10 71880 611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946 060,00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31 983,00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914 077,00</w:t>
            </w:r>
          </w:p>
        </w:tc>
      </w:tr>
      <w:tr>
        <w:trPr>
          <w:trHeight w:val="1511"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2029П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157 400,00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13 444,00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143 956,00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2029П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157 400,00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13 444,00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143 956,00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2029П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157 400,00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13 444,00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143 956,00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2029П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157 400,00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13 444,00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143 956,00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Организация льготного питания для отдельных категорий учащихся в муниципальных общеобразовательных организациях</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74540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516 000,00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124 975,00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391 025,00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74540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516 000,00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124 975,00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391 025,00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74540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516 000,00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124 975,00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391 025,00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74540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516 000,00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124 975,00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391 025,00</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74550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177 840,00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21 370,00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156 470,00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74550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177 840,00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21 370,00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156 470,00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74550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177 840,00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21 370,00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156 470,00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74550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177 840,00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21 370,00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156 470,00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L3040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6 849 292,00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1 795 049,95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5 054 242,05</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L3040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6 849 292,00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1 795 049,95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5 054 242,05</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L3040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6 849 292,00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1 795 049,95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5 054 242,05</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L3040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6 849 292,00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1 795 049,95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5 054 242,05</w:t>
            </w:r>
          </w:p>
        </w:tc>
      </w:tr>
      <w:tr>
        <w:trPr>
          <w:trHeight w:val="98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S1560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1 179 778,00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269 193,60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910 584,40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S1560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1 179 778,00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269 193,60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910 584,40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S1560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1 179 778,00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269 193,60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910 584,40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14 S1560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1 179 778,00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269 193,60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910 584,40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Капитальный (текущий) ремонт объектов муниципальных образовательных организаций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15 72070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1 500 000,00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15 72070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15 72070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15 72070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1 500 000,00</w:t>
            </w:r>
          </w:p>
        </w:tc>
      </w:tr>
      <w:tr>
        <w:trPr>
          <w:trHeight w:val="98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30 S2700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30 388 830,00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30 388 830,00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30 S2700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30 388 830,00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30 388 830,00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30 S2700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30 388 830,00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30 388 830,00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1 30 S2700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30 388 830,00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30 388 830,00</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6 EВ 51790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1 351 612,78</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225 268,80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1 126 343,98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6 EВ 51790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1 351 612,78</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225 268,80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1 126 343,98</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6 EВ 51790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1 351 612,78</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225 268,80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1 126 343,98</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Ц7 6 EВ 51790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1 351 612,78</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225 268,80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1 126 343,98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Мероприятия по обеспечению пожарной безопасности муниципальных объектов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Ц8 1 04 70280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997 164,53</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346 833,53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650 331,00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Ц8 1 04 70280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997 164,53</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346 833,53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650 331,00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Ц8 1 04 70280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997 164,53</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346 833,53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650 331,00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Ц8 1 04 70280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997 164,53</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346 833,53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650 331,00</w:t>
            </w:r>
          </w:p>
        </w:tc>
      </w:tr>
      <w:tr>
        <w:trPr>
          <w:trHeight w:val="116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Ц8 5 02 76260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459 248,40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113 345,30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345 903,10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Ц8 5 02 76260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459 248,40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113 345,30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345 903,10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Ц8 5 02 76260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459 248,40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113 345,30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345 903,10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Ц8 5 02 76260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459 248,40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113 345,30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345 903,10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вопросов местного значения в сфере образования, культуры и физической культуры и спорта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Ч4 1 04 SA720 000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9 412 747,16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5 430 808,08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3 981 939,08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Ч4 1 04 SA720 600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9 412 747,16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5 430 808,08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3 981 939,08</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Ч4 1 04 SA720 610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9 412 747,16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5 430 808,08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3 981 939,08</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0702 Ч4 1 04 SA720 611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9 412 747,16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5 430 808,08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3 981 939,08</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Дополнительное образование детей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23 078 331,00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6 247 145,00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16 831 186,00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деятельности муниципальных организаций дополнительного образования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Ц4 1 06 70560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6 267 180,00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1 655 500,00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4 611 680,00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Ц4 1 06 70560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6 267 180,00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1 655 500,00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4 611 680,00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Ц4 1 06 70560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6 267 180,00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1 655 500,00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4 611 680,00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Ц4 1 06 70560 611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6 191 680,00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1 580 000,00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4 611 680,00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Ц4 1 06 70560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75 500,00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75 500,00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деятельности муниципальных детско-юношеских спортивных школ</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Ц5 2 01 70340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11 071 972,40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3 614 000,00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7 457 972,40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Ц5 2 01 70340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11 071 972,40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3 614 000,00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7 457 972,40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Ц5 2 01 70340 620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11 071 972,40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3 614 000,00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7 457 972,40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Ц5 2 01 70340 621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11 057 972,40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3 600 000,00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7 457 972,40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Ц5 2 01 70340 622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деятельности муниципальных организаций дополнительного образования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01 70560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1 939 375,00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915 642,00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1 023 733,00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01 70560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1 939 375,00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915 642,00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1 023 733,00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01 70560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1 939 375,00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915 642,00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1 023 733,00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01 70560 611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1 930 933,00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907 200,00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1 023 733,00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01 70560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8 442,00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8 442,00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13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 761 "О Национальной стратегии действий в интересах детей на 2012-2017 годы"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01 S7080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1 932 022,00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1 932 022,00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01 S7080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1 932 022,00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1 932 022,00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01 S7080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437 261,00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437 261,00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01 S7080 611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437 261,00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437 261,00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01 S7080 620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1 494 761,00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1 494 761,00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01 S7080 621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1 494 761,00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1 494 761,00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10 71880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150 769,00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744,00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150 025,00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10 71880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150 769,00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744,00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150 025,00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10 71880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57 987,00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57 987,00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10 71880 611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57 987,00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57 987,00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10 71880 620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92 782,00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744,00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92 038,00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10 71880 621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92 782,00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744,00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92 038,00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E2 54910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248 726,00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248 726,00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E2 54910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248 726,00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248 726,00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E2 54910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248 726,00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248 726,00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Ц7 1 E2 54910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248 726,00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248 726,00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Мероприятия по обеспечению пожарной безопасности муниципальных объектов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Ц8 1 04 70280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146 890,00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46 190,00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100 700,00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Ц8 1 04 70280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146 890,00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46 190,00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100 700,00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Ц8 1 04 70280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45 600,00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7 800,00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37 800,00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Ц8 1 04 70280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45 600,00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7 800,00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37 800,00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Ц8 1 04 70280 620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101 290,00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38 390,00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62 900,00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Ц8 1 04 70280 622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101 290,00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38 390,00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62 900,00</w:t>
            </w:r>
          </w:p>
        </w:tc>
      </w:tr>
      <w:tr>
        <w:trPr>
          <w:trHeight w:val="116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Ц8 5 02 76260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61 327,60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15 069,00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46 258,60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Ц8 5 02 76260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61 327,60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15 069,00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46 258,60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Ц8 5 02 76260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32 500,00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7 862,10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24 637,90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Ц8 5 02 76260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32 500,00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7 862,10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24 637,90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Ц8 5 02 76260 620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28 827,60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7 206,90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21 620,70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Ц8 5 02 76260 622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28 827,60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7 206,90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21 620,70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вопросов местного значения в сфере образования, культуры и физической культуры и спорта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Ч4 1 04 SA720 000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1 260 069,00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1 260 069,00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Ч4 1 04 SA720 600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1 260 069,00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1 260 069,00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Ч4 1 04 SA720 610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1 260 069,00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1 260 069,00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0703 Ч4 1 04 SA720 611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1 260 069,00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1 260 069,00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Профессиональная подготовка, переподготовка и повышение квалификации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974 0705 00 0 00 00000 000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Переподготовка и повышение квалификации кадров для муниципальной службы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0705 Ч5 3 02 73710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0705 Ч5 3 02 73710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0705 Ч5 3 02 73710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0705 Ч5 3 02 73710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Молодежная политика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974 0707 00 0 00 00000 000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80 000,00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Организация и проведение мероприятий, направленных на патриотическое воспитание детей и допризывную подготовку молодежи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0707 Ц7 2 04 72150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80 000,00</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0707 Ц7 2 04 72150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казенных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0707 Ц7 2 04 72150 110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выплаты учреждений привлекаемым лицам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0707 Ц7 2 04 72150 113</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0707 Ц7 2 04 72150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0707 Ц7 2 04 72150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0707 Ц7 2 04 72150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Другие вопросы в области образования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7 459 882,92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771 273,19</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6 688 609,73</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Проведение конкурсных мероприятий среди образовательных организаций, педагогических работников, обучающихся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1 07 71780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1 07 71780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1 07 71780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1 07 71780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Проведение мероприятий в области образования для детей и молодежи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1 09 71850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1 09 71850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1 09 71850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1 09 71850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Поддержка талантливой и одаренной молодежи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1 11 72130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67 000,00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13 340,00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53 660,00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1 11 72130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67 000,00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13 340,00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53 660,00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1 11 72130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67 000,00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13 340,00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53 660,00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1 11 72130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67 000,00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13 340,00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53 660,00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Организация отдыха детей в загородных, пришкольных и других лагерях</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2 03 72140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1 980 033,00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1 980 033,00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2 03 72140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462 510,00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462 510,00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Социальные выплаты гражданам, кроме публичных нормативных социальных выплат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2 03 72140 320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462 510,00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462 510,00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Приобретение товаров, работ и услуг в пользу граждан в целях их социального обеспечения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2 03 72140 323</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462 510,00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462 510,00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2 03 72140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1 517 523,00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1 517 523,00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2 03 72140 610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1 517 523,00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1 517 523,00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бюджетным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2 03 72140 612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1 517 523,00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1 517 523,00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функций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00200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1 931 500,00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246 867,73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1 684 632,27</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00200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1 905 500,00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238 038,85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1 667 461,15</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00200 120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1 905 500,00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238 038,85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1 667 461,15</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Фонд оплаты труда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00200 121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1 460 900,00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194 298,75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1 266 601,25</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выплаты персоналу государственных (муниципальных) органов, за исключением фонда оплаты труда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00200 122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00200 129</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439 600,00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43 740,10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395 859,90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00200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8 828,88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17 171,12</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00200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26 000,00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8 828,88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17 171,12</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в сфере информационно-коммуникационных технологий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00200 242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00200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8 828,88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9 171,12</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функций муниципальных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00600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3 426 349,92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511 065,46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2 915 284,46</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00600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3 207 700,00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451 833,41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2 755 866,59</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казенных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00600 110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3 207 700,00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451 833,41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2 755 866,59</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Фонд оплаты труда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00600 111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2 462 944,58</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368 866,44</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2 094 078,14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выплаты персоналу учреждений, за исключением фонда оплаты труда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00600 112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879,00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9 121,00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Взносы по обязательному социальному страхованию на выплаты по оплате труда работников и иные выплаты работникам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00600 119</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734 755,42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82 087,97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652 667,45</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00600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218 649,92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59 232,05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159 417,87</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00600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218 649,92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59 232,05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159 417,87</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в сфере информационно-коммуникационных технологий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00600 242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164 660,00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58 482,05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106 177,95</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0709 Ц7 Э 01 00600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53 989,92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750,00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53 239,92</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СОЦИАЛЬНАЯ ПОЛИТИКА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974 1000 00 0 00 00000 000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4 716 700,00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663 827,03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4 052 872,97</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населения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974 1003 00 0 00 00000 000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4 046 700,00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614 962,50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3 431 737,50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мер социальной поддержки отдельных категорий граждан по оплате жилищно-коммунальных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1003 Ц3 1 01 10550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4 046 700,00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614 962,50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3 431 737,50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1003 Ц3 1 01 10550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4 046 700,00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614 962,50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3 431 737,50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Публичные нормативные социальные выплаты гражданам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1003 Ц3 1 01 10550 310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4 046 700,00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614 962,50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3 431 737,50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Пособия, компенсации, меры социальной поддержки по публичным нормативным обязательствам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1003 Ц3 1 01 10550 313</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4 046 700,00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614 962,50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3 431 737,50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Охрана семьи и детства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974 1004 00 0 00 00000 000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670 000,00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48 864,53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621 135,47</w:t>
            </w:r>
          </w:p>
        </w:tc>
      </w:tr>
      <w:tr>
        <w:trPr>
          <w:trHeight w:val="98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1004 Ц7 1 14 12040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670 000,00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48 864,53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621 135,47</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1004 Ц7 1 14 12040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1004 Ц7 1 14 12040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1004 Ц7 1 14 12040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1004 Ц7 1 14 12040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667 000,00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48 864,53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618 135,47</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Публичные нормативные социальные выплаты гражданам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1004 Ц7 1 14 12040 310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667 000,00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48 864,53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618 135,47</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Пособия, компенсации, меры социальной поддержки по публичным нормативным обязательствам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1004 Ц7 1 14 12040 313</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667 000,00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48 864,53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618 135,47</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ФИЗИЧЕСКАЯ КУЛЬТУРА И СПОРТ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974 1100 00 0 00 00000 000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Массовый спорт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974 1102 00 0 00 00000 000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Организация и проведение физкультурных мероприятий с детьми и молодежью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1102 Ц5 1 01 71400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субсидий бюджетным, автономным учреждениям и иным некоммерческим организациям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1102 Ц5 1 01 71400 600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1102 Ц5 1 01 71400 620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автономным учреждениям на иные цели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974 1102 Ц5 1 01 71400 622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100 000,00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ОБЩЕГОСУДАРСТВЕННЫЕ ВОПРОСЫ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992 0100 00 0 00 00000 000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4 995 240,00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870 770,43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4 124 469,57</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деятельности финансовых, налоговых и таможенных органов и органов финансового (финансово-бюджетного) надзора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992 0106 00 0 00 00000 000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4 995 240,00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870 770,43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4 124 469,57</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функций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0106 Ч4 Э 01 00200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4 995 240,00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870 770,43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4 124 469,57</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0106 Ч4 Э 01 00200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4 526 000,00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728 469,03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3 797 530,97</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0106 Ч4 Э 01 00200 120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4 526 000,00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728 469,03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3 797 530,97</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Фонд оплаты труда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0106 Ч4 Э 01 00200 121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3 478 900,00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606 485,82</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2 872 414,18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выплаты персоналу государственных (муниципальных) органов, за исключением фонда оплаты труда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0106 Ч4 Э 01 00200 122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0106 Ч4 Э 01 00200 129</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1 046 100,00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121 983,21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924 116,79</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0106 Ч4 Э 01 00200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467 240,00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142 301,40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324 938,60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0106 Ч4 Э 01 00200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467 240,00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142 301,40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324 938,60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в сфере информационно-коммуникационных технологий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0106 Ч4 Э 01 00200 242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396 240,00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142 301,40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253 938,60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0106 Ч4 Э 01 00200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71 000,00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71 000,00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0106 Ч4 Э 01 00200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Социальные выплаты гражданам, кроме публичных нормативных социальных выплат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0106 Ч4 Э 01 00200 320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Пособия, компенсации и иные социальные выплаты гражданам, кроме публичных нормативных обязательств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992 0106 Ч4 Э 01 00200 321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ОБЩЕГОСУДАРСТВЕННЫЕ ВОПРОСЫ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19 481 500,00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2 873 405,69</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16 608 094,31</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994 0104 00 0 00 00000 000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18 732 800,00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2 753 906,08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15 978 893,92</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функций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0104 Ч5 Э 01 00200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18 732 800,00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2 753 906,08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15 978 893,92</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0104 Ч5 Э 01 00200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15 981 100,00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2 282 441,76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13 698 658,24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0104 Ч5 Э 01 00200 120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15 981 100,00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2 282 441,76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13 698 658,24</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Фонд оплаты труда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0104 Ч5 Э 01 00200 121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12 274 300,00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1 850 977,67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10 423 322,33</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0104 Ч5 Э 01 00200 129</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3 706 800,00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431 464,09</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3 275 335,91</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0104 Ч5 Э 01 00200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2 663 600,00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468 344,41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2 195 255,59</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0104 Ч5 Э 01 00200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2 663 600,00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468 344,41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2 195 255,59</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в сфере информационно-коммуникационных технологий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0104 Ч5 Э 01 00200 242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757 900,00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49 887,77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708 012,23</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0104 Ч5 Э 01 00200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1 448 900,00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310 125,63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1 138 774,37</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энергетических ресурсов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0104 Ч5 Э 01 00200 247</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456 800,00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108 331,01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348 468,99</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бюджетные ассигнования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0104 Ч5 Э 01 00200 800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88 100,00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3 119,91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84 980,09</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Уплата налогов, сборов и иных платежей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0104 Ч5 Э 01 00200 850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88 100,00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3 119,91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84 980,09</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Уплата налога на имущество организаций и земельного налога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0104 Ч5 Э 01 00200 851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36 400,00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36 400,00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Уплата прочих налогов, сборов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0104 Ч5 Э 01 00200 852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33 700,00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33 700,00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Уплата иных платежей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0104 Ч5 Э 01 00200 853</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18 000,00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3 119,91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14 880,09</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Другие общегосударственные вопросы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994 0113 00 0 00 00000 000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748 700,00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119 499,61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629 200,39</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деятельности (оказание услуг) муниципальных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0113 Ч5 Э 01 00600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748 700,00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119 499,61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629 200,39</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0113 Ч5 Э 01 00600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748 700,00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119 499,61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629 200,39</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казенных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0113 Ч5 Э 01 00600 110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748 700,00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119 499,61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629 200,39</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Фонд оплаты труда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0113 Ч5 Э 01 00600 111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577 300,00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95 984,06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481 315,94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Взносы по обязательному социальному страхованию на выплаты по оплате труда работников и иные выплаты работникам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0113 Ч5 Э 01 00600 119</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171 400,00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23 515,55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147 884,45</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НАЦИОНАЛЬНАЯ БЕЗОПАСНОСТЬ И ПРАВООХРАНИТЕЛЬНАЯ ДЕЯТЕЛЬНОСТЬ</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994 0300 00 0 00 00000 000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2 914 132,80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49 359,18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2 864 773,62</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Защита населения и территории от чрезвычайных ситуаций природного и техногенного характера, пожарная безопасность</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994 0310 00 0 00 00000 000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2 914 132,80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49 359,18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2 864 773,62</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инициативных проектов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0310 A6 2 01 76570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1 462 640,00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1 462 640,00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0310 A6 2 01 76570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1 462 640,00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1 462 640,00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0310 A6 2 01 76570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1 462 640,00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1 462 640,00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0310 A6 2 01 76570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1 462 640,00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1 462 640,00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инициативных проектов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0310 A6 2 01 S6570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1 198 492,80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1 198 492,80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0310 A6 2 01 S6570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1 198 492,80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1 198 492,80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0310 A6 2 01 S6570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1 198 492,80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1 198 492,80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0310 A6 2 01 S6570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1 198 492,80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1 198 492,80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деятельности (оказание услуг) муниципальных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0310 Ч5 Э 01 00600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49 359,18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203 640,82</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0310 Ч5 Э 01 00600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49 359,18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203 640,82</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казенных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0310 Ч5 Э 01 00600 110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253 000,00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49 359,18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203 640,82</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Фонд оплаты труда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0310 Ч5 Э 01 00600 111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196 640,00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39 549,00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157 091,00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Взносы по обязательному социальному страхованию на выплаты по оплате труда работников и иные выплаты работникам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0310 Ч5 Э 01 00600 119</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56 360,00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9 810,18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46 549,82</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НАЦИОНАЛЬНАЯ ЭКОНОМИКА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85 935 760,00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4 946 026,00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80 989 734,00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Дорожное хозяйство (дорожные фонды)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85 935 760,00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4 946 026,00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80 989 734,00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инициативных проектов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A6 2 01 S6570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24 783 746,00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24 783 746,00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A6 2 01 S6570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24 783 746,00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24 783 746,00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A6 2 01 S6570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24 783 746,00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24 783 746,00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A6 2 01 S6570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24 783 746,00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24 783 746,00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74181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6 743 494,00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6 743 494,00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74181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6 743 494,00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6 743 494,00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74181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6 743 494,00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6 743 494,00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74181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6 743 494,00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6 743 494,00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Содержание автомобильных дорог общего пользования местного значения в границах населенных пунктов поселения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74192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20 819,00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979 181,00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74192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20 819,00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979 181,00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74192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20 819,00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979 181,00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74192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20 819,00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979 181,00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S4181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29 757 668,00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29 757 668,00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S4181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29 757 668,00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29 757 668,00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S4181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29 757 668,00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29 757 668,00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S4181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29 757 668,00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29 757 668,00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S4182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13 811 596,00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3 387 517,00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10 424 079,00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S4182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13 811 596,00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3 387 517,00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10 424 079,00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S4182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13 811 596,00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3 387 517,00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10 424 079,00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S4182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13 811 596,00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3 387 517,00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10 424 079,00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Капитальный ремонт и ремонт автомобильных дорог общего пользования местного значения в границах населенных пунктов поселения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S4191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5 283 510,60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5 283 510,60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S4191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5 283 510,60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5 283 510,60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S4191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5 283 510,60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5 283 510,60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S4191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5 283 510,60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5 283 510,60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Содержание автомобильных дорог общего пользования местного значения в границах населенных пунктов поселения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S4192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3 099 788,00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1 537 690,00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1 562 098,00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S4192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3 099 788,00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1 537 690,00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1 562 098,00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S4192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3 099 788,00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1 537 690,00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1 562 098,00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S4192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3 099 788,00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1 537 690,00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1 562 098,00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S4210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455 957,40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455 957,40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S4210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455 957,40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455 957,40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S4210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455 957,40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455 957,40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1 03 S4210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455 957,40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455 957,40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Организация и обеспечение безопасности дорожного движения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3 01 74350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3 01 74350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3 01 74350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0409 Ч2 3 01 74350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1 000 000,00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ЖИЛИЩНО-КОММУНАЛЬНОЕ ХОЗЯЙСТВО</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34 706 063,22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1 438 090,13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33 267 973,09</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Жилищное хозяйство</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994 0501 00 0 00 00000 000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70 000,00</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0501 A1 1 03 72950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0501 A1 1 03 72950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0501 A1 1 03 72950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0501 A1 1 03 72950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Коммунальное хозяйство</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7 000 405,26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6 998 405,26</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Капитальный ремонт источников водоснабжения (водонапорных башен и водозаборных скважин) в населенных пунктах</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A1 2 01 7A010 000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45,86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45,86</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A1 2 01 7A010 200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45,86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45,86</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A1 2 01 7A010 240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45,86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45,86</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в целях капитального ремонта государственного (муниципального) имущества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A1 2 01 7A010 243</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45,86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45,86</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Капитальный ремонт источников водоснабжения (водонапорных башен и водозаборных скважин) в населенных пунктах</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A1 2 01 SA010 000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2 420 106,40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2 420 106,40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A1 2 01 SA010 200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2 420 106,40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2 420 106,40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A1 2 01 SA010 240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2 420 106,40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2 420 106,40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в целях капитального ремонта государственного (муниципального) имущества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A1 2 01 SA010 243</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2 420 106,40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2 420 106,40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Капитальный и текущий ремонт объектов водоснабжения (водозаборных сооружений, водопроводов и др.) муниципальных образований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A1 3 01 73090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A1 3 01 73090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A1 3 01 73090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в целях капитального ремонта государственного (муниципального) имущества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A1 3 01 73090 243</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инициативных проектов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A6 2 01 S6570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4 578 253,00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4 578 253,00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A6 2 01 S6570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4 578 253,00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4 578 253,00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A6 2 01 S6570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4 578 253,00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4 578 253,00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0502 A6 2 01 S6570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4 578 253,00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4 578 253,00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Благоустройство</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23 392 877,96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1 436 090,13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21 956 787,83</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Уличное освещение</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02 77400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1 820 000,00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868 670,26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951 329,74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02 77400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1 820 000,00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868 670,26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951 329,74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02 77400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1 820 000,00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868 670,26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951 329,74</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02 77400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220 000,00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1 920,00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218 080,00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энергетических ресурсов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02 77400 247</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1 600 000,00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866 750,26</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733 249,74</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Озеленение</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02 77410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02 77410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02 77410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02 77410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250 000,00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мероприятий по благоустройству территории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02 77420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5 045 650,00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567 419,87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4 478 230,13</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02 77420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5 045 650,00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567 419,87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4 478 230,13</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02 77420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5 045 650,00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567 419,87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4 478 230,13</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02 77420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5 045 650,00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567 419,87</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4 478 230,13</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программ формирования современной городской среды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F2 55550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3 316 385,26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3 316 385,26</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F2 55550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3 316 385,26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3 316 385,26</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F2 55550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3 316 385,26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3 316 385,26</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A5 1 F2 55550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3 316 385,26</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3 316 385,26</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инициативных проектов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A6 2 01 76570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4 651 496,70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4 651 496,70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A6 2 01 76570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4 651 496,70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4 651 496,70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A6 2 01 76570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4 651 496,70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4 651 496,70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A6 2 01 76570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4 651 496,70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4 651 496,70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инициативных проектов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A6 2 01 S6570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8 309 346,00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8 309 346,00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A6 2 01 S6570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8 309 346,00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8 309 346,00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A6 2 01 S6570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8 309 346,00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8 309 346,00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0503 A6 2 01 S6570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8 309 346,00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8 309 346,00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Другие вопросы в области жилищно-коммунального хозяйства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994 0505 00 0 00 00000 000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4 242 780,00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4 242 780,00</w:t>
            </w:r>
          </w:p>
        </w:tc>
      </w:tr>
      <w:tr>
        <w:trPr>
          <w:trHeight w:val="2951"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0505 A2 1 03 12980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0505 A2 1 03 12980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0505 A2 1 03 12980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0505 A2 1 03 12980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0505 A6 2 01 L576В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4 242 180,00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4 242 180,00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Капитальные вложения в объекты государственной (муниципальной) собственности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0505 A6 2 01 L576В 400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4 242 180,00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4 242 180,00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Бюджетные инвестиции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0505 A6 2 01 L576В 410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4 242 180,00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4 242 180,00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Бюджетные инвестиции в объекты капитального строительства государственной (муниципальной) собственности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0505 A6 2 01 L576В 414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4 242 180,00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4 242 180,00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ОБРАЗОВАНИЕ</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994 0700 00 0 00 00000 000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119 900,00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119 900,00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Профессиональная подготовка, переподготовка и повышение квалификации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994 0705 00 0 00 00000 000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119 900,00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119 900,00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Переподготовка и повышение квалификации кадров для муниципальной службы</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0705 Ч5 3 02 73710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119 900,00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119 900,00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0705 Ч5 3 02 73710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119 900,00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119 900,00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0705 Ч5 3 02 73710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119 900,00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119 900,00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0705 Ч5 3 02 73710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119 900,00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119 900,00</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КУЛЬТУРА, КИНЕМАТОГРАФИЯ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17 124 764,84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4 119 000,81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13 005 764,03</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Культура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17 124 764,84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4 119 000,81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13 005 764,03</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деятельности государственных учреждений культурно-досугового типа и народного творчества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07 40390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14 547 900,00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4 119 000,81</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10 428 899,19</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07 40390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8 400 000,00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2 054 085,33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6 345 914,67</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казенных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07 40390 110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8 400 000,00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2 054 085,33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6 345 914,67</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Фонд оплаты труда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07 40390 111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6 458 600,00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1 646 312,28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4 812 287,72</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Взносы по обязательному социальному страхованию на выплаты по оплате труда работников и иные выплаты работникам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07 40390 119</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1 941 400,00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407 773,05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1 533 626,95</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07 40390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5 547 900,00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2 064 915,48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3 482 984,52</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07 40390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5 547 900,00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2 064 915,48</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3 482 984,52</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07 40390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967 900,00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121 923,45</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845 976,55</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энергетических ресурсов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07 40390 247</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4 580 000,00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1 942 992,03</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2 637 007,97</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бюджетные ассигнования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07 40390 800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Уплата налогов, сборов и иных платежей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07 40390 850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Уплата налога на имущество организаций и земельного налога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07 40390 851</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600 000,00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Укрепление материально-технической базы муниципальных учреждений культурно-досугового типа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15 75340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15 75340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15 75340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15 75340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500 000,00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15 L4670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1 886 864,84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1 886 864,84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15 L4670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1 886 864,84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1 886 864,84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15 L4670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1 886 864,84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1 886 864,84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в сфере информационно-коммуникационных технологий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15 L4670 242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103 980,00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103 980,00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Ц4 1 15 L4670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1 782 884,84</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1 782 884,84</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Мероприятия по обеспечению пожарной безопасности муниципальных объектов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Ц8 1 04 70280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Ц8 1 04 70280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190 000,00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Ц8 1 04 70280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0801 Ц8 1 04 70280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190 000,00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СОЦИАЛЬНАЯ ПОЛИТИКА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24 516 509,51</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24 516 509,51</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населения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994 1003 00 0 00 00000 000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660 207,79</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660 207,79</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Улучшение жилищных условий граждан, проживающих на сельских территориях</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1003 A6 1 01 L5764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660 207,79</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660 207,79</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1003 A6 1 01 L5764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660 207,79</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660 207,79</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Социальные выплаты гражданам, кроме публичных нормативных социальных выплат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1003 A6 1 01 L5764 320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660 207,79</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660 207,79</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гражданам на приобретение жилья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1003 A6 1 01 L5764 322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660 207,79</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660 207,79</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Охрана семьи и детства</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23 856 301,72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23 856 301,72</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1 03 12940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14 549 411,80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14 549 411,80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1 03 12940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14 549 411,80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14 549 411,80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Социальные выплаты гражданам, кроме публичных нормативных социальных выплат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1 03 12940 320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14 549 411,80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14 549 411,80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гражданам на приобретение жилья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1 03 12940 322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14 549 411,80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14 549 411,80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1 03 L4970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3 894 163,92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3 894 163,92</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1 03 L4970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3 894 163,92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3 894 163,92</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Социальные выплаты гражданам, кроме публичных нормативных социальных выплат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1 03 L4970 320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3 894 163,92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3 894 163,92</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гражданам на приобретение жилья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1 03 L4970 322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3 894 163,92</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3 894 163,92</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2 01 1A820 000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3 636 851,60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3 636 851,60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Социальное обеспечение и иные выплаты населению</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2 01 1A820 300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2 407 416,00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2 407 416,00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Социальные выплаты гражданам, кроме публичных нормативных социальных выплат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2 01 1A820 320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2 407 416,00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2 407 416,00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Субсидии гражданам на приобретение жилья</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2 01 1A820 322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2 407 416,00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2 407 416,00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Капитальные вложения в объекты государственной (муниципальной) собственности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2 01 1A820 400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1 229 435,60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1 229 435,60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Бюджетные инвестиции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2 01 1A820 410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1 229 435,60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1 229 435,60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Бюджетные инвестиции на приобретение объектов недвижимого имущества в государственную (муниципальную) собственность</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2 01 1A820 412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1 229 435,60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1 229 435,60</w:t>
            </w:r>
          </w:p>
        </w:tc>
      </w:tr>
      <w:tr>
        <w:trPr>
          <w:trHeight w:val="6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2 01 R0820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1 775 874,40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1 775 874,40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Капитальные вложения в объекты государственной (муниципальной) собственности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2 01 R0820 400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1 775 874,40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1 775 874,40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Бюджетные инвестиции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2 01 R0820 410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1 775 874,40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1 775 874,40</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Бюджетные инвестиции на приобретение объектов недвижимого имущества в государственную (муниципальную) собственность</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1004 A2 2 01 R0820 412</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1 775 874,40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1 775 874,40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ФИЗИЧЕСКАЯ КУЛЬТУРА И СПОРТ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994 1100 00 0 00 00000 000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1 553 433,48</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1 553 433,48</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Массовый спорт</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994 1102 00 0 00 00000 000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1 553 433,48</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1 553 433,48</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Реализация инициативных проектов</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1102 A6 2 01 S6570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1 473 433,48</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1 473 433,48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Закупка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1102 A6 2 01 S6570 200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1 473 433,48</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1 473 433,48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закупки товаров, работ и услуг для обеспечения государственных (муниципальных) нужд</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1102 A6 2 01 S6570 240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1 473 433,48</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1 473 433,48</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Прочая закупка товаров, работ и услуг</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1102 A6 2 01 S6570 244</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1 473 433,48</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1 473 433,48</w:t>
            </w:r>
          </w:p>
        </w:tc>
      </w:tr>
      <w:tr>
        <w:trPr>
          <w:trHeight w:val="44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Организация и проведение официальных физкультурных мероприятий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1102 Ц5 1 01 11390 000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80 000,00</w:t>
            </w:r>
          </w:p>
        </w:tc>
      </w:tr>
      <w:tr>
        <w:trPr>
          <w:trHeight w:val="80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1102 Ц5 1 01 11390 100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Расходы на выплаты персоналу казенных учреждений</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1102 Ц5 1 01 11390 110</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80 000,00</w:t>
            </w:r>
          </w:p>
        </w:tc>
      </w:tr>
      <w:tr>
        <w:trPr>
          <w:trHeight w:val="326" w:hRule="atLeast"/>
        </w:trPr>
        <w:tc>
          <w:tcPr>
            <w:tcW w:w="345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left"/>
              <w:rPr>
                <w:rFonts w:ascii="Arial Cyr" w:hAnsi="Arial Cyr"/>
                <w:color w:val="000000"/>
                <w:sz w:val="14"/>
              </w:rPr>
            </w:pPr>
            <w:r>
              <w:rPr>
                <w:rFonts w:ascii="Arial Cyr" w:hAnsi="Arial Cyr"/>
                <w:color w:val="000000"/>
                <w:sz w:val="14"/>
              </w:rPr>
              <w:t>Иные выплаты учреждений привлекаемым лицам</w:t>
            </w:r>
          </w:p>
        </w:tc>
        <w:tc>
          <w:tcPr>
            <w:tcW w:w="684" w:type="dxa"/>
            <w:tcBorders>
              <w:left w:val="single" w:sz="1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200</w:t>
            </w:r>
          </w:p>
        </w:tc>
        <w:tc>
          <w:tcPr>
            <w:tcW w:w="1282"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center"/>
              <w:rPr>
                <w:rFonts w:ascii="Arial Cyr" w:hAnsi="Arial Cyr"/>
                <w:color w:val="000000"/>
                <w:sz w:val="14"/>
              </w:rPr>
            </w:pPr>
            <w:r>
              <w:rPr>
                <w:rFonts w:ascii="Arial Cyr" w:hAnsi="Arial Cyr"/>
                <w:color w:val="000000"/>
                <w:sz w:val="14"/>
              </w:rPr>
              <w:t>994 1102 Ц5 1 01 11390 113</w:t>
            </w:r>
          </w:p>
        </w:tc>
        <w:tc>
          <w:tcPr>
            <w:tcW w:w="1423"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80 000,00</w:t>
            </w:r>
          </w:p>
        </w:tc>
        <w:tc>
          <w:tcPr>
            <w:tcW w:w="1370" w:type="dxa"/>
            <w:tcBorders>
              <w:left w:val="single" w:sz="2" w:space="0" w:color="000000"/>
              <w:bottom w:val="single" w:sz="2" w:space="0" w:color="000000"/>
              <w:right w:val="single" w:sz="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w:t>
            </w:r>
          </w:p>
        </w:tc>
        <w:tc>
          <w:tcPr>
            <w:tcW w:w="1424" w:type="dxa"/>
            <w:tcBorders>
              <w:left w:val="single" w:sz="2" w:space="0" w:color="000000"/>
              <w:bottom w:val="single" w:sz="2" w:space="0" w:color="000000"/>
              <w:right w:val="single" w:sz="12" w:space="0" w:color="000000"/>
            </w:tcBorders>
            <w:shd w:fill="auto" w:val="clear"/>
            <w:tcMar>
              <w:top w:w="0" w:type="dxa"/>
              <w:bottom w:w="28" w:type="dxa"/>
            </w:tcMar>
            <w:vAlign w:val="bottom"/>
          </w:tcPr>
          <w:p>
            <w:pPr>
              <w:pStyle w:val="Style35"/>
              <w:jc w:val="right"/>
              <w:rPr>
                <w:rFonts w:ascii="Arial Cyr" w:hAnsi="Arial Cyr"/>
                <w:color w:val="000000"/>
                <w:sz w:val="14"/>
              </w:rPr>
            </w:pPr>
            <w:r>
              <w:rPr>
                <w:rFonts w:ascii="Arial Cyr" w:hAnsi="Arial Cyr"/>
                <w:color w:val="000000"/>
                <w:sz w:val="14"/>
              </w:rPr>
              <w:t>80 000,00</w:t>
            </w:r>
          </w:p>
        </w:tc>
      </w:tr>
      <w:tr>
        <w:trPr>
          <w:trHeight w:val="326" w:hRule="atLeast"/>
        </w:trPr>
        <w:tc>
          <w:tcPr>
            <w:tcW w:w="3454" w:type="dxa"/>
            <w:tcBorders>
              <w:top w:val="single" w:sz="2" w:space="0" w:color="000000"/>
              <w:left w:val="single" w:sz="2" w:space="0" w:color="000000"/>
              <w:bottom w:val="single" w:sz="2" w:space="0" w:color="000000"/>
              <w:right w:val="single" w:sz="12" w:space="0" w:color="000000"/>
            </w:tcBorders>
            <w:shd w:fill="auto" w:val="clear"/>
            <w:tcMar>
              <w:bottom w:w="28" w:type="dxa"/>
            </w:tcMar>
            <w:vAlign w:val="bottom"/>
          </w:tcPr>
          <w:p>
            <w:pPr>
              <w:pStyle w:val="Style35"/>
              <w:jc w:val="left"/>
              <w:rPr>
                <w:rFonts w:ascii="Arial Cyr" w:hAnsi="Arial Cyr"/>
                <w:color w:val="000000"/>
                <w:sz w:val="14"/>
              </w:rPr>
            </w:pPr>
            <w:r>
              <w:rPr>
                <w:rFonts w:ascii="Arial Cyr" w:hAnsi="Arial Cyr"/>
                <w:color w:val="000000"/>
                <w:sz w:val="14"/>
              </w:rPr>
              <w:t>Результат исполнения бюджета (дефицит / профицит)</w:t>
            </w:r>
          </w:p>
        </w:tc>
        <w:tc>
          <w:tcPr>
            <w:tcW w:w="684" w:type="dxa"/>
            <w:tcBorders>
              <w:top w:val="single" w:sz="12" w:space="0" w:color="000000"/>
              <w:left w:val="single" w:sz="12" w:space="0" w:color="000000"/>
              <w:bottom w:val="single" w:sz="12" w:space="0" w:color="000000"/>
              <w:right w:val="single" w:sz="2" w:space="0" w:color="000000"/>
            </w:tcBorders>
            <w:shd w:fill="auto" w:val="clear"/>
            <w:tcMar>
              <w:bottom w:w="28" w:type="dxa"/>
            </w:tcMar>
            <w:vAlign w:val="bottom"/>
          </w:tcPr>
          <w:p>
            <w:pPr>
              <w:pStyle w:val="Style35"/>
              <w:jc w:val="center"/>
              <w:rPr>
                <w:rFonts w:ascii="Arial Cyr" w:hAnsi="Arial Cyr"/>
                <w:color w:val="000000"/>
                <w:sz w:val="14"/>
              </w:rPr>
            </w:pPr>
            <w:r>
              <w:rPr>
                <w:rFonts w:ascii="Arial Cyr" w:hAnsi="Arial Cyr"/>
                <w:color w:val="000000"/>
                <w:sz w:val="14"/>
              </w:rPr>
              <w:t>450</w:t>
            </w:r>
          </w:p>
        </w:tc>
        <w:tc>
          <w:tcPr>
            <w:tcW w:w="1282" w:type="dxa"/>
            <w:tcBorders>
              <w:top w:val="single" w:sz="12" w:space="0" w:color="000000"/>
              <w:left w:val="single" w:sz="2" w:space="0" w:color="000000"/>
              <w:bottom w:val="single" w:sz="12" w:space="0" w:color="000000"/>
              <w:right w:val="single" w:sz="2" w:space="0" w:color="000000"/>
            </w:tcBorders>
            <w:shd w:fill="auto" w:val="clear"/>
            <w:tcMar>
              <w:bottom w:w="28" w:type="dxa"/>
            </w:tcMar>
            <w:vAlign w:val="bottom"/>
          </w:tcPr>
          <w:p>
            <w:pPr>
              <w:pStyle w:val="Style35"/>
              <w:jc w:val="center"/>
              <w:rPr>
                <w:rFonts w:ascii="Arial Cyr" w:hAnsi="Arial Cyr"/>
                <w:color w:val="000000"/>
                <w:sz w:val="14"/>
              </w:rPr>
            </w:pPr>
            <w:r>
              <w:rPr>
                <w:rFonts w:ascii="Arial Cyr" w:hAnsi="Arial Cyr"/>
                <w:color w:val="000000"/>
                <w:sz w:val="14"/>
              </w:rPr>
              <w:t>x</w:t>
            </w:r>
          </w:p>
        </w:tc>
        <w:tc>
          <w:tcPr>
            <w:tcW w:w="1423" w:type="dxa"/>
            <w:tcBorders>
              <w:top w:val="single" w:sz="12" w:space="0" w:color="000000"/>
              <w:left w:val="single" w:sz="2" w:space="0" w:color="000000"/>
              <w:bottom w:val="single" w:sz="12" w:space="0" w:color="000000"/>
              <w:right w:val="single" w:sz="2" w:space="0" w:color="000000"/>
            </w:tcBorders>
            <w:shd w:fill="auto" w:val="clear"/>
            <w:tcMar>
              <w:bottom w:w="28" w:type="dxa"/>
            </w:tcMar>
            <w:vAlign w:val="bottom"/>
          </w:tcPr>
          <w:p>
            <w:pPr>
              <w:pStyle w:val="Style35"/>
              <w:jc w:val="right"/>
              <w:rPr>
                <w:rFonts w:ascii="Arial Cyr" w:hAnsi="Arial Cyr"/>
                <w:color w:val="000000"/>
                <w:sz w:val="14"/>
              </w:rPr>
            </w:pPr>
            <w:r>
              <w:rPr>
                <w:rFonts w:ascii="Arial Cyr" w:hAnsi="Arial Cyr"/>
                <w:color w:val="000000"/>
                <w:sz w:val="14"/>
              </w:rPr>
              <w:t>-18 215 196,82</w:t>
            </w:r>
          </w:p>
        </w:tc>
        <w:tc>
          <w:tcPr>
            <w:tcW w:w="1370" w:type="dxa"/>
            <w:tcBorders>
              <w:top w:val="single" w:sz="12" w:space="0" w:color="000000"/>
              <w:left w:val="single" w:sz="2" w:space="0" w:color="000000"/>
              <w:bottom w:val="single" w:sz="12" w:space="0" w:color="000000"/>
              <w:right w:val="single" w:sz="2" w:space="0" w:color="000000"/>
            </w:tcBorders>
            <w:shd w:fill="auto" w:val="clear"/>
            <w:tcMar>
              <w:bottom w:w="28" w:type="dxa"/>
            </w:tcMar>
            <w:vAlign w:val="bottom"/>
          </w:tcPr>
          <w:p>
            <w:pPr>
              <w:pStyle w:val="Style35"/>
              <w:jc w:val="right"/>
              <w:rPr>
                <w:rFonts w:ascii="Arial Cyr" w:hAnsi="Arial Cyr"/>
                <w:color w:val="000000"/>
                <w:sz w:val="14"/>
              </w:rPr>
            </w:pPr>
            <w:r>
              <w:rPr>
                <w:rFonts w:ascii="Arial Cyr" w:hAnsi="Arial Cyr"/>
                <w:color w:val="000000"/>
                <w:sz w:val="14"/>
              </w:rPr>
              <w:t>-9 376 957,01</w:t>
            </w:r>
          </w:p>
        </w:tc>
        <w:tc>
          <w:tcPr>
            <w:tcW w:w="1424" w:type="dxa"/>
            <w:tcBorders>
              <w:top w:val="single" w:sz="12" w:space="0" w:color="000000"/>
              <w:left w:val="single" w:sz="2" w:space="0" w:color="000000"/>
              <w:bottom w:val="single" w:sz="12" w:space="0" w:color="000000"/>
              <w:right w:val="single" w:sz="12" w:space="0" w:color="000000"/>
            </w:tcBorders>
            <w:shd w:fill="auto" w:val="clear"/>
            <w:tcMar>
              <w:bottom w:w="28" w:type="dxa"/>
            </w:tcMar>
            <w:vAlign w:val="bottom"/>
          </w:tcPr>
          <w:p>
            <w:pPr>
              <w:pStyle w:val="Style35"/>
              <w:jc w:val="center"/>
              <w:rPr>
                <w:rFonts w:ascii="Arial Cyr" w:hAnsi="Arial Cyr"/>
                <w:color w:val="000000"/>
                <w:sz w:val="14"/>
              </w:rPr>
            </w:pPr>
            <w:r>
              <w:rPr>
                <w:rFonts w:ascii="Arial Cyr" w:hAnsi="Arial Cyr"/>
                <w:color w:val="000000"/>
                <w:sz w:val="14"/>
              </w:rPr>
              <w:t>x</w:t>
            </w:r>
          </w:p>
        </w:tc>
      </w:tr>
    </w:tbl>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tbl>
      <w:tblPr>
        <w:tblW w:w="9637" w:type="dxa"/>
        <w:jc w:val="left"/>
        <w:tblInd w:w="28" w:type="dxa"/>
        <w:tblCellMar>
          <w:top w:w="28" w:type="dxa"/>
          <w:left w:w="28" w:type="dxa"/>
          <w:bottom w:w="28" w:type="dxa"/>
          <w:right w:w="28" w:type="dxa"/>
        </w:tblCellMar>
      </w:tblPr>
      <w:tblGrid>
        <w:gridCol w:w="2662"/>
        <w:gridCol w:w="857"/>
        <w:gridCol w:w="1846"/>
        <w:gridCol w:w="1459"/>
        <w:gridCol w:w="1298"/>
        <w:gridCol w:w="1515"/>
      </w:tblGrid>
      <w:tr>
        <w:trPr>
          <w:trHeight w:val="356" w:hRule="atLeast"/>
        </w:trPr>
        <w:tc>
          <w:tcPr>
            <w:tcW w:w="2662" w:type="dxa"/>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857" w:type="dxa"/>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846" w:type="dxa"/>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459" w:type="dxa"/>
            <w:tcBorders/>
            <w:shd w:fill="auto" w:val="clear"/>
            <w:vAlign w:val="bottom"/>
          </w:tcPr>
          <w:p>
            <w:pPr>
              <w:pStyle w:val="Style35"/>
              <w:rPr>
                <w:rFonts w:ascii="Arial Cyr" w:hAnsi="Arial Cyr"/>
                <w:color w:val="000000"/>
                <w:sz w:val="14"/>
              </w:rPr>
            </w:pPr>
            <w:r>
              <w:rPr>
                <w:rFonts w:ascii="Arial Cyr" w:hAnsi="Arial Cyr"/>
                <w:color w:val="000000"/>
                <w:sz w:val="14"/>
              </w:rPr>
            </w:r>
          </w:p>
        </w:tc>
        <w:tc>
          <w:tcPr>
            <w:tcW w:w="1298" w:type="dxa"/>
            <w:tcBorders/>
            <w:shd w:fill="auto" w:val="clear"/>
            <w:vAlign w:val="bottom"/>
          </w:tcPr>
          <w:p>
            <w:pPr>
              <w:pStyle w:val="Style35"/>
              <w:rPr>
                <w:rFonts w:ascii="Arial Cyr" w:hAnsi="Arial Cyr"/>
                <w:color w:val="000000"/>
              </w:rPr>
            </w:pPr>
            <w:r>
              <w:rPr>
                <w:rFonts w:ascii="Arial Cyr" w:hAnsi="Arial Cyr"/>
                <w:color w:val="000000"/>
              </w:rPr>
            </w:r>
          </w:p>
        </w:tc>
        <w:tc>
          <w:tcPr>
            <w:tcW w:w="1515" w:type="dxa"/>
            <w:tcBorders/>
            <w:shd w:fill="auto" w:val="clear"/>
            <w:vAlign w:val="bottom"/>
          </w:tcPr>
          <w:p>
            <w:pPr>
              <w:pStyle w:val="Style35"/>
              <w:rPr>
                <w:rFonts w:ascii="Arial Cyr" w:hAnsi="Arial Cyr"/>
                <w:color w:val="000000"/>
                <w:sz w:val="14"/>
              </w:rPr>
            </w:pPr>
            <w:r>
              <w:rPr>
                <w:rFonts w:ascii="Arial Cyr" w:hAnsi="Arial Cyr"/>
                <w:color w:val="000000"/>
                <w:sz w:val="14"/>
              </w:rPr>
            </w:r>
          </w:p>
        </w:tc>
      </w:tr>
      <w:tr>
        <w:trPr>
          <w:trHeight w:val="341" w:hRule="atLeast"/>
        </w:trPr>
        <w:tc>
          <w:tcPr>
            <w:tcW w:w="9637" w:type="dxa"/>
            <w:gridSpan w:val="6"/>
            <w:tcBorders/>
            <w:shd w:fill="auto" w:val="clear"/>
            <w:vAlign w:val="bottom"/>
          </w:tcPr>
          <w:p>
            <w:pPr>
              <w:pStyle w:val="Style35"/>
              <w:jc w:val="center"/>
              <w:rPr>
                <w:rFonts w:ascii="Arial Cyr" w:hAnsi="Arial Cyr"/>
                <w:b/>
                <w:color w:val="000000"/>
              </w:rPr>
            </w:pPr>
            <w:r>
              <w:rPr>
                <w:rFonts w:ascii="Arial Cyr" w:hAnsi="Arial Cyr"/>
                <w:b/>
                <w:color w:val="000000"/>
              </w:rPr>
              <w:t>3. Источники финансирования дефицита бюджета</w:t>
            </w:r>
          </w:p>
        </w:tc>
      </w:tr>
      <w:tr>
        <w:trPr>
          <w:trHeight w:val="296" w:hRule="atLeast"/>
        </w:trPr>
        <w:tc>
          <w:tcPr>
            <w:tcW w:w="2662" w:type="dxa"/>
            <w:tcBorders>
              <w:bottom w:val="single" w:sz="2" w:space="0" w:color="000000"/>
            </w:tcBorders>
            <w:shd w:fill="auto" w:val="clear"/>
            <w:tcMar>
              <w:top w:w="0" w:type="dxa"/>
              <w:left w:w="0" w:type="dxa"/>
              <w:right w:w="0" w:type="dxa"/>
            </w:tcMar>
            <w:vAlign w:val="bottom"/>
          </w:tcPr>
          <w:p>
            <w:pPr>
              <w:pStyle w:val="Style35"/>
              <w:rPr>
                <w:rFonts w:ascii="Arial Cyr" w:hAnsi="Arial Cyr"/>
                <w:color w:val="000000"/>
                <w:sz w:val="14"/>
              </w:rPr>
            </w:pPr>
            <w:r>
              <w:rPr>
                <w:rFonts w:ascii="Arial Cyr" w:hAnsi="Arial Cyr"/>
                <w:color w:val="000000"/>
                <w:sz w:val="14"/>
              </w:rPr>
            </w:r>
          </w:p>
        </w:tc>
        <w:tc>
          <w:tcPr>
            <w:tcW w:w="857" w:type="dxa"/>
            <w:tcBorders>
              <w:bottom w:val="single" w:sz="2" w:space="0" w:color="000000"/>
            </w:tcBorders>
            <w:shd w:fill="auto" w:val="clear"/>
            <w:tcMar>
              <w:top w:w="0" w:type="dxa"/>
              <w:left w:w="0" w:type="dxa"/>
              <w:right w:w="0" w:type="dxa"/>
            </w:tcMar>
            <w:vAlign w:val="bottom"/>
          </w:tcPr>
          <w:p>
            <w:pPr>
              <w:pStyle w:val="Style35"/>
              <w:rPr>
                <w:rFonts w:ascii="Arial Cyr" w:hAnsi="Arial Cyr"/>
                <w:color w:val="000000"/>
                <w:sz w:val="14"/>
              </w:rPr>
            </w:pPr>
            <w:r>
              <w:rPr>
                <w:rFonts w:ascii="Arial Cyr" w:hAnsi="Arial Cyr"/>
                <w:color w:val="000000"/>
                <w:sz w:val="14"/>
              </w:rPr>
            </w:r>
          </w:p>
        </w:tc>
        <w:tc>
          <w:tcPr>
            <w:tcW w:w="1846" w:type="dxa"/>
            <w:tcBorders>
              <w:bottom w:val="single" w:sz="2" w:space="0" w:color="000000"/>
            </w:tcBorders>
            <w:shd w:fill="auto" w:val="clear"/>
            <w:tcMar>
              <w:top w:w="0" w:type="dxa"/>
              <w:left w:w="0" w:type="dxa"/>
              <w:right w:w="0" w:type="dxa"/>
            </w:tcMar>
            <w:vAlign w:val="bottom"/>
          </w:tcPr>
          <w:p>
            <w:pPr>
              <w:pStyle w:val="Style35"/>
              <w:rPr>
                <w:rFonts w:ascii="Arial Cyr" w:hAnsi="Arial Cyr"/>
                <w:color w:val="000000"/>
                <w:sz w:val="14"/>
              </w:rPr>
            </w:pPr>
            <w:r>
              <w:rPr>
                <w:rFonts w:ascii="Arial Cyr" w:hAnsi="Arial Cyr"/>
                <w:color w:val="000000"/>
                <w:sz w:val="14"/>
              </w:rPr>
            </w:r>
          </w:p>
        </w:tc>
        <w:tc>
          <w:tcPr>
            <w:tcW w:w="1459" w:type="dxa"/>
            <w:tcBorders>
              <w:bottom w:val="single" w:sz="2" w:space="0" w:color="000000"/>
            </w:tcBorders>
            <w:shd w:fill="auto" w:val="clear"/>
            <w:tcMar>
              <w:top w:w="0" w:type="dxa"/>
              <w:left w:w="0" w:type="dxa"/>
              <w:right w:w="0" w:type="dxa"/>
            </w:tcMar>
            <w:vAlign w:val="center"/>
          </w:tcPr>
          <w:p>
            <w:pPr>
              <w:pStyle w:val="Style35"/>
              <w:rPr>
                <w:rFonts w:ascii="Arial Cyr" w:hAnsi="Arial Cyr"/>
                <w:color w:val="000000"/>
                <w:sz w:val="14"/>
              </w:rPr>
            </w:pPr>
            <w:r>
              <w:rPr>
                <w:rFonts w:ascii="Arial Cyr" w:hAnsi="Arial Cyr"/>
                <w:color w:val="000000"/>
                <w:sz w:val="14"/>
              </w:rPr>
            </w:r>
          </w:p>
        </w:tc>
        <w:tc>
          <w:tcPr>
            <w:tcW w:w="1298" w:type="dxa"/>
            <w:tcBorders>
              <w:bottom w:val="single" w:sz="2" w:space="0" w:color="000000"/>
            </w:tcBorders>
            <w:shd w:fill="auto" w:val="clear"/>
            <w:tcMar>
              <w:top w:w="0" w:type="dxa"/>
              <w:left w:w="0" w:type="dxa"/>
              <w:right w:w="0" w:type="dxa"/>
            </w:tcMar>
            <w:vAlign w:val="bottom"/>
          </w:tcPr>
          <w:p>
            <w:pPr>
              <w:pStyle w:val="Style35"/>
              <w:rPr>
                <w:rFonts w:ascii="Arial Cyr" w:hAnsi="Arial Cyr"/>
                <w:color w:val="000000"/>
              </w:rPr>
            </w:pPr>
            <w:r>
              <w:rPr>
                <w:rFonts w:ascii="Arial Cyr" w:hAnsi="Arial Cyr"/>
                <w:color w:val="000000"/>
              </w:rPr>
            </w:r>
          </w:p>
        </w:tc>
        <w:tc>
          <w:tcPr>
            <w:tcW w:w="1515" w:type="dxa"/>
            <w:tcBorders>
              <w:bottom w:val="single" w:sz="2" w:space="0" w:color="000000"/>
            </w:tcBorders>
            <w:shd w:fill="auto" w:val="clear"/>
            <w:tcMar>
              <w:top w:w="0" w:type="dxa"/>
              <w:left w:w="0" w:type="dxa"/>
              <w:right w:w="0" w:type="dxa"/>
            </w:tcMar>
            <w:vAlign w:val="bottom"/>
          </w:tcPr>
          <w:p>
            <w:pPr>
              <w:pStyle w:val="Style35"/>
              <w:rPr>
                <w:rFonts w:ascii="Arial Cyr" w:hAnsi="Arial Cyr"/>
                <w:color w:val="000000"/>
                <w:sz w:val="14"/>
              </w:rPr>
            </w:pPr>
            <w:r>
              <w:rPr>
                <w:rFonts w:ascii="Arial Cyr" w:hAnsi="Arial Cyr"/>
                <w:color w:val="000000"/>
                <w:sz w:val="14"/>
              </w:rPr>
            </w:r>
          </w:p>
        </w:tc>
      </w:tr>
      <w:tr>
        <w:trPr/>
        <w:tc>
          <w:tcPr>
            <w:tcW w:w="2662"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Наименование показателя</w:t>
            </w:r>
          </w:p>
        </w:tc>
        <w:tc>
          <w:tcPr>
            <w:tcW w:w="857"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Код строки</w:t>
            </w:r>
          </w:p>
        </w:tc>
        <w:tc>
          <w:tcPr>
            <w:tcW w:w="1846"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Код источника финансирования дефицита бюджета по бюджетной классификации</w:t>
            </w:r>
          </w:p>
        </w:tc>
        <w:tc>
          <w:tcPr>
            <w:tcW w:w="1459"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Утвержденные бюджетные назначения</w:t>
            </w:r>
          </w:p>
        </w:tc>
        <w:tc>
          <w:tcPr>
            <w:tcW w:w="1298"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Исполнено</w:t>
            </w:r>
          </w:p>
        </w:tc>
        <w:tc>
          <w:tcPr>
            <w:tcW w:w="1515" w:type="dxa"/>
            <w:tcBorders>
              <w:top w:val="single" w:sz="2" w:space="0" w:color="000000"/>
              <w:left w:val="single" w:sz="2" w:space="0" w:color="000000"/>
              <w:bottom w:val="single" w:sz="2" w:space="0" w:color="000000"/>
              <w:right w:val="single" w:sz="2" w:space="0" w:color="000000"/>
            </w:tcBorders>
            <w:shd w:fill="auto" w:val="clear"/>
          </w:tcPr>
          <w:p>
            <w:pPr>
              <w:pStyle w:val="Style35"/>
              <w:jc w:val="center"/>
              <w:rPr>
                <w:rFonts w:ascii="Arial Cyr" w:hAnsi="Arial Cyr"/>
                <w:color w:val="000000"/>
                <w:sz w:val="14"/>
              </w:rPr>
            </w:pPr>
            <w:r>
              <w:rPr>
                <w:rFonts w:ascii="Arial Cyr" w:hAnsi="Arial Cyr"/>
                <w:color w:val="000000"/>
                <w:sz w:val="14"/>
              </w:rPr>
              <w:t>Неисполненные назначения</w:t>
            </w:r>
          </w:p>
        </w:tc>
      </w:tr>
    </w:tbl>
    <w:tbl>
      <w:tblPr>
        <w:tblW w:w="9637" w:type="dxa"/>
        <w:jc w:val="left"/>
        <w:tblInd w:w="28" w:type="dxa"/>
        <w:tblCellMar>
          <w:top w:w="28" w:type="dxa"/>
          <w:left w:w="28" w:type="dxa"/>
          <w:bottom w:w="28" w:type="dxa"/>
          <w:right w:w="28" w:type="dxa"/>
        </w:tblCellMar>
      </w:tblPr>
      <w:tblGrid>
        <w:gridCol w:w="3047"/>
        <w:gridCol w:w="808"/>
        <w:gridCol w:w="1363"/>
        <w:gridCol w:w="1502"/>
        <w:gridCol w:w="1457"/>
        <w:gridCol w:w="1460"/>
      </w:tblGrid>
      <w:tr>
        <w:trPr>
          <w:trHeight w:val="296" w:hRule="atLeast"/>
        </w:trPr>
        <w:tc>
          <w:tcPr>
            <w:tcW w:w="304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1</w:t>
            </w:r>
          </w:p>
        </w:tc>
        <w:tc>
          <w:tcPr>
            <w:tcW w:w="808" w:type="dxa"/>
            <w:tcBorders>
              <w:top w:val="single" w:sz="2" w:space="0" w:color="000000"/>
              <w:left w:val="single" w:sz="2" w:space="0" w:color="000000"/>
              <w:bottom w:val="single" w:sz="1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2</w:t>
            </w:r>
          </w:p>
        </w:tc>
        <w:tc>
          <w:tcPr>
            <w:tcW w:w="1363" w:type="dxa"/>
            <w:tcBorders>
              <w:top w:val="single" w:sz="2" w:space="0" w:color="000000"/>
              <w:left w:val="single" w:sz="2" w:space="0" w:color="000000"/>
              <w:bottom w:val="single" w:sz="1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3</w:t>
            </w:r>
          </w:p>
        </w:tc>
        <w:tc>
          <w:tcPr>
            <w:tcW w:w="1502" w:type="dxa"/>
            <w:tcBorders>
              <w:top w:val="single" w:sz="2" w:space="0" w:color="000000"/>
              <w:left w:val="single" w:sz="2" w:space="0" w:color="000000"/>
              <w:bottom w:val="single" w:sz="1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4</w:t>
            </w:r>
          </w:p>
        </w:tc>
        <w:tc>
          <w:tcPr>
            <w:tcW w:w="1457" w:type="dxa"/>
            <w:tcBorders>
              <w:top w:val="single" w:sz="2" w:space="0" w:color="000000"/>
              <w:left w:val="single" w:sz="2" w:space="0" w:color="000000"/>
              <w:bottom w:val="single" w:sz="1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5</w:t>
            </w:r>
          </w:p>
        </w:tc>
        <w:tc>
          <w:tcPr>
            <w:tcW w:w="1460" w:type="dxa"/>
            <w:tcBorders>
              <w:top w:val="single" w:sz="2" w:space="0" w:color="000000"/>
              <w:left w:val="single" w:sz="2" w:space="0" w:color="000000"/>
              <w:bottom w:val="single" w:sz="1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6</w:t>
            </w:r>
          </w:p>
        </w:tc>
      </w:tr>
      <w:tr>
        <w:trPr>
          <w:trHeight w:val="416" w:hRule="atLeast"/>
        </w:trPr>
        <w:tc>
          <w:tcPr>
            <w:tcW w:w="3047"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left"/>
              <w:rPr>
                <w:rFonts w:ascii="Arial Cyr" w:hAnsi="Arial Cyr"/>
                <w:color w:val="000000"/>
                <w:sz w:val="14"/>
              </w:rPr>
            </w:pPr>
            <w:r>
              <w:rPr>
                <w:rFonts w:ascii="Arial Cyr" w:hAnsi="Arial Cyr"/>
                <w:color w:val="000000"/>
                <w:sz w:val="14"/>
              </w:rPr>
              <w:t>Источники финансирования дефицита бюджета - всего</w:t>
            </w:r>
          </w:p>
        </w:tc>
        <w:tc>
          <w:tcPr>
            <w:tcW w:w="808" w:type="dxa"/>
            <w:tcBorders>
              <w:top w:val="single" w:sz="12" w:space="0" w:color="000000"/>
              <w:left w:val="single" w:sz="1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500</w:t>
            </w:r>
          </w:p>
        </w:tc>
        <w:tc>
          <w:tcPr>
            <w:tcW w:w="1363" w:type="dxa"/>
            <w:tcBorders>
              <w:top w:val="single" w:sz="12" w:space="0" w:color="000000"/>
              <w:left w:val="single" w:sz="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x</w:t>
            </w:r>
          </w:p>
        </w:tc>
        <w:tc>
          <w:tcPr>
            <w:tcW w:w="1502" w:type="dxa"/>
            <w:tcBorders>
              <w:top w:val="single" w:sz="1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18 215 196,82</w:t>
            </w:r>
          </w:p>
        </w:tc>
        <w:tc>
          <w:tcPr>
            <w:tcW w:w="1457" w:type="dxa"/>
            <w:tcBorders>
              <w:top w:val="single" w:sz="1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9 376 957,01</w:t>
            </w:r>
          </w:p>
        </w:tc>
        <w:tc>
          <w:tcPr>
            <w:tcW w:w="1460" w:type="dxa"/>
            <w:tcBorders>
              <w:top w:val="single" w:sz="12" w:space="0" w:color="000000"/>
              <w:left w:val="single" w:sz="2" w:space="0" w:color="000000"/>
              <w:bottom w:val="single" w:sz="2" w:space="0" w:color="000000"/>
              <w:right w:val="single" w:sz="1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8 838 239,81</w:t>
            </w:r>
          </w:p>
        </w:tc>
      </w:tr>
    </w:tbl>
    <w:tbl>
      <w:tblPr>
        <w:tblW w:w="9637" w:type="dxa"/>
        <w:jc w:val="left"/>
        <w:tblInd w:w="28" w:type="dxa"/>
        <w:tblCellMar>
          <w:top w:w="28" w:type="dxa"/>
          <w:left w:w="28" w:type="dxa"/>
          <w:bottom w:w="28" w:type="dxa"/>
          <w:right w:w="28" w:type="dxa"/>
        </w:tblCellMar>
      </w:tblPr>
      <w:tblGrid>
        <w:gridCol w:w="2927"/>
        <w:gridCol w:w="776"/>
        <w:gridCol w:w="1426"/>
        <w:gridCol w:w="1543"/>
        <w:gridCol w:w="1543"/>
        <w:gridCol w:w="1422"/>
      </w:tblGrid>
      <w:tr>
        <w:trPr>
          <w:trHeight w:val="296" w:hRule="atLeast"/>
        </w:trPr>
        <w:tc>
          <w:tcPr>
            <w:tcW w:w="2927"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left"/>
              <w:rPr>
                <w:rFonts w:ascii="Arial Cyr" w:hAnsi="Arial Cyr"/>
                <w:color w:val="000000"/>
                <w:sz w:val="14"/>
              </w:rPr>
            </w:pPr>
            <w:r>
              <w:rPr>
                <w:rFonts w:ascii="Arial Cyr" w:hAnsi="Arial Cyr"/>
                <w:color w:val="000000"/>
                <w:sz w:val="14"/>
              </w:rPr>
              <w:t>в том числе:</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c>
          <w:tcPr>
            <w:tcW w:w="154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c>
          <w:tcPr>
            <w:tcW w:w="154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c>
          <w:tcPr>
            <w:tcW w:w="1422" w:type="dxa"/>
            <w:tcBorders>
              <w:top w:val="single" w:sz="2" w:space="0" w:color="000000"/>
              <w:left w:val="single" w:sz="2" w:space="0" w:color="000000"/>
              <w:bottom w:val="single" w:sz="2" w:space="0" w:color="000000"/>
              <w:right w:val="single" w:sz="1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r>
      <w:tr>
        <w:trPr>
          <w:trHeight w:val="416" w:hRule="atLeast"/>
        </w:trPr>
        <w:tc>
          <w:tcPr>
            <w:tcW w:w="2927"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left"/>
              <w:rPr>
                <w:rFonts w:ascii="Arial Cyr" w:hAnsi="Arial Cyr"/>
                <w:color w:val="000000"/>
                <w:sz w:val="14"/>
              </w:rPr>
            </w:pPr>
            <w:r>
              <w:rPr>
                <w:rFonts w:ascii="Arial Cyr" w:hAnsi="Arial Cyr"/>
                <w:color w:val="000000"/>
                <w:sz w:val="14"/>
              </w:rPr>
              <w:t>источники внутреннего финансирования бюджета</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520</w:t>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x</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w:t>
            </w:r>
          </w:p>
        </w:tc>
        <w:tc>
          <w:tcPr>
            <w:tcW w:w="1422"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w:t>
            </w:r>
          </w:p>
        </w:tc>
      </w:tr>
      <w:tr>
        <w:trPr>
          <w:trHeight w:val="296" w:hRule="atLeast"/>
        </w:trPr>
        <w:tc>
          <w:tcPr>
            <w:tcW w:w="2927" w:type="dxa"/>
            <w:tcBorders>
              <w:top w:val="single" w:sz="2" w:space="0" w:color="000000"/>
              <w:left w:val="single" w:sz="2" w:space="0" w:color="000000"/>
              <w:right w:val="single" w:sz="12" w:space="0" w:color="000000"/>
            </w:tcBorders>
            <w:shd w:fill="auto" w:val="clear"/>
            <w:tcMar>
              <w:bottom w:w="0" w:type="dxa"/>
            </w:tcMar>
            <w:vAlign w:val="bottom"/>
          </w:tcPr>
          <w:p>
            <w:pPr>
              <w:pStyle w:val="Style35"/>
              <w:jc w:val="left"/>
              <w:rPr>
                <w:rFonts w:ascii="Arial Cyr" w:hAnsi="Arial Cyr"/>
                <w:color w:val="000000"/>
                <w:sz w:val="14"/>
              </w:rPr>
            </w:pPr>
            <w:r>
              <w:rPr>
                <w:rFonts w:ascii="Arial Cyr" w:hAnsi="Arial Cyr"/>
                <w:color w:val="000000"/>
                <w:sz w:val="14"/>
              </w:rPr>
              <w:t>из них:</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c>
          <w:tcPr>
            <w:tcW w:w="154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c>
          <w:tcPr>
            <w:tcW w:w="154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c>
          <w:tcPr>
            <w:tcW w:w="1422" w:type="dxa"/>
            <w:tcBorders>
              <w:top w:val="single" w:sz="2" w:space="0" w:color="000000"/>
              <w:left w:val="single" w:sz="2" w:space="0" w:color="000000"/>
              <w:bottom w:val="single" w:sz="2" w:space="0" w:color="000000"/>
              <w:right w:val="single" w:sz="1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r>
      <w:tr>
        <w:trPr>
          <w:trHeight w:val="341" w:hRule="atLeast"/>
        </w:trPr>
        <w:tc>
          <w:tcPr>
            <w:tcW w:w="2927"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left"/>
              <w:rPr>
                <w:rFonts w:ascii="Arial" w:hAnsi="Arial"/>
                <w:color w:val="000000"/>
                <w:sz w:val="14"/>
              </w:rPr>
            </w:pPr>
            <w:r>
              <w:rPr>
                <w:rFonts w:ascii="Arial" w:hAnsi="Arial"/>
                <w:color w:val="000000"/>
                <w:sz w:val="14"/>
              </w:rPr>
              <w:t>источники внешнего финансирования бюджета</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620</w:t>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x</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w:t>
            </w:r>
          </w:p>
        </w:tc>
        <w:tc>
          <w:tcPr>
            <w:tcW w:w="1422"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w:t>
            </w:r>
          </w:p>
        </w:tc>
      </w:tr>
      <w:tr>
        <w:trPr>
          <w:trHeight w:val="311" w:hRule="atLeast"/>
        </w:trPr>
        <w:tc>
          <w:tcPr>
            <w:tcW w:w="2927"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left"/>
              <w:rPr>
                <w:rFonts w:ascii="Arial" w:hAnsi="Arial"/>
                <w:color w:val="000000"/>
                <w:sz w:val="14"/>
              </w:rPr>
            </w:pPr>
            <w:r>
              <w:rPr>
                <w:rFonts w:ascii="Arial" w:hAnsi="Arial"/>
                <w:color w:val="000000"/>
                <w:sz w:val="14"/>
              </w:rPr>
              <w:t>из них:</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c>
          <w:tcPr>
            <w:tcW w:w="154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c>
          <w:tcPr>
            <w:tcW w:w="154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c>
          <w:tcPr>
            <w:tcW w:w="1422" w:type="dxa"/>
            <w:tcBorders>
              <w:top w:val="single" w:sz="2" w:space="0" w:color="000000"/>
              <w:left w:val="single" w:sz="2" w:space="0" w:color="000000"/>
              <w:bottom w:val="single" w:sz="2" w:space="0" w:color="000000"/>
              <w:right w:val="single" w:sz="1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r>
      <w:tr>
        <w:trPr>
          <w:trHeight w:val="341" w:hRule="atLeast"/>
        </w:trPr>
        <w:tc>
          <w:tcPr>
            <w:tcW w:w="2927" w:type="dxa"/>
            <w:tcBorders>
              <w:top w:val="single" w:sz="2" w:space="0" w:color="000000"/>
              <w:left w:val="single" w:sz="2" w:space="0" w:color="000000"/>
              <w:bottom w:val="single" w:sz="2" w:space="0" w:color="000000"/>
              <w:right w:val="single" w:sz="12" w:space="0" w:color="000000"/>
            </w:tcBorders>
            <w:shd w:fill="FFFFFF" w:val="clear"/>
            <w:vAlign w:val="bottom"/>
          </w:tcPr>
          <w:p>
            <w:pPr>
              <w:pStyle w:val="Style35"/>
              <w:jc w:val="left"/>
              <w:rPr>
                <w:rFonts w:ascii="Arial" w:hAnsi="Arial"/>
                <w:color w:val="000000"/>
                <w:sz w:val="14"/>
              </w:rPr>
            </w:pPr>
            <w:r>
              <w:rPr>
                <w:rFonts w:ascii="Arial" w:hAnsi="Arial"/>
                <w:color w:val="000000"/>
                <w:sz w:val="14"/>
              </w:rPr>
              <w:t>Изменение остатков средств</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700</w:t>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18 215 196,82</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9 376 957,01</w:t>
            </w:r>
          </w:p>
        </w:tc>
        <w:tc>
          <w:tcPr>
            <w:tcW w:w="1422"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8 838 239,81</w:t>
            </w:r>
          </w:p>
        </w:tc>
      </w:tr>
      <w:tr>
        <w:trPr>
          <w:trHeight w:val="611" w:hRule="atLeast"/>
        </w:trPr>
        <w:tc>
          <w:tcPr>
            <w:tcW w:w="2927" w:type="dxa"/>
            <w:tcBorders>
              <w:left w:val="single" w:sz="2" w:space="0" w:color="000000"/>
              <w:bottom w:val="single" w:sz="2" w:space="0" w:color="000000"/>
              <w:right w:val="single" w:sz="12" w:space="0" w:color="000000"/>
            </w:tcBorders>
            <w:shd w:fill="FFFFFF" w:val="clear"/>
            <w:tcMar>
              <w:top w:w="0" w:type="dxa"/>
            </w:tcMar>
            <w:vAlign w:val="bottom"/>
          </w:tcPr>
          <w:p>
            <w:pPr>
              <w:pStyle w:val="Style35"/>
              <w:jc w:val="left"/>
              <w:rPr>
                <w:rFonts w:ascii="Arial Cyr" w:hAnsi="Arial Cyr"/>
                <w:color w:val="000000"/>
                <w:sz w:val="14"/>
              </w:rPr>
            </w:pPr>
            <w:r>
              <w:rPr>
                <w:rFonts w:ascii="Arial Cyr" w:hAnsi="Arial Cyr"/>
                <w:color w:val="000000"/>
                <w:sz w:val="14"/>
              </w:rPr>
              <w:t>Изменение остатков средств на счетах по учету средств бюджетов</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700</w:t>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000 01 05 00 00 00 0000 000</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18 215 196,82</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9 376 957,01</w:t>
            </w:r>
          </w:p>
        </w:tc>
        <w:tc>
          <w:tcPr>
            <w:tcW w:w="1422"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8 838 239,81</w:t>
            </w:r>
          </w:p>
        </w:tc>
      </w:tr>
      <w:tr>
        <w:trPr>
          <w:trHeight w:val="341" w:hRule="atLeast"/>
        </w:trPr>
        <w:tc>
          <w:tcPr>
            <w:tcW w:w="2927"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left"/>
              <w:rPr>
                <w:rFonts w:ascii="Arial" w:hAnsi="Arial"/>
                <w:color w:val="000000"/>
                <w:sz w:val="14"/>
              </w:rPr>
            </w:pPr>
            <w:r>
              <w:rPr>
                <w:rFonts w:ascii="Arial" w:hAnsi="Arial"/>
                <w:color w:val="000000"/>
                <w:sz w:val="14"/>
              </w:rPr>
              <w:t>увеличение остатков средств, всего</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710</w:t>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-543 574 490,27</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-128 404 139,13</w:t>
            </w:r>
          </w:p>
        </w:tc>
        <w:tc>
          <w:tcPr>
            <w:tcW w:w="1422"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X</w:t>
            </w:r>
          </w:p>
        </w:tc>
      </w:tr>
      <w:tr>
        <w:trPr>
          <w:trHeight w:val="356" w:hRule="atLeast"/>
        </w:trPr>
        <w:tc>
          <w:tcPr>
            <w:tcW w:w="2927" w:type="dxa"/>
            <w:tcBorders>
              <w:left w:val="single" w:sz="2" w:space="0" w:color="000000"/>
              <w:bottom w:val="single" w:sz="2" w:space="0" w:color="000000"/>
              <w:right w:val="single" w:sz="12" w:space="0" w:color="000000"/>
            </w:tcBorders>
            <w:shd w:fill="auto" w:val="clear"/>
            <w:tcMar>
              <w:top w:w="0" w:type="dxa"/>
            </w:tcMar>
            <w:vAlign w:val="bottom"/>
          </w:tcPr>
          <w:p>
            <w:pPr>
              <w:pStyle w:val="Style35"/>
              <w:jc w:val="left"/>
              <w:rPr>
                <w:rFonts w:ascii="Arial Cyr" w:hAnsi="Arial Cyr"/>
                <w:color w:val="000000"/>
                <w:sz w:val="14"/>
              </w:rPr>
            </w:pPr>
            <w:r>
              <w:rPr>
                <w:rFonts w:ascii="Arial Cyr" w:hAnsi="Arial Cyr"/>
                <w:color w:val="000000"/>
                <w:sz w:val="14"/>
              </w:rPr>
              <w:t>Увеличение остатков средств бюджетов</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710</w:t>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000 01 05 00 00 00 0000 500</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-543 574 490,27</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-128 404 139,13</w:t>
            </w:r>
          </w:p>
        </w:tc>
        <w:tc>
          <w:tcPr>
            <w:tcW w:w="1422"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X</w:t>
            </w:r>
          </w:p>
        </w:tc>
      </w:tr>
      <w:tr>
        <w:trPr>
          <w:trHeight w:val="356" w:hRule="atLeast"/>
        </w:trPr>
        <w:tc>
          <w:tcPr>
            <w:tcW w:w="2927" w:type="dxa"/>
            <w:tcBorders>
              <w:left w:val="single" w:sz="2" w:space="0" w:color="000000"/>
              <w:bottom w:val="single" w:sz="2" w:space="0" w:color="000000"/>
              <w:right w:val="single" w:sz="12" w:space="0" w:color="000000"/>
            </w:tcBorders>
            <w:shd w:fill="auto" w:val="clear"/>
            <w:tcMar>
              <w:top w:w="0" w:type="dxa"/>
            </w:tcMar>
            <w:vAlign w:val="bottom"/>
          </w:tcPr>
          <w:p>
            <w:pPr>
              <w:pStyle w:val="Style35"/>
              <w:jc w:val="left"/>
              <w:rPr>
                <w:rFonts w:ascii="Arial Cyr" w:hAnsi="Arial Cyr"/>
                <w:color w:val="000000"/>
                <w:sz w:val="14"/>
              </w:rPr>
            </w:pPr>
            <w:r>
              <w:rPr>
                <w:rFonts w:ascii="Arial Cyr" w:hAnsi="Arial Cyr"/>
                <w:color w:val="000000"/>
                <w:sz w:val="14"/>
              </w:rPr>
              <w:t>Увеличение прочих остатков средств бюджетов</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710</w:t>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992 01 05 02 00 00 0000 500</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-543 574 490,27</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-128 404 139,13</w:t>
            </w:r>
          </w:p>
        </w:tc>
        <w:tc>
          <w:tcPr>
            <w:tcW w:w="1422"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X</w:t>
            </w:r>
          </w:p>
        </w:tc>
      </w:tr>
      <w:tr>
        <w:trPr>
          <w:trHeight w:val="356" w:hRule="atLeast"/>
        </w:trPr>
        <w:tc>
          <w:tcPr>
            <w:tcW w:w="2927" w:type="dxa"/>
            <w:tcBorders>
              <w:left w:val="single" w:sz="2" w:space="0" w:color="000000"/>
              <w:bottom w:val="single" w:sz="2" w:space="0" w:color="000000"/>
              <w:right w:val="single" w:sz="12" w:space="0" w:color="000000"/>
            </w:tcBorders>
            <w:shd w:fill="auto" w:val="clear"/>
            <w:tcMar>
              <w:top w:w="0" w:type="dxa"/>
            </w:tcMar>
            <w:vAlign w:val="bottom"/>
          </w:tcPr>
          <w:p>
            <w:pPr>
              <w:pStyle w:val="Style35"/>
              <w:jc w:val="left"/>
              <w:rPr>
                <w:rFonts w:ascii="Arial Cyr" w:hAnsi="Arial Cyr"/>
                <w:color w:val="000000"/>
                <w:sz w:val="14"/>
              </w:rPr>
            </w:pPr>
            <w:r>
              <w:rPr>
                <w:rFonts w:ascii="Arial Cyr" w:hAnsi="Arial Cyr"/>
                <w:color w:val="000000"/>
                <w:sz w:val="14"/>
              </w:rPr>
              <w:t>Увеличение прочих остатков денежных средств бюджетов</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710</w:t>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992 01 05 02 01 00 0000 510</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-543 574 490,27</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-128 404 139,13</w:t>
            </w:r>
          </w:p>
        </w:tc>
        <w:tc>
          <w:tcPr>
            <w:tcW w:w="1422"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X</w:t>
            </w:r>
          </w:p>
        </w:tc>
      </w:tr>
      <w:tr>
        <w:trPr>
          <w:trHeight w:val="521" w:hRule="atLeast"/>
        </w:trPr>
        <w:tc>
          <w:tcPr>
            <w:tcW w:w="2927" w:type="dxa"/>
            <w:tcBorders>
              <w:left w:val="single" w:sz="2" w:space="0" w:color="000000"/>
              <w:bottom w:val="single" w:sz="2" w:space="0" w:color="000000"/>
              <w:right w:val="single" w:sz="12" w:space="0" w:color="000000"/>
            </w:tcBorders>
            <w:shd w:fill="auto" w:val="clear"/>
            <w:tcMar>
              <w:top w:w="0" w:type="dxa"/>
            </w:tcMar>
            <w:vAlign w:val="bottom"/>
          </w:tcPr>
          <w:p>
            <w:pPr>
              <w:pStyle w:val="Style35"/>
              <w:jc w:val="left"/>
              <w:rPr>
                <w:rFonts w:ascii="Arial Cyr" w:hAnsi="Arial Cyr"/>
                <w:color w:val="000000"/>
                <w:sz w:val="14"/>
              </w:rPr>
            </w:pPr>
            <w:r>
              <w:rPr>
                <w:rFonts w:ascii="Arial Cyr" w:hAnsi="Arial Cyr"/>
                <w:color w:val="000000"/>
                <w:sz w:val="14"/>
              </w:rPr>
              <w:t>Увеличение прочих остатков денежных средств бюджетов муниципальных округов</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710</w:t>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992 01 05 02 01 14 0000 510</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-543 574 490,27</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-128 404 139,13</w:t>
            </w:r>
          </w:p>
        </w:tc>
        <w:tc>
          <w:tcPr>
            <w:tcW w:w="1422"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X</w:t>
            </w:r>
          </w:p>
        </w:tc>
      </w:tr>
      <w:tr>
        <w:trPr>
          <w:trHeight w:val="341" w:hRule="atLeast"/>
        </w:trPr>
        <w:tc>
          <w:tcPr>
            <w:tcW w:w="2927"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left"/>
              <w:rPr>
                <w:rFonts w:ascii="Arial" w:hAnsi="Arial"/>
                <w:color w:val="000000"/>
                <w:sz w:val="14"/>
              </w:rPr>
            </w:pPr>
            <w:r>
              <w:rPr>
                <w:rFonts w:ascii="Arial" w:hAnsi="Arial"/>
                <w:color w:val="000000"/>
                <w:sz w:val="14"/>
              </w:rPr>
              <w:t>уменьшение остатков средств, всего</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720</w:t>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rPr>
                <w:rFonts w:ascii="Arial Cyr" w:hAnsi="Arial Cyr"/>
                <w:color w:val="000000"/>
                <w:sz w:val="14"/>
              </w:rPr>
            </w:pPr>
            <w:r>
              <w:rPr>
                <w:rFonts w:ascii="Arial Cyr" w:hAnsi="Arial Cyr"/>
                <w:color w:val="000000"/>
                <w:sz w:val="14"/>
              </w:rPr>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561 789 687,09</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137 781 096,14</w:t>
            </w:r>
          </w:p>
        </w:tc>
        <w:tc>
          <w:tcPr>
            <w:tcW w:w="1422"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X</w:t>
            </w:r>
          </w:p>
        </w:tc>
      </w:tr>
      <w:tr>
        <w:trPr>
          <w:trHeight w:val="356" w:hRule="atLeast"/>
        </w:trPr>
        <w:tc>
          <w:tcPr>
            <w:tcW w:w="2927" w:type="dxa"/>
            <w:tcBorders>
              <w:left w:val="single" w:sz="2" w:space="0" w:color="000000"/>
              <w:bottom w:val="single" w:sz="2" w:space="0" w:color="000000"/>
              <w:right w:val="single" w:sz="12" w:space="0" w:color="000000"/>
            </w:tcBorders>
            <w:shd w:fill="auto" w:val="clear"/>
            <w:tcMar>
              <w:top w:w="0" w:type="dxa"/>
            </w:tcMar>
            <w:vAlign w:val="bottom"/>
          </w:tcPr>
          <w:p>
            <w:pPr>
              <w:pStyle w:val="Style35"/>
              <w:jc w:val="left"/>
              <w:rPr>
                <w:rFonts w:ascii="Arial Cyr" w:hAnsi="Arial Cyr"/>
                <w:color w:val="000000"/>
                <w:sz w:val="14"/>
              </w:rPr>
            </w:pPr>
            <w:r>
              <w:rPr>
                <w:rFonts w:ascii="Arial Cyr" w:hAnsi="Arial Cyr"/>
                <w:color w:val="000000"/>
                <w:sz w:val="14"/>
              </w:rPr>
              <w:t>Уменьшение остатков средств бюджетов</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720</w:t>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000 01 05 00 00 00 0000 600</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561 789 687,09</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137 781 096,14</w:t>
            </w:r>
          </w:p>
        </w:tc>
        <w:tc>
          <w:tcPr>
            <w:tcW w:w="1422"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X</w:t>
            </w:r>
          </w:p>
        </w:tc>
      </w:tr>
      <w:tr>
        <w:trPr>
          <w:trHeight w:val="356" w:hRule="atLeast"/>
        </w:trPr>
        <w:tc>
          <w:tcPr>
            <w:tcW w:w="2927" w:type="dxa"/>
            <w:tcBorders>
              <w:left w:val="single" w:sz="2" w:space="0" w:color="000000"/>
              <w:bottom w:val="single" w:sz="2" w:space="0" w:color="000000"/>
              <w:right w:val="single" w:sz="12" w:space="0" w:color="000000"/>
            </w:tcBorders>
            <w:shd w:fill="auto" w:val="clear"/>
            <w:tcMar>
              <w:top w:w="0" w:type="dxa"/>
            </w:tcMar>
            <w:vAlign w:val="bottom"/>
          </w:tcPr>
          <w:p>
            <w:pPr>
              <w:pStyle w:val="Style35"/>
              <w:jc w:val="left"/>
              <w:rPr>
                <w:rFonts w:ascii="Arial Cyr" w:hAnsi="Arial Cyr"/>
                <w:color w:val="000000"/>
                <w:sz w:val="14"/>
              </w:rPr>
            </w:pPr>
            <w:r>
              <w:rPr>
                <w:rFonts w:ascii="Arial Cyr" w:hAnsi="Arial Cyr"/>
                <w:color w:val="000000"/>
                <w:sz w:val="14"/>
              </w:rPr>
              <w:t>Уменьшение прочих остатков средств бюджетов</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720</w:t>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992 01 05 02 00 00 0000 600</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561 789 687,09</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137 781 096,14</w:t>
            </w:r>
          </w:p>
        </w:tc>
        <w:tc>
          <w:tcPr>
            <w:tcW w:w="1422"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X</w:t>
            </w:r>
          </w:p>
        </w:tc>
      </w:tr>
      <w:tr>
        <w:trPr>
          <w:trHeight w:val="356" w:hRule="atLeast"/>
        </w:trPr>
        <w:tc>
          <w:tcPr>
            <w:tcW w:w="2927" w:type="dxa"/>
            <w:tcBorders>
              <w:left w:val="single" w:sz="2" w:space="0" w:color="000000"/>
              <w:bottom w:val="single" w:sz="2" w:space="0" w:color="000000"/>
              <w:right w:val="single" w:sz="12" w:space="0" w:color="000000"/>
            </w:tcBorders>
            <w:shd w:fill="auto" w:val="clear"/>
            <w:tcMar>
              <w:top w:w="0" w:type="dxa"/>
            </w:tcMar>
            <w:vAlign w:val="bottom"/>
          </w:tcPr>
          <w:p>
            <w:pPr>
              <w:pStyle w:val="Style35"/>
              <w:jc w:val="left"/>
              <w:rPr>
                <w:rFonts w:ascii="Arial Cyr" w:hAnsi="Arial Cyr"/>
                <w:color w:val="000000"/>
                <w:sz w:val="14"/>
              </w:rPr>
            </w:pPr>
            <w:r>
              <w:rPr>
                <w:rFonts w:ascii="Arial Cyr" w:hAnsi="Arial Cyr"/>
                <w:color w:val="000000"/>
                <w:sz w:val="14"/>
              </w:rPr>
              <w:t>Уменьшение прочих остатков денежных средств бюджетов</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720</w:t>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992 01 05 02 01 00 0000 610</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561 789 687,09</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137 781 096,14</w:t>
            </w:r>
          </w:p>
        </w:tc>
        <w:tc>
          <w:tcPr>
            <w:tcW w:w="1422"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X</w:t>
            </w:r>
          </w:p>
        </w:tc>
      </w:tr>
      <w:tr>
        <w:trPr>
          <w:trHeight w:val="521" w:hRule="atLeast"/>
        </w:trPr>
        <w:tc>
          <w:tcPr>
            <w:tcW w:w="2927" w:type="dxa"/>
            <w:tcBorders>
              <w:left w:val="single" w:sz="2" w:space="0" w:color="000000"/>
              <w:bottom w:val="single" w:sz="2" w:space="0" w:color="000000"/>
              <w:right w:val="single" w:sz="12" w:space="0" w:color="000000"/>
            </w:tcBorders>
            <w:shd w:fill="auto" w:val="clear"/>
            <w:tcMar>
              <w:top w:w="0" w:type="dxa"/>
            </w:tcMar>
            <w:vAlign w:val="bottom"/>
          </w:tcPr>
          <w:p>
            <w:pPr>
              <w:pStyle w:val="Style35"/>
              <w:jc w:val="left"/>
              <w:rPr>
                <w:rFonts w:ascii="Arial Cyr" w:hAnsi="Arial Cyr"/>
                <w:color w:val="000000"/>
                <w:sz w:val="14"/>
              </w:rPr>
            </w:pPr>
            <w:r>
              <w:rPr>
                <w:rFonts w:ascii="Arial Cyr" w:hAnsi="Arial Cyr"/>
                <w:color w:val="000000"/>
                <w:sz w:val="14"/>
              </w:rPr>
              <w:t>Уменьшение прочих остатков денежных средств бюджетов муниципальных округов</w:t>
            </w:r>
          </w:p>
        </w:tc>
        <w:tc>
          <w:tcPr>
            <w:tcW w:w="776" w:type="dxa"/>
            <w:tcBorders>
              <w:top w:val="single" w:sz="2" w:space="0" w:color="000000"/>
              <w:left w:val="single" w:sz="1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720</w:t>
            </w:r>
          </w:p>
        </w:tc>
        <w:tc>
          <w:tcPr>
            <w:tcW w:w="142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5"/>
              <w:jc w:val="center"/>
              <w:rPr>
                <w:rFonts w:ascii="Arial Cyr" w:hAnsi="Arial Cyr"/>
                <w:color w:val="000000"/>
                <w:sz w:val="14"/>
              </w:rPr>
            </w:pPr>
            <w:r>
              <w:rPr>
                <w:rFonts w:ascii="Arial Cyr" w:hAnsi="Arial Cyr"/>
                <w:color w:val="000000"/>
                <w:sz w:val="14"/>
              </w:rPr>
              <w:t>992 01 05 02 01 14 0000 610</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561 789 687,09</w:t>
            </w:r>
          </w:p>
        </w:tc>
        <w:tc>
          <w:tcPr>
            <w:tcW w:w="1543" w:type="dxa"/>
            <w:tcBorders>
              <w:top w:val="single" w:sz="2" w:space="0" w:color="000000"/>
              <w:left w:val="single" w:sz="2" w:space="0" w:color="000000"/>
              <w:bottom w:val="single" w:sz="2" w:space="0" w:color="000000"/>
              <w:right w:val="single" w:sz="2" w:space="0" w:color="000000"/>
            </w:tcBorders>
            <w:shd w:fill="auto" w:val="clear"/>
            <w:vAlign w:val="bottom"/>
          </w:tcPr>
          <w:p>
            <w:pPr>
              <w:pStyle w:val="Style35"/>
              <w:jc w:val="right"/>
              <w:rPr>
                <w:rFonts w:ascii="Arial Cyr" w:hAnsi="Arial Cyr"/>
                <w:color w:val="000000"/>
                <w:sz w:val="14"/>
              </w:rPr>
            </w:pPr>
            <w:r>
              <w:rPr>
                <w:rFonts w:ascii="Arial Cyr" w:hAnsi="Arial Cyr"/>
                <w:color w:val="000000"/>
                <w:sz w:val="14"/>
              </w:rPr>
              <w:t>137 781 096,14</w:t>
            </w:r>
          </w:p>
        </w:tc>
        <w:tc>
          <w:tcPr>
            <w:tcW w:w="1422" w:type="dxa"/>
            <w:tcBorders>
              <w:top w:val="single" w:sz="2" w:space="0" w:color="000000"/>
              <w:left w:val="single" w:sz="2" w:space="0" w:color="000000"/>
              <w:bottom w:val="single" w:sz="2" w:space="0" w:color="000000"/>
              <w:right w:val="single" w:sz="12" w:space="0" w:color="000000"/>
            </w:tcBorders>
            <w:shd w:fill="auto" w:val="clear"/>
            <w:vAlign w:val="bottom"/>
          </w:tcPr>
          <w:p>
            <w:pPr>
              <w:pStyle w:val="Style35"/>
              <w:jc w:val="center"/>
              <w:rPr>
                <w:rFonts w:ascii="Arial Cyr" w:hAnsi="Arial Cyr"/>
                <w:color w:val="000000"/>
                <w:sz w:val="14"/>
              </w:rPr>
            </w:pPr>
            <w:r>
              <w:rPr>
                <w:rFonts w:ascii="Arial Cyr" w:hAnsi="Arial Cyr"/>
                <w:color w:val="000000"/>
                <w:sz w:val="14"/>
              </w:rPr>
              <w:t>X</w:t>
            </w:r>
          </w:p>
        </w:tc>
      </w:tr>
    </w:tbl>
    <w:p>
      <w:pPr>
        <w:pStyle w:val="Normal"/>
        <w:rPr>
          <w:sz w:val="26"/>
          <w:szCs w:val="26"/>
        </w:rPr>
      </w:pPr>
      <w:r>
        <w:rPr>
          <w:sz w:val="26"/>
          <w:szCs w:val="26"/>
        </w:rPr>
      </w:r>
    </w:p>
    <w:p>
      <w:pPr>
        <w:pStyle w:val="Normal"/>
        <w:jc w:val="center"/>
        <w:rPr>
          <w:b/>
          <w:b/>
          <w:bCs/>
          <w:sz w:val="26"/>
          <w:szCs w:val="26"/>
        </w:rPr>
      </w:pPr>
      <w:r>
        <w:rPr>
          <w:b/>
          <w:bCs/>
          <w:sz w:val="26"/>
          <w:szCs w:val="26"/>
        </w:rPr>
        <w:tab/>
        <w:tab/>
        <w:tab/>
        <w:tab/>
        <w:tab/>
        <w:tab/>
        <w:tab/>
        <w:tab/>
        <w:tab/>
        <w:tab/>
      </w:r>
    </w:p>
    <w:p>
      <w:pPr>
        <w:pStyle w:val="Normal"/>
        <w:jc w:val="center"/>
        <w:rPr>
          <w:b/>
          <w:b/>
          <w:bCs/>
          <w:sz w:val="26"/>
          <w:szCs w:val="26"/>
        </w:rPr>
      </w:pPr>
      <w:r>
        <w:rPr>
          <w:b/>
          <w:bCs/>
          <w:sz w:val="26"/>
          <w:szCs w:val="26"/>
        </w:rPr>
      </w:r>
    </w:p>
    <w:tbl>
      <w:tblPr>
        <w:tblW w:w="10172" w:type="dxa"/>
        <w:jc w:val="left"/>
        <w:tblInd w:w="-567" w:type="dxa"/>
        <w:tblCellMar>
          <w:top w:w="0" w:type="dxa"/>
          <w:left w:w="0" w:type="dxa"/>
          <w:bottom w:w="0" w:type="dxa"/>
          <w:right w:w="0" w:type="dxa"/>
        </w:tblCellMar>
        <w:tblLook w:firstRow="0" w:noVBand="0" w:lastRow="0" w:firstColumn="0" w:lastColumn="0" w:noHBand="0" w:val="0000"/>
      </w:tblPr>
      <w:tblGrid>
        <w:gridCol w:w="840"/>
        <w:gridCol w:w="2489"/>
        <w:gridCol w:w="1065"/>
        <w:gridCol w:w="43"/>
        <w:gridCol w:w="1375"/>
        <w:gridCol w:w="435"/>
        <w:gridCol w:w="3925"/>
      </w:tblGrid>
      <w:tr>
        <w:trPr/>
        <w:tc>
          <w:tcPr>
            <w:tcW w:w="840" w:type="dxa"/>
            <w:tcBorders/>
            <w:shd w:color="auto" w:fill="auto" w:val="clear"/>
          </w:tcPr>
          <w:p>
            <w:pPr>
              <w:pStyle w:val="Style36"/>
              <w:rPr/>
            </w:pPr>
            <w:r>
              <w:rPr/>
            </w:r>
          </w:p>
        </w:tc>
        <w:tc>
          <w:tcPr>
            <w:tcW w:w="2489" w:type="dxa"/>
            <w:tcBorders/>
            <w:shd w:color="auto" w:fill="auto" w:val="clear"/>
          </w:tcPr>
          <w:p>
            <w:pPr>
              <w:pStyle w:val="Normal"/>
              <w:snapToGrid w:val="false"/>
              <w:ind w:firstLine="567"/>
              <w:jc w:val="center"/>
              <w:rPr>
                <w:rFonts w:ascii="Arial" w:hAnsi="Arial" w:cs="Arial"/>
                <w:sz w:val="26"/>
                <w:szCs w:val="26"/>
              </w:rPr>
            </w:pPr>
            <w:r>
              <w:rPr>
                <w:rFonts w:cs="Arial" w:ascii="Arial" w:hAnsi="Arial"/>
                <w:sz w:val="26"/>
                <w:szCs w:val="26"/>
              </w:rPr>
            </w:r>
          </w:p>
        </w:tc>
        <w:tc>
          <w:tcPr>
            <w:tcW w:w="1108" w:type="dxa"/>
            <w:gridSpan w:val="2"/>
            <w:tcBorders/>
            <w:shd w:color="auto" w:fill="auto" w:val="clear"/>
          </w:tcPr>
          <w:p>
            <w:pPr>
              <w:pStyle w:val="Normal"/>
              <w:snapToGrid w:val="false"/>
              <w:ind w:firstLine="567"/>
              <w:jc w:val="center"/>
              <w:rPr>
                <w:rFonts w:ascii="Arial" w:hAnsi="Arial" w:cs="Arial"/>
                <w:sz w:val="26"/>
                <w:szCs w:val="26"/>
              </w:rPr>
            </w:pPr>
            <w:r>
              <w:rPr>
                <w:rFonts w:cs="Arial" w:ascii="Arial" w:hAnsi="Arial"/>
                <w:sz w:val="26"/>
                <w:szCs w:val="26"/>
              </w:rPr>
            </w:r>
          </w:p>
        </w:tc>
        <w:tc>
          <w:tcPr>
            <w:tcW w:w="1810" w:type="dxa"/>
            <w:gridSpan w:val="2"/>
            <w:tcBorders/>
            <w:shd w:color="auto" w:fill="auto" w:val="clear"/>
          </w:tcPr>
          <w:p>
            <w:pPr>
              <w:pStyle w:val="Normal"/>
              <w:snapToGrid w:val="false"/>
              <w:ind w:firstLine="567"/>
              <w:jc w:val="center"/>
              <w:rPr>
                <w:rFonts w:ascii="Arial" w:hAnsi="Arial" w:cs="Arial"/>
                <w:sz w:val="26"/>
                <w:szCs w:val="26"/>
              </w:rPr>
            </w:pPr>
            <w:r>
              <w:rPr>
                <w:rFonts w:cs="Arial" w:ascii="Arial" w:hAnsi="Arial"/>
                <w:sz w:val="26"/>
                <w:szCs w:val="26"/>
              </w:rPr>
            </w:r>
          </w:p>
        </w:tc>
        <w:tc>
          <w:tcPr>
            <w:tcW w:w="3925" w:type="dxa"/>
            <w:tcBorders/>
            <w:shd w:color="auto" w:fill="auto" w:val="clear"/>
          </w:tcPr>
          <w:p>
            <w:pPr>
              <w:pStyle w:val="Normal"/>
              <w:snapToGrid w:val="false"/>
              <w:rPr>
                <w:rFonts w:ascii="Arial" w:hAnsi="Arial" w:cs="Arial"/>
              </w:rPr>
            </w:pPr>
            <w:r>
              <w:rPr>
                <w:rFonts w:cs="Arial" w:ascii="Arial" w:hAnsi="Arial"/>
              </w:rPr>
            </w:r>
          </w:p>
        </w:tc>
      </w:tr>
      <w:tr>
        <w:trPr/>
        <w:tc>
          <w:tcPr>
            <w:tcW w:w="4394" w:type="dxa"/>
            <w:gridSpan w:val="3"/>
            <w:tcBorders/>
            <w:shd w:color="auto" w:fill="auto" w:val="clear"/>
          </w:tcPr>
          <w:p>
            <w:pPr>
              <w:pStyle w:val="Normal"/>
              <w:tabs>
                <w:tab w:val="clear" w:pos="708"/>
                <w:tab w:val="left" w:pos="896" w:leader="none"/>
              </w:tabs>
              <w:jc w:val="center"/>
              <w:rPr>
                <w:rFonts w:ascii="Arial" w:hAnsi="Arial" w:cs="Arial"/>
                <w:b/>
                <w:b/>
                <w:bCs/>
                <w:sz w:val="26"/>
                <w:szCs w:val="26"/>
              </w:rPr>
            </w:pPr>
            <w:r>
              <w:rPr>
                <w:rFonts w:cs="Arial" w:ascii="Arial" w:hAnsi="Arial"/>
                <w:b/>
                <w:bCs/>
                <w:iCs/>
                <w:sz w:val="26"/>
                <w:szCs w:val="26"/>
              </w:rPr>
              <w:t>Чăваш Республики</w:t>
            </w:r>
          </w:p>
          <w:p>
            <w:pPr>
              <w:pStyle w:val="Normal"/>
              <w:jc w:val="center"/>
              <w:rPr>
                <w:rFonts w:ascii="Arial" w:hAnsi="Arial" w:cs="Arial"/>
                <w:b/>
                <w:b/>
                <w:bCs/>
                <w:sz w:val="26"/>
                <w:szCs w:val="26"/>
              </w:rPr>
            </w:pPr>
            <w:r>
              <w:rPr>
                <w:rFonts w:cs="Arial" w:ascii="Arial" w:hAnsi="Arial"/>
                <w:b/>
                <w:bCs/>
                <w:sz w:val="26"/>
                <w:szCs w:val="26"/>
              </w:rPr>
              <w:t>Елчĕк муниципаллă</w:t>
            </w:r>
          </w:p>
          <w:p>
            <w:pPr>
              <w:pStyle w:val="Normal"/>
              <w:tabs>
                <w:tab w:val="clear" w:pos="708"/>
                <w:tab w:val="left" w:pos="896" w:leader="none"/>
              </w:tabs>
              <w:jc w:val="center"/>
              <w:rPr>
                <w:rFonts w:ascii="Arial" w:hAnsi="Arial" w:cs="Arial"/>
                <w:b/>
                <w:b/>
                <w:bCs/>
                <w:iCs/>
                <w:sz w:val="26"/>
                <w:szCs w:val="26"/>
              </w:rPr>
            </w:pPr>
            <w:r>
              <w:rPr>
                <w:rFonts w:cs="Arial" w:ascii="Arial" w:hAnsi="Arial"/>
                <w:b/>
                <w:bCs/>
                <w:sz w:val="26"/>
                <w:szCs w:val="26"/>
              </w:rPr>
              <w:t>округĕ</w:t>
            </w:r>
          </w:p>
          <w:p>
            <w:pPr>
              <w:pStyle w:val="Normal"/>
              <w:tabs>
                <w:tab w:val="clear" w:pos="708"/>
                <w:tab w:val="left" w:pos="896" w:leader="none"/>
              </w:tabs>
              <w:jc w:val="center"/>
              <w:rPr>
                <w:rFonts w:ascii="Arial" w:hAnsi="Arial" w:cs="Arial"/>
                <w:b/>
                <w:b/>
                <w:bCs/>
                <w:iCs/>
                <w:sz w:val="26"/>
                <w:szCs w:val="26"/>
              </w:rPr>
            </w:pPr>
            <w:r>
              <w:rPr>
                <w:rFonts w:cs="Arial" w:ascii="Arial" w:hAnsi="Arial"/>
                <w:b/>
                <w:bCs/>
                <w:iCs/>
                <w:sz w:val="26"/>
                <w:szCs w:val="26"/>
              </w:rPr>
            </w:r>
          </w:p>
          <w:p>
            <w:pPr>
              <w:pStyle w:val="Normal"/>
              <w:jc w:val="center"/>
              <w:rPr>
                <w:rFonts w:ascii="Arial" w:hAnsi="Arial" w:cs="Arial"/>
                <w:b/>
                <w:b/>
                <w:bCs/>
                <w:sz w:val="26"/>
                <w:szCs w:val="26"/>
              </w:rPr>
            </w:pPr>
            <w:r>
              <w:rPr>
                <w:rFonts w:cs="Arial" w:ascii="Arial" w:hAnsi="Arial"/>
                <w:b/>
                <w:bCs/>
                <w:sz w:val="26"/>
                <w:szCs w:val="26"/>
              </w:rPr>
              <w:t>Елчĕк муниципаллă</w:t>
            </w:r>
          </w:p>
          <w:p>
            <w:pPr>
              <w:pStyle w:val="Normal"/>
              <w:tabs>
                <w:tab w:val="clear" w:pos="708"/>
                <w:tab w:val="left" w:pos="896" w:leader="none"/>
              </w:tabs>
              <w:jc w:val="center"/>
              <w:rPr>
                <w:rFonts w:ascii="Arial" w:hAnsi="Arial" w:cs="Arial"/>
                <w:b/>
                <w:b/>
                <w:bCs/>
                <w:sz w:val="26"/>
                <w:szCs w:val="26"/>
              </w:rPr>
            </w:pPr>
            <w:r>
              <w:rPr>
                <w:rFonts w:cs="Arial" w:ascii="Arial" w:hAnsi="Arial"/>
                <w:b/>
                <w:bCs/>
                <w:sz w:val="26"/>
                <w:szCs w:val="26"/>
              </w:rPr>
              <w:t>округĕн</w:t>
            </w:r>
          </w:p>
          <w:p>
            <w:pPr>
              <w:pStyle w:val="Normal"/>
              <w:tabs>
                <w:tab w:val="clear" w:pos="708"/>
                <w:tab w:val="left" w:pos="896" w:leader="none"/>
              </w:tabs>
              <w:jc w:val="center"/>
              <w:rPr>
                <w:rFonts w:ascii="Arial" w:hAnsi="Arial" w:cs="Arial"/>
                <w:b/>
                <w:b/>
                <w:sz w:val="26"/>
                <w:szCs w:val="26"/>
              </w:rPr>
            </w:pPr>
            <w:r>
              <w:rPr>
                <w:rFonts w:cs="Arial" w:ascii="Arial" w:hAnsi="Arial"/>
                <w:b/>
                <w:bCs/>
                <w:sz w:val="26"/>
                <w:szCs w:val="26"/>
              </w:rPr>
              <w:t>администрацийĕ</w:t>
            </w:r>
          </w:p>
          <w:p>
            <w:pPr>
              <w:pStyle w:val="Normal"/>
              <w:tabs>
                <w:tab w:val="clear" w:pos="708"/>
                <w:tab w:val="left" w:pos="896" w:leader="none"/>
              </w:tabs>
              <w:jc w:val="center"/>
              <w:rPr>
                <w:rFonts w:ascii="Arial" w:hAnsi="Arial" w:cs="Arial"/>
                <w:sz w:val="26"/>
                <w:szCs w:val="26"/>
              </w:rPr>
            </w:pPr>
            <w:r>
              <w:rPr>
                <w:rFonts w:cs="Arial" w:ascii="Arial" w:hAnsi="Arial"/>
                <w:b/>
                <w:sz w:val="26"/>
                <w:szCs w:val="26"/>
              </w:rPr>
              <w:t>ЙЫШĂНУ</w:t>
            </w:r>
          </w:p>
          <w:p>
            <w:pPr>
              <w:pStyle w:val="Normal"/>
              <w:tabs>
                <w:tab w:val="clear" w:pos="708"/>
                <w:tab w:val="left" w:pos="896" w:leader="none"/>
              </w:tabs>
              <w:jc w:val="center"/>
              <w:rPr>
                <w:rFonts w:ascii="Arial" w:hAnsi="Arial" w:cs="Arial"/>
                <w:sz w:val="26"/>
                <w:szCs w:val="26"/>
              </w:rPr>
            </w:pPr>
            <w:r>
              <w:rPr>
                <w:rFonts w:cs="Arial" w:ascii="Arial" w:hAnsi="Arial"/>
                <w:sz w:val="26"/>
                <w:szCs w:val="26"/>
              </w:rPr>
            </w:r>
          </w:p>
          <w:p>
            <w:pPr>
              <w:pStyle w:val="Normal"/>
              <w:tabs>
                <w:tab w:val="clear" w:pos="708"/>
                <w:tab w:val="left" w:pos="896" w:leader="none"/>
              </w:tabs>
              <w:jc w:val="center"/>
              <w:rPr>
                <w:rFonts w:ascii="Arial" w:hAnsi="Arial" w:cs="Arial"/>
                <w:sz w:val="26"/>
                <w:szCs w:val="26"/>
              </w:rPr>
            </w:pPr>
            <w:r>
              <w:rPr>
                <w:rFonts w:cs="Arial" w:ascii="Arial" w:hAnsi="Arial"/>
                <w:sz w:val="26"/>
                <w:szCs w:val="26"/>
              </w:rPr>
              <w:t>2023 апрелĕн 21- мĕшĕ № 318</w:t>
            </w:r>
          </w:p>
          <w:p>
            <w:pPr>
              <w:pStyle w:val="Normal"/>
              <w:tabs>
                <w:tab w:val="clear" w:pos="708"/>
                <w:tab w:val="left" w:pos="896" w:leader="none"/>
              </w:tabs>
              <w:jc w:val="center"/>
              <w:rPr>
                <w:rFonts w:ascii="Arial" w:hAnsi="Arial" w:cs="Arial"/>
                <w:sz w:val="26"/>
                <w:szCs w:val="26"/>
              </w:rPr>
            </w:pPr>
            <w:r>
              <w:rPr>
                <w:rFonts w:cs="Arial" w:ascii="Arial" w:hAnsi="Arial"/>
                <w:sz w:val="26"/>
                <w:szCs w:val="26"/>
              </w:rPr>
            </w:r>
          </w:p>
          <w:p>
            <w:pPr>
              <w:pStyle w:val="Normal"/>
              <w:tabs>
                <w:tab w:val="clear" w:pos="708"/>
                <w:tab w:val="left" w:pos="896" w:leader="none"/>
              </w:tabs>
              <w:jc w:val="center"/>
              <w:rPr/>
            </w:pPr>
            <w:r>
              <w:rPr>
                <w:rFonts w:cs="Arial" w:ascii="Arial" w:hAnsi="Arial"/>
                <w:sz w:val="20"/>
                <w:szCs w:val="20"/>
              </w:rPr>
              <w:t>Елчĕк ялĕ</w:t>
            </w:r>
          </w:p>
        </w:tc>
        <w:tc>
          <w:tcPr>
            <w:tcW w:w="1418" w:type="dxa"/>
            <w:gridSpan w:val="2"/>
            <w:tcBorders/>
            <w:shd w:color="auto" w:fill="auto" w:val="clear"/>
          </w:tcPr>
          <w:p>
            <w:pPr>
              <w:pStyle w:val="Normal"/>
              <w:tabs>
                <w:tab w:val="clear" w:pos="708"/>
                <w:tab w:val="left" w:pos="896" w:leader="none"/>
              </w:tabs>
              <w:ind w:left="-284" w:firstLine="284"/>
              <w:jc w:val="center"/>
              <w:rPr>
                <w:rFonts w:ascii="Arial" w:hAnsi="Arial" w:cs="Arial"/>
                <w:b/>
                <w:b/>
                <w:bCs/>
                <w:iCs/>
                <w:sz w:val="26"/>
                <w:szCs w:val="26"/>
              </w:rPr>
            </w:pPr>
            <w:r>
              <w:rPr/>
              <w:drawing>
                <wp:inline distT="0" distB="0" distL="0" distR="0">
                  <wp:extent cx="714375" cy="923925"/>
                  <wp:effectExtent l="0" t="0" r="0" b="0"/>
                  <wp:docPr id="3"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descr=""/>
                          <pic:cNvPicPr>
                            <a:picLocks noChangeAspect="1" noChangeArrowheads="1"/>
                          </pic:cNvPicPr>
                        </pic:nvPicPr>
                        <pic:blipFill>
                          <a:blip r:embed="rId4"/>
                          <a:stretch>
                            <a:fillRect/>
                          </a:stretch>
                        </pic:blipFill>
                        <pic:spPr bwMode="auto">
                          <a:xfrm>
                            <a:off x="0" y="0"/>
                            <a:ext cx="714375" cy="923925"/>
                          </a:xfrm>
                          <a:prstGeom prst="rect">
                            <a:avLst/>
                          </a:prstGeom>
                        </pic:spPr>
                      </pic:pic>
                    </a:graphicData>
                  </a:graphic>
                </wp:inline>
              </w:drawing>
            </w:r>
          </w:p>
        </w:tc>
        <w:tc>
          <w:tcPr>
            <w:tcW w:w="4360" w:type="dxa"/>
            <w:gridSpan w:val="2"/>
            <w:tcBorders/>
            <w:shd w:color="auto" w:fill="auto" w:val="clear"/>
          </w:tcPr>
          <w:p>
            <w:pPr>
              <w:pStyle w:val="Normal"/>
              <w:tabs>
                <w:tab w:val="clear" w:pos="708"/>
                <w:tab w:val="left" w:pos="241" w:leader="none"/>
                <w:tab w:val="left" w:pos="896" w:leader="none"/>
              </w:tabs>
              <w:jc w:val="center"/>
              <w:rPr>
                <w:rFonts w:ascii="Arial" w:hAnsi="Arial" w:cs="Arial"/>
                <w:b/>
                <w:b/>
                <w:bCs/>
                <w:sz w:val="26"/>
                <w:szCs w:val="26"/>
              </w:rPr>
            </w:pPr>
            <w:r>
              <w:rPr>
                <w:rFonts w:cs="Arial" w:ascii="Arial" w:hAnsi="Arial"/>
                <w:b/>
                <w:bCs/>
                <w:iCs/>
                <w:sz w:val="26"/>
                <w:szCs w:val="26"/>
              </w:rPr>
              <w:t>Чувашская  Республика</w:t>
            </w:r>
          </w:p>
          <w:p>
            <w:pPr>
              <w:pStyle w:val="Normal"/>
              <w:tabs>
                <w:tab w:val="clear" w:pos="708"/>
                <w:tab w:val="left" w:pos="317" w:leader="none"/>
                <w:tab w:val="left" w:pos="896" w:leader="none"/>
              </w:tabs>
              <w:jc w:val="center"/>
              <w:rPr>
                <w:rFonts w:ascii="Arial" w:hAnsi="Arial" w:cs="Arial"/>
                <w:b/>
                <w:b/>
                <w:bCs/>
                <w:sz w:val="26"/>
                <w:szCs w:val="26"/>
              </w:rPr>
            </w:pPr>
            <w:r>
              <w:rPr>
                <w:rFonts w:cs="Arial" w:ascii="Arial" w:hAnsi="Arial"/>
                <w:b/>
                <w:bCs/>
                <w:sz w:val="26"/>
                <w:szCs w:val="26"/>
              </w:rPr>
              <w:t>Яльчикский                                                                         муниципальный округ</w:t>
            </w:r>
          </w:p>
          <w:p>
            <w:pPr>
              <w:pStyle w:val="Normal"/>
              <w:tabs>
                <w:tab w:val="clear" w:pos="708"/>
                <w:tab w:val="left" w:pos="241" w:leader="none"/>
                <w:tab w:val="left" w:pos="896" w:leader="none"/>
              </w:tabs>
              <w:jc w:val="center"/>
              <w:rPr>
                <w:rFonts w:ascii="Arial" w:hAnsi="Arial" w:cs="Arial"/>
                <w:b/>
                <w:b/>
                <w:bCs/>
                <w:sz w:val="26"/>
                <w:szCs w:val="26"/>
              </w:rPr>
            </w:pPr>
            <w:r>
              <w:rPr>
                <w:rFonts w:cs="Arial" w:ascii="Arial" w:hAnsi="Arial"/>
                <w:b/>
                <w:bCs/>
                <w:sz w:val="26"/>
                <w:szCs w:val="26"/>
              </w:rPr>
            </w:r>
          </w:p>
          <w:p>
            <w:pPr>
              <w:pStyle w:val="Normal"/>
              <w:tabs>
                <w:tab w:val="clear" w:pos="708"/>
                <w:tab w:val="left" w:pos="241" w:leader="none"/>
                <w:tab w:val="left" w:pos="896" w:leader="none"/>
              </w:tabs>
              <w:jc w:val="center"/>
              <w:rPr>
                <w:rFonts w:ascii="Arial" w:hAnsi="Arial" w:cs="Arial"/>
                <w:b/>
                <w:b/>
                <w:bCs/>
                <w:sz w:val="26"/>
                <w:szCs w:val="26"/>
              </w:rPr>
            </w:pPr>
            <w:r>
              <w:rPr>
                <w:rFonts w:cs="Arial" w:ascii="Arial" w:hAnsi="Arial"/>
                <w:b/>
                <w:bCs/>
                <w:sz w:val="26"/>
                <w:szCs w:val="26"/>
              </w:rPr>
              <w:t>Администрация</w:t>
            </w:r>
          </w:p>
          <w:p>
            <w:pPr>
              <w:pStyle w:val="Normal"/>
              <w:tabs>
                <w:tab w:val="clear" w:pos="708"/>
                <w:tab w:val="left" w:pos="175" w:leader="none"/>
                <w:tab w:val="left" w:pos="241" w:leader="none"/>
              </w:tabs>
              <w:jc w:val="center"/>
              <w:rPr>
                <w:rFonts w:ascii="Arial" w:hAnsi="Arial" w:cs="Arial"/>
                <w:b/>
                <w:b/>
                <w:bCs/>
                <w:sz w:val="26"/>
                <w:szCs w:val="26"/>
              </w:rPr>
            </w:pPr>
            <w:r>
              <w:rPr>
                <w:rFonts w:cs="Arial" w:ascii="Arial" w:hAnsi="Arial"/>
                <w:b/>
                <w:bCs/>
                <w:sz w:val="26"/>
                <w:szCs w:val="26"/>
              </w:rPr>
              <w:t xml:space="preserve">Яльчикского муниципального </w:t>
            </w:r>
          </w:p>
          <w:p>
            <w:pPr>
              <w:pStyle w:val="Normal"/>
              <w:tabs>
                <w:tab w:val="clear" w:pos="708"/>
                <w:tab w:val="left" w:pos="175" w:leader="none"/>
                <w:tab w:val="left" w:pos="241" w:leader="none"/>
              </w:tabs>
              <w:jc w:val="center"/>
              <w:rPr>
                <w:rFonts w:ascii="Arial" w:hAnsi="Arial" w:cs="Arial"/>
                <w:b/>
                <w:b/>
                <w:sz w:val="26"/>
                <w:szCs w:val="26"/>
              </w:rPr>
            </w:pPr>
            <w:r>
              <w:rPr>
                <w:rFonts w:cs="Arial" w:ascii="Arial" w:hAnsi="Arial"/>
                <w:b/>
                <w:bCs/>
                <w:sz w:val="26"/>
                <w:szCs w:val="26"/>
              </w:rPr>
              <w:t>округа</w:t>
            </w:r>
          </w:p>
          <w:p>
            <w:pPr>
              <w:pStyle w:val="Normal"/>
              <w:keepNext w:val="true"/>
              <w:tabs>
                <w:tab w:val="clear" w:pos="708"/>
                <w:tab w:val="left" w:pos="241" w:leader="none"/>
                <w:tab w:val="left" w:pos="896" w:leader="none"/>
              </w:tabs>
              <w:jc w:val="center"/>
              <w:rPr>
                <w:rFonts w:ascii="Arial" w:hAnsi="Arial" w:cs="Arial"/>
                <w:sz w:val="26"/>
                <w:szCs w:val="26"/>
              </w:rPr>
            </w:pPr>
            <w:r>
              <w:rPr>
                <w:rFonts w:cs="Arial" w:ascii="Arial" w:hAnsi="Arial"/>
                <w:b/>
                <w:sz w:val="26"/>
                <w:szCs w:val="26"/>
              </w:rPr>
              <w:t xml:space="preserve">ПОСТАНОВЛЕНИЕ  </w:t>
            </w:r>
          </w:p>
          <w:p>
            <w:pPr>
              <w:pStyle w:val="Normal"/>
              <w:tabs>
                <w:tab w:val="clear" w:pos="708"/>
                <w:tab w:val="left" w:pos="241" w:leader="none"/>
                <w:tab w:val="left" w:pos="896" w:leader="none"/>
              </w:tabs>
              <w:jc w:val="center"/>
              <w:rPr>
                <w:rFonts w:ascii="Arial" w:hAnsi="Arial" w:cs="Arial"/>
                <w:sz w:val="26"/>
                <w:szCs w:val="26"/>
              </w:rPr>
            </w:pPr>
            <w:r>
              <w:rPr>
                <w:rFonts w:cs="Arial" w:ascii="Arial" w:hAnsi="Arial"/>
                <w:sz w:val="26"/>
                <w:szCs w:val="26"/>
              </w:rPr>
            </w:r>
          </w:p>
          <w:p>
            <w:pPr>
              <w:pStyle w:val="Normal"/>
              <w:tabs>
                <w:tab w:val="clear" w:pos="708"/>
                <w:tab w:val="left" w:pos="241" w:leader="none"/>
                <w:tab w:val="left" w:pos="896" w:leader="none"/>
              </w:tabs>
              <w:jc w:val="center"/>
              <w:rPr>
                <w:rFonts w:ascii="Arial" w:hAnsi="Arial" w:cs="Arial"/>
                <w:sz w:val="26"/>
                <w:szCs w:val="26"/>
              </w:rPr>
            </w:pPr>
            <w:r>
              <w:rPr>
                <w:rFonts w:cs="Arial" w:ascii="Arial" w:hAnsi="Arial"/>
                <w:sz w:val="26"/>
                <w:szCs w:val="26"/>
              </w:rPr>
              <w:t>«21» апреля 2023 г. № 318</w:t>
            </w:r>
          </w:p>
          <w:p>
            <w:pPr>
              <w:pStyle w:val="Normal"/>
              <w:tabs>
                <w:tab w:val="clear" w:pos="708"/>
                <w:tab w:val="left" w:pos="241" w:leader="none"/>
                <w:tab w:val="left" w:pos="896" w:leader="none"/>
              </w:tabs>
              <w:ind w:firstLine="567"/>
              <w:jc w:val="center"/>
              <w:rPr>
                <w:rFonts w:ascii="Arial" w:hAnsi="Arial" w:cs="Arial"/>
                <w:sz w:val="26"/>
                <w:szCs w:val="26"/>
              </w:rPr>
            </w:pPr>
            <w:r>
              <w:rPr>
                <w:rFonts w:cs="Arial" w:ascii="Arial" w:hAnsi="Arial"/>
                <w:sz w:val="26"/>
                <w:szCs w:val="26"/>
              </w:rPr>
            </w:r>
          </w:p>
          <w:p>
            <w:pPr>
              <w:pStyle w:val="Normal"/>
              <w:tabs>
                <w:tab w:val="clear" w:pos="708"/>
                <w:tab w:val="left" w:pos="241" w:leader="none"/>
                <w:tab w:val="left" w:pos="896" w:leader="none"/>
              </w:tabs>
              <w:ind w:firstLine="567"/>
              <w:jc w:val="center"/>
              <w:rPr/>
            </w:pPr>
            <w:r>
              <w:rPr>
                <w:rFonts w:cs="Arial" w:ascii="Arial" w:hAnsi="Arial"/>
                <w:sz w:val="20"/>
                <w:szCs w:val="20"/>
              </w:rPr>
              <w:t>село Яльчики</w:t>
            </w:r>
          </w:p>
        </w:tc>
      </w:tr>
    </w:tbl>
    <w:p>
      <w:pPr>
        <w:pStyle w:val="Normal"/>
        <w:rPr>
          <w:sz w:val="26"/>
          <w:szCs w:val="26"/>
        </w:rPr>
      </w:pPr>
      <w:r>
        <w:rPr>
          <w:sz w:val="26"/>
          <w:szCs w:val="26"/>
        </w:rPr>
      </w:r>
    </w:p>
    <w:p>
      <w:pPr>
        <w:pStyle w:val="Normal"/>
        <w:ind w:left="567" w:hanging="0"/>
        <w:rPr>
          <w:sz w:val="28"/>
          <w:szCs w:val="28"/>
        </w:rPr>
      </w:pPr>
      <w:r>
        <w:rPr/>
        <w:t xml:space="preserve">                                                                                                                                                                                                                                                                                                                                                                                                                                                                                                                                                                                                                                                                                                                                                                                                                                                                                                                                                                                                                                                                                                                                                                                                                                                                                                                                                                                                                                                                                                                                                                                                                                                                                                                                                                                                                                                                                                                                                                                                                                                                                                                                                                                                                                                                                                                                                                                        </w:t>
      </w:r>
    </w:p>
    <w:p>
      <w:pPr>
        <w:pStyle w:val="ConsPlusNormal"/>
        <w:widowControl/>
        <w:spacing w:lineRule="auto" w:line="242"/>
        <w:ind w:left="-142" w:right="4392" w:hanging="0"/>
        <w:jc w:val="both"/>
        <w:rPr>
          <w:color w:val="000000"/>
          <w:sz w:val="28"/>
          <w:szCs w:val="28"/>
        </w:rPr>
      </w:pPr>
      <w:r>
        <w:rPr>
          <w:sz w:val="28"/>
          <w:szCs w:val="28"/>
        </w:rPr>
        <w:t>О муниципальной программе Яльчикского муниципального округа Чувашской Республики «Содействие занятости населения»</w:t>
      </w:r>
    </w:p>
    <w:p>
      <w:pPr>
        <w:pStyle w:val="ConsPlusNormal"/>
        <w:widowControl/>
        <w:spacing w:lineRule="auto" w:line="242"/>
        <w:ind w:left="-142" w:right="4392" w:hanging="0"/>
        <w:jc w:val="both"/>
        <w:rPr>
          <w:color w:val="000000"/>
          <w:sz w:val="28"/>
          <w:szCs w:val="28"/>
        </w:rPr>
      </w:pPr>
      <w:r>
        <w:rPr>
          <w:color w:val="000000"/>
          <w:sz w:val="28"/>
          <w:szCs w:val="28"/>
        </w:rPr>
      </w:r>
    </w:p>
    <w:p>
      <w:pPr>
        <w:pStyle w:val="Normal"/>
        <w:tabs>
          <w:tab w:val="clear" w:pos="708"/>
          <w:tab w:val="left" w:pos="0" w:leader="none"/>
        </w:tabs>
        <w:ind w:left="-142" w:firstLine="567"/>
        <w:jc w:val="both"/>
        <w:rPr>
          <w:sz w:val="28"/>
          <w:szCs w:val="28"/>
        </w:rPr>
      </w:pPr>
      <w:r>
        <w:rPr>
          <w:sz w:val="28"/>
          <w:szCs w:val="28"/>
        </w:rPr>
        <w:t>В соответствии с Бюджетным кодексом Российской Федерации,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 :</w:t>
      </w:r>
    </w:p>
    <w:p>
      <w:pPr>
        <w:pStyle w:val="Normal"/>
        <w:tabs>
          <w:tab w:val="clear" w:pos="708"/>
          <w:tab w:val="left" w:pos="0" w:leader="none"/>
        </w:tabs>
        <w:ind w:left="-142" w:firstLine="567"/>
        <w:jc w:val="both"/>
        <w:rPr/>
      </w:pPr>
      <w:r>
        <w:rPr>
          <w:sz w:val="28"/>
          <w:szCs w:val="28"/>
        </w:rPr>
        <w:t xml:space="preserve">1. Утвердить прилагаемую муниципальную </w:t>
      </w:r>
      <w:hyperlink w:anchor="P37">
        <w:r>
          <w:rPr>
            <w:rStyle w:val="Style13"/>
            <w:sz w:val="28"/>
            <w:szCs w:val="28"/>
          </w:rPr>
          <w:t>программу</w:t>
        </w:r>
      </w:hyperlink>
      <w:r>
        <w:rPr>
          <w:sz w:val="28"/>
          <w:szCs w:val="28"/>
        </w:rPr>
        <w:t xml:space="preserve"> Яльчикского муниципального округа Чувашской Республики «Содействие занятости населения» (далее – Муниципальная программа).</w:t>
      </w:r>
    </w:p>
    <w:p>
      <w:pPr>
        <w:pStyle w:val="ConsPlusNormal"/>
        <w:tabs>
          <w:tab w:val="clear" w:pos="708"/>
          <w:tab w:val="left" w:pos="0" w:leader="none"/>
        </w:tabs>
        <w:ind w:left="-142" w:firstLine="567"/>
        <w:jc w:val="both"/>
        <w:rPr>
          <w:sz w:val="28"/>
          <w:szCs w:val="28"/>
        </w:rPr>
      </w:pPr>
      <w:r>
        <w:rPr>
          <w:sz w:val="28"/>
          <w:szCs w:val="28"/>
        </w:rPr>
        <w:t>2.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pPr>
        <w:pStyle w:val="ConsPlusNormal"/>
        <w:tabs>
          <w:tab w:val="clear" w:pos="708"/>
          <w:tab w:val="left" w:pos="0" w:leader="none"/>
        </w:tabs>
        <w:ind w:left="-142" w:firstLine="567"/>
        <w:jc w:val="both"/>
        <w:rPr>
          <w:sz w:val="28"/>
          <w:szCs w:val="28"/>
        </w:rPr>
      </w:pPr>
      <w:r>
        <w:rPr>
          <w:sz w:val="28"/>
          <w:szCs w:val="28"/>
        </w:rPr>
        <w:t>3. Контроль за выполнением настоящего постановления возложить на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pPr>
        <w:pStyle w:val="ConsPlusNormal"/>
        <w:tabs>
          <w:tab w:val="clear" w:pos="708"/>
          <w:tab w:val="left" w:pos="0" w:leader="none"/>
        </w:tabs>
        <w:ind w:left="-142" w:firstLine="567"/>
        <w:jc w:val="both"/>
        <w:rPr>
          <w:sz w:val="28"/>
          <w:szCs w:val="28"/>
          <w:highlight w:val="white"/>
        </w:rPr>
      </w:pPr>
      <w:r>
        <w:rPr>
          <w:sz w:val="28"/>
          <w:szCs w:val="28"/>
        </w:rPr>
        <w:t xml:space="preserve">4. Признать утратившими силу: </w:t>
      </w:r>
    </w:p>
    <w:p>
      <w:pPr>
        <w:pStyle w:val="ConsPlusNormal"/>
        <w:tabs>
          <w:tab w:val="clear" w:pos="708"/>
          <w:tab w:val="left" w:pos="0" w:leader="none"/>
        </w:tabs>
        <w:ind w:left="-142" w:firstLine="567"/>
        <w:jc w:val="both"/>
        <w:rPr>
          <w:sz w:val="28"/>
          <w:szCs w:val="28"/>
          <w:highlight w:val="white"/>
        </w:rPr>
      </w:pPr>
      <w:r>
        <w:rPr>
          <w:sz w:val="28"/>
          <w:szCs w:val="28"/>
          <w:shd w:fill="FFFFFF" w:val="clear"/>
        </w:rPr>
        <w:t>постановление администрации Яльчикского района Чувашской Республики от 14.05.2019 № 338 «О</w:t>
      </w:r>
      <w:r>
        <w:rPr>
          <w:bCs/>
          <w:sz w:val="28"/>
          <w:szCs w:val="28"/>
        </w:rPr>
        <w:t xml:space="preserve"> муниципальной программе Яльчикского района Чувашской Республики «Содействие занятости населения»;</w:t>
      </w:r>
    </w:p>
    <w:p>
      <w:pPr>
        <w:pStyle w:val="ConsPlusNormal"/>
        <w:tabs>
          <w:tab w:val="clear" w:pos="708"/>
          <w:tab w:val="left" w:pos="0" w:leader="none"/>
        </w:tabs>
        <w:ind w:left="-142" w:firstLine="567"/>
        <w:jc w:val="both"/>
        <w:rPr/>
      </w:pPr>
      <w:r>
        <w:rPr>
          <w:sz w:val="28"/>
          <w:szCs w:val="28"/>
          <w:shd w:fill="FFFFFF" w:val="clear"/>
        </w:rPr>
        <w:t>постановление администрации Яльчикского района Чувашской Республики от 23.10.2019 № 652 «</w:t>
      </w:r>
      <w:hyperlink r:id="rId5">
        <w:r>
          <w:rPr>
            <w:rStyle w:val="Style13"/>
            <w:sz w:val="28"/>
            <w:szCs w:val="28"/>
            <w:highlight w:val="white"/>
          </w:rPr>
          <w:t>О внесении изменений в муниципальную программу Яльчикского района Чувашской Республики «Содействие занятости населения»</w:t>
        </w:r>
      </w:hyperlink>
      <w:r>
        <w:rPr>
          <w:sz w:val="28"/>
          <w:szCs w:val="28"/>
        </w:rPr>
        <w:t>;</w:t>
      </w:r>
    </w:p>
    <w:p>
      <w:pPr>
        <w:pStyle w:val="ConsPlusNormal"/>
        <w:tabs>
          <w:tab w:val="clear" w:pos="708"/>
          <w:tab w:val="left" w:pos="0" w:leader="none"/>
        </w:tabs>
        <w:ind w:left="-142" w:firstLine="567"/>
        <w:jc w:val="both"/>
        <w:rPr/>
      </w:pPr>
      <w:r>
        <w:rPr>
          <w:sz w:val="28"/>
          <w:szCs w:val="28"/>
          <w:shd w:fill="FFFFFF" w:val="clear"/>
        </w:rPr>
        <w:t>постановление администрации Яльчикского района Чувашской Республики от 19.02.2020 № 96 «</w:t>
      </w:r>
      <w:hyperlink r:id="rId6">
        <w:r>
          <w:rPr>
            <w:rStyle w:val="Style13"/>
            <w:sz w:val="28"/>
            <w:szCs w:val="28"/>
            <w:highlight w:val="white"/>
          </w:rPr>
          <w:t>О внесении изменений в муниципальную программу Яльчикского района Чувашской Республики «Содействие занятости населения»</w:t>
        </w:r>
      </w:hyperlink>
      <w:r>
        <w:rPr>
          <w:sz w:val="28"/>
          <w:szCs w:val="28"/>
        </w:rPr>
        <w:t>;</w:t>
      </w:r>
    </w:p>
    <w:p>
      <w:pPr>
        <w:pStyle w:val="ConsPlusNormal"/>
        <w:tabs>
          <w:tab w:val="clear" w:pos="708"/>
          <w:tab w:val="left" w:pos="0" w:leader="none"/>
        </w:tabs>
        <w:ind w:left="-142" w:firstLine="567"/>
        <w:jc w:val="both"/>
        <w:rPr/>
      </w:pPr>
      <w:r>
        <w:rPr>
          <w:sz w:val="28"/>
          <w:szCs w:val="28"/>
          <w:shd w:fill="FFFFFF" w:val="clear"/>
        </w:rPr>
        <w:t>постановление администрации Яльчикского района Чувашской Республики от 01.07.2020 № 324 «</w:t>
      </w:r>
      <w:hyperlink r:id="rId7">
        <w:r>
          <w:rPr>
            <w:rStyle w:val="Style13"/>
            <w:sz w:val="28"/>
            <w:szCs w:val="28"/>
            <w:highlight w:val="white"/>
          </w:rPr>
          <w:t>О внесении изменений в муниципальную программу Яльчикского района Чувашской Республики «Содействие занятости населения»</w:t>
        </w:r>
      </w:hyperlink>
      <w:r>
        <w:rPr>
          <w:sz w:val="28"/>
          <w:szCs w:val="28"/>
        </w:rPr>
        <w:t>;</w:t>
      </w:r>
    </w:p>
    <w:p>
      <w:pPr>
        <w:pStyle w:val="ConsPlusNormal"/>
        <w:tabs>
          <w:tab w:val="clear" w:pos="708"/>
          <w:tab w:val="left" w:pos="0" w:leader="none"/>
        </w:tabs>
        <w:ind w:left="-142" w:firstLine="567"/>
        <w:jc w:val="both"/>
        <w:rPr/>
      </w:pPr>
      <w:r>
        <w:rPr>
          <w:sz w:val="28"/>
          <w:szCs w:val="28"/>
          <w:shd w:fill="FFFFFF" w:val="clear"/>
        </w:rPr>
        <w:t>постановление администрации Яльчикского района Чувашской Республики от 10.03.2021 № 103 «</w:t>
      </w:r>
      <w:hyperlink r:id="rId8">
        <w:r>
          <w:rPr>
            <w:rStyle w:val="Style13"/>
            <w:sz w:val="28"/>
            <w:szCs w:val="28"/>
            <w:highlight w:val="white"/>
          </w:rPr>
          <w:t>О внесении изменений в муниципальную программу Яльчикского района Чувашской Республики «Содействие занятости населения»</w:t>
        </w:r>
      </w:hyperlink>
      <w:r>
        <w:rPr>
          <w:sz w:val="28"/>
          <w:szCs w:val="28"/>
        </w:rPr>
        <w:t>;</w:t>
      </w:r>
    </w:p>
    <w:p>
      <w:pPr>
        <w:pStyle w:val="ConsPlusNormal"/>
        <w:tabs>
          <w:tab w:val="clear" w:pos="708"/>
          <w:tab w:val="left" w:pos="0" w:leader="none"/>
        </w:tabs>
        <w:ind w:left="-142" w:firstLine="567"/>
        <w:jc w:val="both"/>
        <w:rPr/>
      </w:pPr>
      <w:r>
        <w:rPr>
          <w:sz w:val="28"/>
          <w:szCs w:val="28"/>
          <w:shd w:fill="FFFFFF" w:val="clear"/>
        </w:rPr>
        <w:t>постановление администрации Яльчикского района Чувашской Республики от 14.02.2022 № 81 «</w:t>
      </w:r>
      <w:hyperlink r:id="rId9">
        <w:r>
          <w:rPr>
            <w:rStyle w:val="Style13"/>
            <w:sz w:val="28"/>
            <w:szCs w:val="28"/>
            <w:highlight w:val="white"/>
          </w:rPr>
          <w:t>О внесении изменений в муниципальную программу Яльчикского района Чувашской Республики «Содействие занятости населения»</w:t>
        </w:r>
      </w:hyperlink>
      <w:r>
        <w:rPr>
          <w:sz w:val="28"/>
          <w:szCs w:val="28"/>
        </w:rPr>
        <w:t>.</w:t>
      </w:r>
    </w:p>
    <w:p>
      <w:pPr>
        <w:pStyle w:val="ConsPlusNormal"/>
        <w:tabs>
          <w:tab w:val="clear" w:pos="708"/>
          <w:tab w:val="left" w:pos="0" w:leader="none"/>
        </w:tabs>
        <w:ind w:left="-142" w:firstLine="567"/>
        <w:jc w:val="both"/>
        <w:rPr>
          <w:sz w:val="28"/>
          <w:szCs w:val="28"/>
        </w:rPr>
      </w:pPr>
      <w:r>
        <w:rPr>
          <w:sz w:val="28"/>
          <w:szCs w:val="28"/>
        </w:rPr>
        <w:t>5.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w:t>
      </w:r>
    </w:p>
    <w:p>
      <w:pPr>
        <w:pStyle w:val="Normal"/>
        <w:ind w:left="-142" w:hanging="0"/>
        <w:rPr>
          <w:sz w:val="28"/>
          <w:szCs w:val="28"/>
        </w:rPr>
      </w:pPr>
      <w:r>
        <w:rPr>
          <w:sz w:val="28"/>
          <w:szCs w:val="28"/>
        </w:rPr>
      </w:r>
    </w:p>
    <w:p>
      <w:pPr>
        <w:pStyle w:val="Normal"/>
        <w:ind w:left="-142" w:hanging="0"/>
        <w:rPr>
          <w:sz w:val="28"/>
          <w:szCs w:val="28"/>
        </w:rPr>
      </w:pPr>
      <w:r>
        <w:rPr>
          <w:sz w:val="28"/>
          <w:szCs w:val="28"/>
        </w:rPr>
      </w:r>
    </w:p>
    <w:p>
      <w:pPr>
        <w:pStyle w:val="Normal"/>
        <w:ind w:left="-142" w:hanging="0"/>
        <w:rPr>
          <w:sz w:val="28"/>
          <w:szCs w:val="28"/>
        </w:rPr>
      </w:pPr>
      <w:r>
        <w:rPr>
          <w:sz w:val="28"/>
          <w:szCs w:val="28"/>
        </w:rPr>
        <w:t xml:space="preserve">Глава Яльчикского </w:t>
      </w:r>
    </w:p>
    <w:p>
      <w:pPr>
        <w:pStyle w:val="Normal"/>
        <w:ind w:left="-142" w:hanging="0"/>
        <w:rPr>
          <w:sz w:val="28"/>
          <w:szCs w:val="28"/>
        </w:rPr>
      </w:pPr>
      <w:r>
        <w:rPr>
          <w:sz w:val="28"/>
          <w:szCs w:val="28"/>
        </w:rPr>
        <w:t>муниципального округа</w:t>
      </w:r>
    </w:p>
    <w:p>
      <w:pPr>
        <w:pStyle w:val="Normal"/>
        <w:ind w:left="-142" w:hanging="0"/>
        <w:rPr>
          <w:sz w:val="28"/>
          <w:szCs w:val="28"/>
        </w:rPr>
      </w:pPr>
      <w:r>
        <w:rPr>
          <w:sz w:val="28"/>
          <w:szCs w:val="28"/>
        </w:rPr>
        <w:t xml:space="preserve">Чувашской Республики                        </w:t>
        <w:tab/>
        <w:tab/>
        <w:tab/>
        <w:t xml:space="preserve">                       Л.В. Левый</w:t>
      </w:r>
    </w:p>
    <w:p>
      <w:pPr>
        <w:pStyle w:val="Normal"/>
        <w:tabs>
          <w:tab w:val="clear" w:pos="708"/>
          <w:tab w:val="left" w:pos="0" w:leader="none"/>
        </w:tabs>
        <w:ind w:left="426" w:hanging="0"/>
        <w:rPr>
          <w:sz w:val="28"/>
          <w:szCs w:val="28"/>
        </w:rPr>
      </w:pPr>
      <w:r>
        <w:rPr>
          <w:sz w:val="28"/>
          <w:szCs w:val="28"/>
        </w:rPr>
      </w:r>
    </w:p>
    <w:p>
      <w:pPr>
        <w:pStyle w:val="ConsPlusNonformat"/>
        <w:widowControl/>
        <w:jc w:val="center"/>
        <w:rPr>
          <w:rFonts w:ascii="Times New Roman" w:hAnsi="Times New Roman" w:cs="Times New Roman"/>
          <w:sz w:val="26"/>
          <w:szCs w:val="26"/>
        </w:rPr>
      </w:pPr>
      <w:r>
        <w:rPr>
          <w:rFonts w:cs="Times New Roman" w:ascii="Times New Roman" w:hAnsi="Times New Roman"/>
          <w:sz w:val="26"/>
          <w:szCs w:val="26"/>
        </w:rPr>
      </w:r>
    </w:p>
    <w:p>
      <w:pPr>
        <w:pStyle w:val="ConsPlusNonformat"/>
        <w:widowControl/>
        <w:jc w:val="center"/>
        <w:rPr>
          <w:rFonts w:ascii="Times New Roman" w:hAnsi="Times New Roman" w:cs="Times New Roman"/>
          <w:sz w:val="26"/>
          <w:szCs w:val="26"/>
        </w:rPr>
      </w:pPr>
      <w:r>
        <w:rPr>
          <w:rFonts w:cs="Times New Roman" w:ascii="Times New Roman" w:hAnsi="Times New Roman"/>
          <w:sz w:val="26"/>
          <w:szCs w:val="26"/>
        </w:rPr>
      </w:r>
    </w:p>
    <w:p>
      <w:pPr>
        <w:pStyle w:val="ConsPlusNonformat"/>
        <w:widowControl/>
        <w:jc w:val="center"/>
        <w:rPr>
          <w:rFonts w:ascii="Times New Roman" w:hAnsi="Times New Roman" w:cs="Times New Roman"/>
          <w:sz w:val="26"/>
          <w:szCs w:val="26"/>
        </w:rPr>
      </w:pPr>
      <w:r>
        <w:rPr>
          <w:rFonts w:cs="Times New Roman" w:ascii="Times New Roman" w:hAnsi="Times New Roman"/>
          <w:sz w:val="26"/>
          <w:szCs w:val="26"/>
        </w:rPr>
      </w:r>
    </w:p>
    <w:p>
      <w:pPr>
        <w:pStyle w:val="ConsPlusNonformat"/>
        <w:widowControl/>
        <w:jc w:val="center"/>
        <w:rPr>
          <w:rFonts w:ascii="Times New Roman" w:hAnsi="Times New Roman" w:cs="Times New Roman"/>
          <w:sz w:val="26"/>
          <w:szCs w:val="26"/>
        </w:rPr>
      </w:pPr>
      <w:r>
        <w:rPr>
          <w:rFonts w:cs="Times New Roman" w:ascii="Times New Roman" w:hAnsi="Times New Roman"/>
          <w:sz w:val="26"/>
          <w:szCs w:val="26"/>
        </w:rPr>
      </w:r>
    </w:p>
    <w:p>
      <w:pPr>
        <w:pStyle w:val="ConsPlusNonformat"/>
        <w:widowControl/>
        <w:jc w:val="center"/>
        <w:rPr>
          <w:rFonts w:ascii="Times New Roman" w:hAnsi="Times New Roman" w:cs="Times New Roman"/>
          <w:sz w:val="26"/>
          <w:szCs w:val="26"/>
        </w:rPr>
      </w:pPr>
      <w:r>
        <w:rPr>
          <w:rFonts w:cs="Times New Roman" w:ascii="Times New Roman" w:hAnsi="Times New Roman"/>
          <w:sz w:val="26"/>
          <w:szCs w:val="26"/>
        </w:rPr>
      </w:r>
    </w:p>
    <w:p>
      <w:pPr>
        <w:pStyle w:val="ConsPlusNonformat"/>
        <w:widowControl/>
        <w:jc w:val="center"/>
        <w:rPr>
          <w:rFonts w:ascii="Times New Roman" w:hAnsi="Times New Roman" w:cs="Times New Roman"/>
          <w:sz w:val="26"/>
          <w:szCs w:val="26"/>
        </w:rPr>
      </w:pPr>
      <w:r>
        <w:rPr>
          <w:rFonts w:cs="Times New Roman" w:ascii="Times New Roman" w:hAnsi="Times New Roman"/>
          <w:sz w:val="26"/>
          <w:szCs w:val="26"/>
        </w:rPr>
      </w:r>
    </w:p>
    <w:p>
      <w:pPr>
        <w:pStyle w:val="ConsPlusNonformat"/>
        <w:widowControl/>
        <w:jc w:val="center"/>
        <w:rPr>
          <w:rFonts w:ascii="Times New Roman" w:hAnsi="Times New Roman" w:cs="Times New Roman"/>
          <w:sz w:val="26"/>
          <w:szCs w:val="26"/>
        </w:rPr>
      </w:pPr>
      <w:r>
        <w:rPr>
          <w:rFonts w:cs="Times New Roman" w:ascii="Times New Roman" w:hAnsi="Times New Roman"/>
          <w:sz w:val="26"/>
          <w:szCs w:val="26"/>
        </w:rPr>
      </w:r>
    </w:p>
    <w:p>
      <w:pPr>
        <w:pStyle w:val="ConsPlusNonformat"/>
        <w:widowControl/>
        <w:jc w:val="center"/>
        <w:rPr>
          <w:rFonts w:ascii="Times New Roman" w:hAnsi="Times New Roman" w:cs="Times New Roman"/>
          <w:sz w:val="26"/>
          <w:szCs w:val="26"/>
        </w:rPr>
      </w:pPr>
      <w:r>
        <w:rPr>
          <w:rFonts w:cs="Times New Roman" w:ascii="Times New Roman" w:hAnsi="Times New Roman"/>
          <w:sz w:val="26"/>
          <w:szCs w:val="26"/>
        </w:rPr>
      </w:r>
    </w:p>
    <w:p>
      <w:pPr>
        <w:pStyle w:val="ConsPlusNonformat"/>
        <w:widowControl/>
        <w:jc w:val="center"/>
        <w:rPr>
          <w:rFonts w:ascii="Times New Roman" w:hAnsi="Times New Roman" w:cs="Times New Roman"/>
          <w:sz w:val="26"/>
          <w:szCs w:val="26"/>
        </w:rPr>
      </w:pPr>
      <w:r>
        <w:rPr>
          <w:rFonts w:cs="Times New Roman" w:ascii="Times New Roman" w:hAnsi="Times New Roman"/>
          <w:sz w:val="26"/>
          <w:szCs w:val="26"/>
        </w:rPr>
      </w:r>
    </w:p>
    <w:p>
      <w:pPr>
        <w:pStyle w:val="ConsPlusNonformat"/>
        <w:widowControl/>
        <w:jc w:val="center"/>
        <w:rPr>
          <w:rFonts w:ascii="Times New Roman" w:hAnsi="Times New Roman" w:cs="Times New Roman"/>
          <w:sz w:val="26"/>
          <w:szCs w:val="26"/>
        </w:rPr>
      </w:pPr>
      <w:r>
        <w:rPr>
          <w:rFonts w:cs="Times New Roman" w:ascii="Times New Roman" w:hAnsi="Times New Roman"/>
          <w:sz w:val="26"/>
          <w:szCs w:val="26"/>
        </w:rPr>
      </w:r>
    </w:p>
    <w:p>
      <w:pPr>
        <w:pStyle w:val="ConsPlusNonformat"/>
        <w:widowControl/>
        <w:jc w:val="center"/>
        <w:rPr>
          <w:rFonts w:ascii="Times New Roman" w:hAnsi="Times New Roman" w:cs="Times New Roman"/>
          <w:sz w:val="26"/>
          <w:szCs w:val="26"/>
        </w:rPr>
      </w:pPr>
      <w:r>
        <w:rPr>
          <w:rFonts w:cs="Times New Roman" w:ascii="Times New Roman" w:hAnsi="Times New Roman"/>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08"/>
          <w:tab w:val="left" w:pos="6379" w:leader="none"/>
        </w:tabs>
        <w:ind w:left="426" w:hanging="0"/>
        <w:jc w:val="right"/>
        <w:rPr>
          <w:sz w:val="26"/>
          <w:szCs w:val="26"/>
        </w:rPr>
      </w:pPr>
      <w:r>
        <w:rPr>
          <w:sz w:val="26"/>
          <w:szCs w:val="26"/>
        </w:rPr>
        <w:t xml:space="preserve">Приложение </w:t>
      </w:r>
    </w:p>
    <w:p>
      <w:pPr>
        <w:pStyle w:val="Normal"/>
        <w:tabs>
          <w:tab w:val="clear" w:pos="708"/>
          <w:tab w:val="left" w:pos="6379" w:leader="none"/>
        </w:tabs>
        <w:ind w:left="426" w:hanging="0"/>
        <w:jc w:val="right"/>
        <w:rPr>
          <w:sz w:val="26"/>
          <w:szCs w:val="26"/>
        </w:rPr>
      </w:pPr>
      <w:r>
        <w:rPr>
          <w:sz w:val="26"/>
          <w:szCs w:val="26"/>
        </w:rPr>
        <w:t xml:space="preserve">к постановлению администрации </w:t>
      </w:r>
    </w:p>
    <w:p>
      <w:pPr>
        <w:pStyle w:val="Normal"/>
        <w:tabs>
          <w:tab w:val="clear" w:pos="708"/>
          <w:tab w:val="left" w:pos="6379" w:leader="none"/>
        </w:tabs>
        <w:ind w:left="426" w:hanging="0"/>
        <w:jc w:val="right"/>
        <w:rPr>
          <w:sz w:val="26"/>
          <w:szCs w:val="26"/>
        </w:rPr>
      </w:pPr>
      <w:r>
        <w:rPr>
          <w:sz w:val="26"/>
          <w:szCs w:val="26"/>
        </w:rPr>
        <w:t xml:space="preserve">Яльчикского муниципального округа </w:t>
      </w:r>
    </w:p>
    <w:p>
      <w:pPr>
        <w:pStyle w:val="Normal"/>
        <w:tabs>
          <w:tab w:val="clear" w:pos="708"/>
          <w:tab w:val="left" w:pos="6379" w:leader="none"/>
        </w:tabs>
        <w:ind w:left="426" w:hanging="0"/>
        <w:jc w:val="right"/>
        <w:rPr>
          <w:color w:val="000000"/>
          <w:sz w:val="26"/>
          <w:szCs w:val="26"/>
        </w:rPr>
      </w:pPr>
      <w:r>
        <w:rPr>
          <w:sz w:val="26"/>
          <w:szCs w:val="26"/>
        </w:rPr>
        <w:t>Чувашской Республики</w:t>
      </w:r>
    </w:p>
    <w:p>
      <w:pPr>
        <w:pStyle w:val="ConsPlusNormal"/>
        <w:widowControl/>
        <w:ind w:left="426" w:hanging="0"/>
        <w:jc w:val="right"/>
        <w:rPr>
          <w:sz w:val="26"/>
          <w:szCs w:val="26"/>
        </w:rPr>
      </w:pPr>
      <w:r>
        <w:rPr>
          <w:color w:val="000000"/>
          <w:sz w:val="26"/>
          <w:szCs w:val="26"/>
        </w:rPr>
        <w:t>от 21.04.2023 № 318</w:t>
      </w:r>
    </w:p>
    <w:p>
      <w:pPr>
        <w:pStyle w:val="Normal"/>
        <w:tabs>
          <w:tab w:val="clear" w:pos="708"/>
          <w:tab w:val="left" w:pos="6379" w:leader="none"/>
        </w:tabs>
        <w:ind w:left="426" w:hanging="0"/>
        <w:jc w:val="right"/>
        <w:rPr>
          <w:sz w:val="26"/>
          <w:szCs w:val="26"/>
        </w:rPr>
      </w:pPr>
      <w:r>
        <w:rPr>
          <w:sz w:val="26"/>
          <w:szCs w:val="26"/>
        </w:rPr>
      </w:r>
    </w:p>
    <w:p>
      <w:pPr>
        <w:pStyle w:val="Normal"/>
        <w:tabs>
          <w:tab w:val="clear" w:pos="708"/>
          <w:tab w:val="left" w:pos="0" w:leader="none"/>
        </w:tabs>
        <w:ind w:left="426" w:hanging="0"/>
        <w:jc w:val="both"/>
        <w:rPr>
          <w:sz w:val="28"/>
          <w:szCs w:val="28"/>
        </w:rPr>
      </w:pPr>
      <w:r>
        <w:rPr>
          <w:sz w:val="28"/>
          <w:szCs w:val="28"/>
        </w:rPr>
      </w:r>
    </w:p>
    <w:p>
      <w:pPr>
        <w:pStyle w:val="Normal"/>
        <w:tabs>
          <w:tab w:val="clear" w:pos="708"/>
          <w:tab w:val="left" w:pos="0" w:leader="none"/>
        </w:tabs>
        <w:ind w:left="426" w:hanging="0"/>
        <w:jc w:val="both"/>
        <w:rPr>
          <w:sz w:val="28"/>
          <w:szCs w:val="28"/>
        </w:rPr>
      </w:pPr>
      <w:r>
        <w:rPr>
          <w:sz w:val="28"/>
          <w:szCs w:val="28"/>
        </w:rPr>
      </w:r>
    </w:p>
    <w:p>
      <w:pPr>
        <w:pStyle w:val="Normal"/>
        <w:tabs>
          <w:tab w:val="clear" w:pos="708"/>
          <w:tab w:val="left" w:pos="0" w:leader="none"/>
        </w:tabs>
        <w:ind w:left="426" w:hanging="0"/>
        <w:jc w:val="center"/>
        <w:rPr>
          <w:b/>
          <w:b/>
          <w:color w:val="000000"/>
          <w:sz w:val="28"/>
          <w:szCs w:val="28"/>
        </w:rPr>
      </w:pPr>
      <w:r>
        <w:rPr>
          <w:b/>
          <w:sz w:val="28"/>
          <w:szCs w:val="28"/>
        </w:rPr>
        <w:t>МУНИЦИПАЛЬНАЯ ПРОГРАММА</w:t>
      </w:r>
    </w:p>
    <w:p>
      <w:pPr>
        <w:pStyle w:val="Normal"/>
        <w:ind w:left="426" w:hanging="0"/>
        <w:jc w:val="center"/>
        <w:rPr>
          <w:b/>
          <w:b/>
          <w:color w:val="000000"/>
          <w:sz w:val="28"/>
          <w:szCs w:val="28"/>
        </w:rPr>
      </w:pPr>
      <w:r>
        <w:rPr>
          <w:b/>
          <w:color w:val="000000"/>
          <w:sz w:val="28"/>
          <w:szCs w:val="28"/>
        </w:rPr>
        <w:t xml:space="preserve">ЯЛЬЧИКСКОГО МУНИЦИПАЛЬНОГО ОКРУГА </w:t>
      </w:r>
    </w:p>
    <w:p>
      <w:pPr>
        <w:pStyle w:val="Normal"/>
        <w:ind w:left="426" w:hanging="0"/>
        <w:jc w:val="center"/>
        <w:rPr>
          <w:b/>
          <w:b/>
          <w:caps/>
          <w:color w:val="000000"/>
          <w:sz w:val="28"/>
          <w:szCs w:val="26"/>
        </w:rPr>
      </w:pPr>
      <w:r>
        <w:rPr>
          <w:b/>
          <w:color w:val="000000"/>
          <w:sz w:val="28"/>
          <w:szCs w:val="28"/>
        </w:rPr>
        <w:t xml:space="preserve">ЧУВАШСКОЙ РЕСПУБЛИКИ </w:t>
      </w:r>
    </w:p>
    <w:p>
      <w:pPr>
        <w:pStyle w:val="Normal"/>
        <w:ind w:left="426" w:hanging="0"/>
        <w:jc w:val="center"/>
        <w:rPr>
          <w:b/>
          <w:b/>
          <w:sz w:val="28"/>
          <w:szCs w:val="28"/>
        </w:rPr>
      </w:pPr>
      <w:r>
        <w:rPr>
          <w:b/>
          <w:caps/>
          <w:color w:val="000000"/>
          <w:sz w:val="28"/>
          <w:szCs w:val="26"/>
        </w:rPr>
        <w:t>«содействие занятости населения»</w:t>
      </w:r>
    </w:p>
    <w:p>
      <w:pPr>
        <w:pStyle w:val="Normal"/>
        <w:tabs>
          <w:tab w:val="clear" w:pos="708"/>
          <w:tab w:val="left" w:pos="0" w:leader="none"/>
        </w:tabs>
        <w:ind w:left="426" w:hanging="0"/>
        <w:jc w:val="center"/>
        <w:rPr>
          <w:b/>
          <w:b/>
          <w:sz w:val="28"/>
          <w:szCs w:val="28"/>
        </w:rPr>
      </w:pPr>
      <w:r>
        <w:rPr>
          <w:b/>
          <w:sz w:val="28"/>
          <w:szCs w:val="28"/>
        </w:rPr>
      </w:r>
    </w:p>
    <w:tbl>
      <w:tblPr>
        <w:tblW w:w="9782" w:type="dxa"/>
        <w:jc w:val="left"/>
        <w:tblInd w:w="-222" w:type="dxa"/>
        <w:tblCellMar>
          <w:top w:w="102" w:type="dxa"/>
          <w:left w:w="62" w:type="dxa"/>
          <w:bottom w:w="102" w:type="dxa"/>
          <w:right w:w="62" w:type="dxa"/>
        </w:tblCellMar>
        <w:tblLook w:firstRow="0" w:noVBand="0" w:lastRow="0" w:firstColumn="0" w:lastColumn="0" w:noHBand="0" w:val="0000"/>
      </w:tblPr>
      <w:tblGrid>
        <w:gridCol w:w="4536"/>
        <w:gridCol w:w="5245"/>
      </w:tblGrid>
      <w:tr>
        <w:trPr/>
        <w:tc>
          <w:tcPr>
            <w:tcW w:w="4536" w:type="dxa"/>
            <w:tcBorders/>
            <w:shd w:color="auto" w:fill="auto" w:val="clear"/>
          </w:tcPr>
          <w:p>
            <w:pPr>
              <w:pStyle w:val="ConsPlusNormal"/>
              <w:tabs>
                <w:tab w:val="clear" w:pos="708"/>
                <w:tab w:val="left" w:pos="162" w:leader="none"/>
              </w:tabs>
              <w:ind w:right="222" w:hanging="0"/>
              <w:jc w:val="both"/>
              <w:rPr>
                <w:sz w:val="28"/>
                <w:szCs w:val="28"/>
              </w:rPr>
            </w:pPr>
            <w:r>
              <w:rPr>
                <w:sz w:val="28"/>
                <w:szCs w:val="28"/>
              </w:rPr>
              <w:t>Ответственный исполнитель:</w:t>
            </w:r>
          </w:p>
        </w:tc>
        <w:tc>
          <w:tcPr>
            <w:tcW w:w="5245" w:type="dxa"/>
            <w:tcBorders/>
            <w:shd w:color="auto" w:fill="auto" w:val="clear"/>
          </w:tcPr>
          <w:p>
            <w:pPr>
              <w:pStyle w:val="ConsPlusNormal"/>
              <w:tabs>
                <w:tab w:val="clear" w:pos="708"/>
                <w:tab w:val="left" w:pos="162" w:leader="none"/>
              </w:tabs>
              <w:jc w:val="both"/>
              <w:rPr/>
            </w:pPr>
            <w:r>
              <w:rPr>
                <w:sz w:val="28"/>
                <w:szCs w:val="28"/>
              </w:rPr>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r>
      <w:tr>
        <w:trPr/>
        <w:tc>
          <w:tcPr>
            <w:tcW w:w="4536" w:type="dxa"/>
            <w:tcBorders/>
            <w:shd w:color="auto" w:fill="auto" w:val="clear"/>
          </w:tcPr>
          <w:p>
            <w:pPr>
              <w:pStyle w:val="ConsPlusNormal"/>
              <w:tabs>
                <w:tab w:val="clear" w:pos="708"/>
                <w:tab w:val="left" w:pos="162" w:leader="none"/>
              </w:tabs>
              <w:ind w:right="222" w:hanging="0"/>
              <w:jc w:val="both"/>
              <w:rPr>
                <w:sz w:val="28"/>
                <w:szCs w:val="28"/>
              </w:rPr>
            </w:pPr>
            <w:r>
              <w:rPr>
                <w:sz w:val="28"/>
                <w:szCs w:val="28"/>
              </w:rPr>
              <w:t>Дата составления проекта Муниципальной  программы:</w:t>
            </w:r>
          </w:p>
        </w:tc>
        <w:tc>
          <w:tcPr>
            <w:tcW w:w="5245" w:type="dxa"/>
            <w:tcBorders/>
            <w:shd w:color="auto" w:fill="auto" w:val="clear"/>
          </w:tcPr>
          <w:p>
            <w:pPr>
              <w:pStyle w:val="ConsPlusNormal"/>
              <w:tabs>
                <w:tab w:val="clear" w:pos="708"/>
                <w:tab w:val="left" w:pos="162" w:leader="none"/>
              </w:tabs>
              <w:jc w:val="both"/>
              <w:rPr/>
            </w:pPr>
            <w:r>
              <w:rPr>
                <w:sz w:val="28"/>
                <w:szCs w:val="28"/>
              </w:rPr>
              <w:t>февраль 2023 года</w:t>
            </w:r>
          </w:p>
        </w:tc>
      </w:tr>
      <w:tr>
        <w:trPr/>
        <w:tc>
          <w:tcPr>
            <w:tcW w:w="4536" w:type="dxa"/>
            <w:tcBorders/>
            <w:shd w:color="auto" w:fill="auto" w:val="clear"/>
          </w:tcPr>
          <w:p>
            <w:pPr>
              <w:pStyle w:val="ConsPlusNormal"/>
              <w:tabs>
                <w:tab w:val="clear" w:pos="708"/>
                <w:tab w:val="left" w:pos="162" w:leader="none"/>
              </w:tabs>
              <w:ind w:right="222" w:hanging="0"/>
              <w:jc w:val="both"/>
              <w:rPr>
                <w:sz w:val="28"/>
                <w:szCs w:val="28"/>
              </w:rPr>
            </w:pPr>
            <w:r>
              <w:rPr>
                <w:sz w:val="28"/>
                <w:szCs w:val="28"/>
              </w:rPr>
              <w:t>Непосредственный исполнитель Муниципальной  программы:</w:t>
            </w:r>
          </w:p>
        </w:tc>
        <w:tc>
          <w:tcPr>
            <w:tcW w:w="5245" w:type="dxa"/>
            <w:tcBorders/>
            <w:shd w:color="auto" w:fill="auto" w:val="clear"/>
          </w:tcPr>
          <w:p>
            <w:pPr>
              <w:pStyle w:val="ConsPlusNormal"/>
              <w:tabs>
                <w:tab w:val="clear" w:pos="708"/>
                <w:tab w:val="left" w:pos="162" w:leader="none"/>
              </w:tabs>
              <w:jc w:val="both"/>
              <w:rPr/>
            </w:pPr>
            <w:r>
              <w:rPr>
                <w:sz w:val="28"/>
                <w:szCs w:val="28"/>
              </w:rPr>
              <w:t xml:space="preserve">Заместитель главы администрации МО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Павлова М.Н. (т. 2-57-30, </w:t>
            </w:r>
            <w:r>
              <w:rPr>
                <w:sz w:val="28"/>
                <w:szCs w:val="28"/>
                <w:lang w:val="en-US"/>
              </w:rPr>
              <w:t>e</w:t>
            </w:r>
            <w:r>
              <w:rPr>
                <w:sz w:val="28"/>
                <w:szCs w:val="28"/>
              </w:rPr>
              <w:t>-</w:t>
            </w:r>
            <w:r>
              <w:rPr>
                <w:sz w:val="28"/>
                <w:szCs w:val="28"/>
                <w:lang w:val="en-US"/>
              </w:rPr>
              <w:t>mail</w:t>
            </w:r>
            <w:r>
              <w:rPr>
                <w:sz w:val="28"/>
                <w:szCs w:val="28"/>
              </w:rPr>
              <w:t xml:space="preserve">: </w:t>
            </w:r>
            <w:hyperlink r:id="rId10">
              <w:r>
                <w:rPr>
                  <w:rStyle w:val="Style13"/>
                  <w:sz w:val="28"/>
                  <w:szCs w:val="28"/>
                  <w:lang w:val="en-US"/>
                </w:rPr>
                <w:t>yaltch</w:t>
              </w:r>
              <w:r>
                <w:rPr>
                  <w:rStyle w:val="Style13"/>
                  <w:sz w:val="28"/>
                  <w:szCs w:val="28"/>
                </w:rPr>
                <w:t>_</w:t>
              </w:r>
              <w:r>
                <w:rPr>
                  <w:rStyle w:val="Style13"/>
                  <w:sz w:val="28"/>
                  <w:szCs w:val="28"/>
                  <w:lang w:val="en-US"/>
                </w:rPr>
                <w:t>zeml</w:t>
              </w:r>
              <w:r>
                <w:rPr>
                  <w:rStyle w:val="Style13"/>
                  <w:sz w:val="28"/>
                  <w:szCs w:val="28"/>
                </w:rPr>
                <w:t>@</w:t>
              </w:r>
              <w:r>
                <w:rPr>
                  <w:rStyle w:val="Style13"/>
                  <w:sz w:val="28"/>
                  <w:szCs w:val="28"/>
                  <w:lang w:val="en-US"/>
                </w:rPr>
                <w:t>cap</w:t>
              </w:r>
              <w:r>
                <w:rPr>
                  <w:rStyle w:val="Style13"/>
                  <w:sz w:val="28"/>
                  <w:szCs w:val="28"/>
                </w:rPr>
                <w:t>.</w:t>
              </w:r>
              <w:r>
                <w:rPr>
                  <w:rStyle w:val="Style13"/>
                  <w:sz w:val="28"/>
                  <w:szCs w:val="28"/>
                  <w:lang w:val="en-US"/>
                </w:rPr>
                <w:t>ru</w:t>
              </w:r>
            </w:hyperlink>
            <w:r>
              <w:rPr>
                <w:sz w:val="28"/>
                <w:szCs w:val="28"/>
              </w:rPr>
              <w:t>)</w:t>
            </w:r>
          </w:p>
          <w:p>
            <w:pPr>
              <w:pStyle w:val="ConsPlusNormal"/>
              <w:tabs>
                <w:tab w:val="clear" w:pos="708"/>
                <w:tab w:val="left" w:pos="162" w:leader="none"/>
              </w:tabs>
              <w:jc w:val="both"/>
              <w:rPr>
                <w:sz w:val="28"/>
                <w:szCs w:val="28"/>
              </w:rPr>
            </w:pPr>
            <w:r>
              <w:rPr>
                <w:sz w:val="28"/>
                <w:szCs w:val="28"/>
              </w:rPr>
            </w:r>
          </w:p>
        </w:tc>
      </w:tr>
      <w:tr>
        <w:trPr/>
        <w:tc>
          <w:tcPr>
            <w:tcW w:w="4536" w:type="dxa"/>
            <w:tcBorders/>
            <w:shd w:color="auto" w:fill="auto" w:val="clear"/>
          </w:tcPr>
          <w:p>
            <w:pPr>
              <w:pStyle w:val="ConsPlusNormal"/>
              <w:tabs>
                <w:tab w:val="clear" w:pos="708"/>
                <w:tab w:val="left" w:pos="162" w:leader="none"/>
              </w:tabs>
              <w:snapToGrid w:val="false"/>
              <w:ind w:right="222" w:hanging="0"/>
              <w:jc w:val="both"/>
              <w:rPr>
                <w:sz w:val="28"/>
                <w:szCs w:val="28"/>
              </w:rPr>
            </w:pPr>
            <w:r>
              <w:rPr>
                <w:sz w:val="28"/>
                <w:szCs w:val="28"/>
              </w:rPr>
            </w:r>
          </w:p>
          <w:p>
            <w:pPr>
              <w:pStyle w:val="ConsPlusNormal"/>
              <w:widowControl/>
              <w:rPr>
                <w:sz w:val="28"/>
                <w:szCs w:val="28"/>
              </w:rPr>
            </w:pPr>
            <w:r>
              <w:rPr>
                <w:sz w:val="28"/>
                <w:szCs w:val="28"/>
              </w:rPr>
              <w:t xml:space="preserve">Глава Яльчикского муниципального </w:t>
            </w:r>
          </w:p>
          <w:p>
            <w:pPr>
              <w:pStyle w:val="ConsPlusNormal"/>
              <w:tabs>
                <w:tab w:val="clear" w:pos="708"/>
                <w:tab w:val="left" w:pos="162" w:leader="none"/>
              </w:tabs>
              <w:ind w:right="222" w:hanging="0"/>
              <w:jc w:val="both"/>
              <w:rPr>
                <w:sz w:val="28"/>
                <w:szCs w:val="28"/>
              </w:rPr>
            </w:pPr>
            <w:r>
              <w:rPr>
                <w:sz w:val="28"/>
                <w:szCs w:val="28"/>
              </w:rPr>
              <w:t xml:space="preserve">округа Чувашской Республики                                                             </w:t>
            </w:r>
          </w:p>
        </w:tc>
        <w:tc>
          <w:tcPr>
            <w:tcW w:w="5245" w:type="dxa"/>
            <w:tcBorders/>
            <w:shd w:color="auto" w:fill="auto" w:val="clear"/>
          </w:tcPr>
          <w:p>
            <w:pPr>
              <w:pStyle w:val="ConsPlusNormal"/>
              <w:widowControl/>
              <w:snapToGrid w:val="false"/>
              <w:rPr>
                <w:sz w:val="28"/>
                <w:szCs w:val="28"/>
              </w:rPr>
            </w:pPr>
            <w:r>
              <w:rPr>
                <w:sz w:val="28"/>
                <w:szCs w:val="28"/>
              </w:rPr>
            </w:r>
          </w:p>
          <w:p>
            <w:pPr>
              <w:pStyle w:val="ConsPlusNormal"/>
              <w:widowControl/>
              <w:rPr>
                <w:sz w:val="28"/>
                <w:szCs w:val="28"/>
              </w:rPr>
            </w:pPr>
            <w:r>
              <w:rPr>
                <w:sz w:val="28"/>
                <w:szCs w:val="28"/>
              </w:rPr>
            </w:r>
          </w:p>
          <w:p>
            <w:pPr>
              <w:pStyle w:val="ConsPlusNormal"/>
              <w:widowControl/>
              <w:jc w:val="right"/>
              <w:rPr>
                <w:sz w:val="28"/>
                <w:szCs w:val="28"/>
              </w:rPr>
            </w:pPr>
            <w:r>
              <w:rPr>
                <w:sz w:val="28"/>
                <w:szCs w:val="28"/>
              </w:rPr>
              <w:t>Л.В. Левый</w:t>
            </w:r>
          </w:p>
          <w:p>
            <w:pPr>
              <w:pStyle w:val="ConsPlusNormal"/>
              <w:tabs>
                <w:tab w:val="clear" w:pos="708"/>
                <w:tab w:val="left" w:pos="162" w:leader="none"/>
              </w:tabs>
              <w:jc w:val="both"/>
              <w:rPr>
                <w:sz w:val="28"/>
                <w:szCs w:val="28"/>
              </w:rPr>
            </w:pPr>
            <w:r>
              <w:rPr>
                <w:sz w:val="28"/>
                <w:szCs w:val="28"/>
              </w:rPr>
            </w:r>
          </w:p>
        </w:tc>
      </w:tr>
    </w:tbl>
    <w:p>
      <w:pPr>
        <w:pStyle w:val="ConsPlusNormal"/>
        <w:widowControl/>
        <w:ind w:left="426" w:hanging="0"/>
        <w:jc w:val="right"/>
        <w:rPr>
          <w:color w:val="000000"/>
          <w:sz w:val="26"/>
        </w:rPr>
      </w:pPr>
      <w:r>
        <w:rPr>
          <w:color w:val="000000"/>
          <w:sz w:val="26"/>
        </w:rPr>
      </w:r>
    </w:p>
    <w:p>
      <w:pPr>
        <w:pStyle w:val="ConsPlusNormal"/>
        <w:widowControl/>
        <w:ind w:left="426" w:hanging="0"/>
        <w:jc w:val="right"/>
        <w:rPr>
          <w:color w:val="000000"/>
          <w:sz w:val="26"/>
        </w:rPr>
      </w:pPr>
      <w:r>
        <w:rPr>
          <w:color w:val="000000"/>
          <w:sz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tab/>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rmal"/>
        <w:widowControl/>
        <w:ind w:left="426" w:hanging="0"/>
        <w:jc w:val="right"/>
        <w:rPr>
          <w:color w:val="000000"/>
          <w:sz w:val="26"/>
          <w:szCs w:val="26"/>
        </w:rPr>
      </w:pPr>
      <w:r>
        <w:rPr>
          <w:color w:val="000000"/>
          <w:sz w:val="26"/>
          <w:szCs w:val="26"/>
        </w:rPr>
        <w:t>УТВЕРЖДЕНА</w:t>
      </w:r>
    </w:p>
    <w:p>
      <w:pPr>
        <w:pStyle w:val="ConsPlusNormal"/>
        <w:widowControl/>
        <w:ind w:left="426" w:hanging="0"/>
        <w:jc w:val="right"/>
        <w:rPr>
          <w:color w:val="000000"/>
          <w:sz w:val="26"/>
          <w:szCs w:val="26"/>
        </w:rPr>
      </w:pPr>
      <w:r>
        <w:rPr>
          <w:color w:val="000000"/>
          <w:sz w:val="26"/>
          <w:szCs w:val="26"/>
        </w:rPr>
        <w:t xml:space="preserve">постановлением администрации </w:t>
      </w:r>
    </w:p>
    <w:p>
      <w:pPr>
        <w:pStyle w:val="ConsPlusNormal"/>
        <w:widowControl/>
        <w:ind w:left="426" w:hanging="0"/>
        <w:jc w:val="right"/>
        <w:rPr>
          <w:color w:val="000000"/>
          <w:sz w:val="26"/>
          <w:szCs w:val="26"/>
        </w:rPr>
      </w:pPr>
      <w:r>
        <w:rPr>
          <w:color w:val="000000"/>
          <w:sz w:val="26"/>
          <w:szCs w:val="26"/>
        </w:rPr>
        <w:t xml:space="preserve">Яльчикского муниципального округа </w:t>
      </w:r>
    </w:p>
    <w:p>
      <w:pPr>
        <w:pStyle w:val="ConsPlusNormal"/>
        <w:widowControl/>
        <w:ind w:left="426" w:hanging="0"/>
        <w:jc w:val="right"/>
        <w:rPr>
          <w:color w:val="000000"/>
          <w:sz w:val="26"/>
          <w:szCs w:val="26"/>
        </w:rPr>
      </w:pPr>
      <w:r>
        <w:rPr>
          <w:color w:val="000000"/>
          <w:sz w:val="26"/>
          <w:szCs w:val="26"/>
        </w:rPr>
        <w:t>Чувашской Республики</w:t>
      </w:r>
    </w:p>
    <w:p>
      <w:pPr>
        <w:pStyle w:val="ConsPlusNormal"/>
        <w:widowControl/>
        <w:ind w:left="426" w:hanging="0"/>
        <w:jc w:val="right"/>
        <w:rPr>
          <w:color w:val="000000"/>
          <w:sz w:val="26"/>
          <w:szCs w:val="26"/>
        </w:rPr>
      </w:pPr>
      <w:r>
        <w:rPr>
          <w:color w:val="000000"/>
          <w:sz w:val="26"/>
          <w:szCs w:val="26"/>
        </w:rPr>
        <w:t>от 21.04.2023   № 318</w:t>
      </w:r>
    </w:p>
    <w:p>
      <w:pPr>
        <w:pStyle w:val="ConsPlusNormal"/>
        <w:widowControl/>
        <w:ind w:left="426" w:hanging="0"/>
        <w:jc w:val="both"/>
        <w:rPr>
          <w:color w:val="000000"/>
          <w:sz w:val="26"/>
          <w:szCs w:val="26"/>
        </w:rPr>
      </w:pPr>
      <w:r>
        <w:rPr>
          <w:color w:val="000000"/>
          <w:sz w:val="26"/>
          <w:szCs w:val="26"/>
        </w:rPr>
      </w:r>
    </w:p>
    <w:p>
      <w:pPr>
        <w:pStyle w:val="ConsPlusNormal"/>
        <w:widowControl/>
        <w:ind w:left="426" w:hanging="0"/>
        <w:jc w:val="both"/>
        <w:rPr>
          <w:color w:val="000000"/>
          <w:sz w:val="26"/>
          <w:szCs w:val="26"/>
        </w:rPr>
      </w:pPr>
      <w:r>
        <w:rPr>
          <w:color w:val="000000"/>
          <w:sz w:val="26"/>
          <w:szCs w:val="26"/>
        </w:rPr>
      </w:r>
    </w:p>
    <w:p>
      <w:pPr>
        <w:pStyle w:val="ConsPlusNormal"/>
        <w:widowControl/>
        <w:ind w:left="426" w:hanging="0"/>
        <w:jc w:val="both"/>
        <w:rPr>
          <w:color w:val="000000"/>
          <w:sz w:val="26"/>
          <w:szCs w:val="26"/>
        </w:rPr>
      </w:pPr>
      <w:r>
        <w:rPr>
          <w:color w:val="000000"/>
          <w:sz w:val="26"/>
          <w:szCs w:val="26"/>
        </w:rPr>
      </w:r>
    </w:p>
    <w:p>
      <w:pPr>
        <w:pStyle w:val="ConsPlusNormal"/>
        <w:widowControl/>
        <w:ind w:left="426" w:hanging="0"/>
        <w:jc w:val="both"/>
        <w:rPr>
          <w:color w:val="000000"/>
          <w:sz w:val="26"/>
          <w:szCs w:val="26"/>
        </w:rPr>
      </w:pPr>
      <w:r>
        <w:rPr>
          <w:color w:val="000000"/>
          <w:sz w:val="26"/>
          <w:szCs w:val="26"/>
        </w:rPr>
      </w:r>
    </w:p>
    <w:p>
      <w:pPr>
        <w:pStyle w:val="ConsPlusNormal"/>
        <w:widowControl/>
        <w:ind w:left="426" w:hanging="0"/>
        <w:jc w:val="center"/>
        <w:rPr>
          <w:b/>
          <w:b/>
          <w:color w:val="000000"/>
          <w:sz w:val="26"/>
          <w:szCs w:val="26"/>
        </w:rPr>
      </w:pPr>
      <w:r>
        <w:rPr>
          <w:b/>
          <w:color w:val="000000"/>
          <w:sz w:val="26"/>
          <w:szCs w:val="26"/>
        </w:rPr>
      </w:r>
    </w:p>
    <w:p>
      <w:pPr>
        <w:pStyle w:val="ConsPlusNormal"/>
        <w:widowControl/>
        <w:ind w:left="426" w:hanging="0"/>
        <w:jc w:val="center"/>
        <w:rPr>
          <w:b/>
          <w:b/>
          <w:color w:val="000000"/>
          <w:sz w:val="26"/>
          <w:szCs w:val="26"/>
        </w:rPr>
      </w:pPr>
      <w:r>
        <w:rPr>
          <w:b/>
          <w:color w:val="000000"/>
          <w:sz w:val="26"/>
          <w:szCs w:val="26"/>
        </w:rPr>
      </w:r>
    </w:p>
    <w:p>
      <w:pPr>
        <w:pStyle w:val="ConsPlusNormal"/>
        <w:widowControl/>
        <w:ind w:left="426" w:hanging="0"/>
        <w:jc w:val="center"/>
        <w:rPr>
          <w:b/>
          <w:b/>
          <w:color w:val="000000"/>
          <w:sz w:val="26"/>
          <w:szCs w:val="26"/>
        </w:rPr>
      </w:pPr>
      <w:r>
        <w:rPr>
          <w:b/>
          <w:color w:val="000000"/>
          <w:sz w:val="26"/>
          <w:szCs w:val="26"/>
        </w:rPr>
      </w:r>
    </w:p>
    <w:p>
      <w:pPr>
        <w:pStyle w:val="ConsPlusNormal"/>
        <w:widowControl/>
        <w:ind w:left="426" w:hanging="0"/>
        <w:jc w:val="center"/>
        <w:rPr>
          <w:b/>
          <w:b/>
          <w:color w:val="000000"/>
          <w:sz w:val="26"/>
          <w:szCs w:val="26"/>
        </w:rPr>
      </w:pPr>
      <w:r>
        <w:rPr>
          <w:b/>
          <w:color w:val="000000"/>
          <w:sz w:val="26"/>
          <w:szCs w:val="26"/>
        </w:rPr>
      </w:r>
    </w:p>
    <w:p>
      <w:pPr>
        <w:pStyle w:val="ConsPlusNormal"/>
        <w:widowControl/>
        <w:ind w:left="426" w:hanging="0"/>
        <w:jc w:val="center"/>
        <w:rPr>
          <w:b/>
          <w:b/>
          <w:color w:val="000000"/>
          <w:sz w:val="26"/>
          <w:szCs w:val="26"/>
        </w:rPr>
      </w:pPr>
      <w:r>
        <w:rPr>
          <w:b/>
          <w:color w:val="000000"/>
          <w:sz w:val="26"/>
          <w:szCs w:val="26"/>
        </w:rPr>
      </w:r>
    </w:p>
    <w:p>
      <w:pPr>
        <w:pStyle w:val="ConsPlusNormal"/>
        <w:widowControl/>
        <w:ind w:left="426" w:hanging="0"/>
        <w:jc w:val="center"/>
        <w:rPr>
          <w:b/>
          <w:b/>
          <w:color w:val="000000"/>
          <w:sz w:val="26"/>
          <w:szCs w:val="26"/>
        </w:rPr>
      </w:pPr>
      <w:r>
        <w:rPr>
          <w:b/>
          <w:color w:val="000000"/>
          <w:sz w:val="26"/>
          <w:szCs w:val="26"/>
        </w:rPr>
      </w:r>
    </w:p>
    <w:p>
      <w:pPr>
        <w:pStyle w:val="ConsPlusNormal"/>
        <w:widowControl/>
        <w:ind w:left="426" w:hanging="0"/>
        <w:jc w:val="center"/>
        <w:rPr>
          <w:b/>
          <w:b/>
          <w:color w:val="000000"/>
          <w:sz w:val="28"/>
          <w:szCs w:val="26"/>
        </w:rPr>
      </w:pPr>
      <w:r>
        <w:rPr>
          <w:b/>
          <w:color w:val="000000"/>
          <w:sz w:val="28"/>
          <w:szCs w:val="26"/>
        </w:rPr>
      </w:r>
    </w:p>
    <w:p>
      <w:pPr>
        <w:pStyle w:val="ConsPlusNormal"/>
        <w:widowControl/>
        <w:ind w:left="426" w:hanging="0"/>
        <w:jc w:val="center"/>
        <w:rPr>
          <w:b/>
          <w:b/>
          <w:color w:val="000000"/>
          <w:sz w:val="28"/>
          <w:szCs w:val="26"/>
        </w:rPr>
      </w:pPr>
      <w:r>
        <w:rPr>
          <w:b/>
          <w:color w:val="000000"/>
          <w:sz w:val="28"/>
          <w:szCs w:val="26"/>
        </w:rPr>
        <w:t xml:space="preserve">МУНИЦИПАЛЬНАЯ ПРОГРАММА </w:t>
      </w:r>
    </w:p>
    <w:p>
      <w:pPr>
        <w:pStyle w:val="ConsPlusNormal"/>
        <w:widowControl/>
        <w:ind w:left="426" w:hanging="0"/>
        <w:jc w:val="center"/>
        <w:rPr>
          <w:b/>
          <w:b/>
          <w:color w:val="000000"/>
          <w:sz w:val="28"/>
          <w:szCs w:val="26"/>
        </w:rPr>
      </w:pPr>
      <w:r>
        <w:rPr>
          <w:b/>
          <w:color w:val="000000"/>
          <w:sz w:val="28"/>
          <w:szCs w:val="26"/>
        </w:rPr>
        <w:t xml:space="preserve">ЯЛЬЧИКСКОГО МУНИЦИПАЛЬНОГО ОКРУГА </w:t>
      </w:r>
    </w:p>
    <w:p>
      <w:pPr>
        <w:pStyle w:val="ConsPlusNormal"/>
        <w:widowControl/>
        <w:ind w:left="426" w:hanging="0"/>
        <w:jc w:val="center"/>
        <w:rPr>
          <w:b/>
          <w:b/>
          <w:sz w:val="26"/>
          <w:szCs w:val="26"/>
        </w:rPr>
      </w:pPr>
      <w:r>
        <w:rPr>
          <w:b/>
          <w:color w:val="000000"/>
          <w:sz w:val="28"/>
          <w:szCs w:val="26"/>
        </w:rPr>
        <w:t xml:space="preserve">ЧУВАШСКОЙ РЕСПУБЛИКИ </w:t>
      </w:r>
      <w:r>
        <w:rPr>
          <w:b/>
          <w:sz w:val="26"/>
          <w:szCs w:val="26"/>
        </w:rPr>
        <w:t xml:space="preserve"> </w:t>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t>«СОДЕЙСТВИЕ ЗАНЯТОСТИ НАСЕЛЕНИЯ»</w:t>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ConsPlusNonformat"/>
        <w:widowControl/>
        <w:jc w:val="center"/>
        <w:rPr>
          <w:rFonts w:ascii="Times New Roman" w:hAnsi="Times New Roman" w:cs="Times New Roman"/>
          <w:b/>
          <w:b/>
          <w:sz w:val="26"/>
          <w:szCs w:val="26"/>
        </w:rPr>
      </w:pPr>
      <w:r>
        <w:rPr>
          <w:rFonts w:cs="Times New Roman" w:ascii="Times New Roman" w:hAnsi="Times New Roman"/>
          <w:b/>
          <w:sz w:val="26"/>
          <w:szCs w:val="26"/>
        </w:rPr>
        <w:t>П А С П О Р Т</w:t>
      </w:r>
    </w:p>
    <w:p>
      <w:pPr>
        <w:pStyle w:val="ConsPlusNonformat"/>
        <w:widowControl/>
        <w:jc w:val="center"/>
        <w:rPr>
          <w:rFonts w:ascii="Times New Roman" w:hAnsi="Times New Roman" w:cs="Times New Roman"/>
          <w:sz w:val="26"/>
          <w:szCs w:val="26"/>
        </w:rPr>
      </w:pPr>
      <w:r>
        <w:rPr>
          <w:rFonts w:cs="Times New Roman" w:ascii="Times New Roman" w:hAnsi="Times New Roman"/>
          <w:b/>
          <w:sz w:val="26"/>
          <w:szCs w:val="26"/>
        </w:rPr>
        <w:t>муниципальной программы Яльчикского муниципального округа Чувашской Республики «Содействие занятости населения»</w:t>
      </w:r>
    </w:p>
    <w:p>
      <w:pPr>
        <w:pStyle w:val="ConsPlusNormal"/>
        <w:widowControl/>
        <w:ind w:firstLine="709"/>
        <w:jc w:val="both"/>
        <w:rPr>
          <w:sz w:val="26"/>
          <w:szCs w:val="26"/>
        </w:rPr>
      </w:pPr>
      <w:r>
        <w:rPr>
          <w:sz w:val="26"/>
          <w:szCs w:val="26"/>
        </w:rPr>
      </w:r>
    </w:p>
    <w:tbl>
      <w:tblPr>
        <w:tblW w:w="9480" w:type="dxa"/>
        <w:jc w:val="left"/>
        <w:tblInd w:w="0" w:type="dxa"/>
        <w:tblCellMar>
          <w:top w:w="0" w:type="dxa"/>
          <w:left w:w="62" w:type="dxa"/>
          <w:bottom w:w="0" w:type="dxa"/>
          <w:right w:w="62" w:type="dxa"/>
        </w:tblCellMar>
        <w:tblLook w:firstRow="0" w:noVBand="0" w:lastRow="0" w:firstColumn="0" w:lastColumn="0" w:noHBand="0" w:val="0000"/>
      </w:tblPr>
      <w:tblGrid>
        <w:gridCol w:w="2812"/>
        <w:gridCol w:w="206"/>
        <w:gridCol w:w="6462"/>
      </w:tblGrid>
      <w:tr>
        <w:trPr/>
        <w:tc>
          <w:tcPr>
            <w:tcW w:w="2812" w:type="dxa"/>
            <w:tcBorders/>
            <w:shd w:color="auto" w:fill="auto" w:val="clear"/>
          </w:tcPr>
          <w:p>
            <w:pPr>
              <w:pStyle w:val="Normal"/>
              <w:jc w:val="both"/>
              <w:rPr>
                <w:sz w:val="26"/>
                <w:szCs w:val="26"/>
              </w:rPr>
            </w:pPr>
            <w:r>
              <w:rPr>
                <w:sz w:val="26"/>
                <w:szCs w:val="26"/>
              </w:rPr>
              <w:t>Ответственный        исполнитель Муниципальной программы</w:t>
            </w:r>
          </w:p>
          <w:p>
            <w:pPr>
              <w:pStyle w:val="Normal"/>
              <w:jc w:val="both"/>
              <w:rPr>
                <w:sz w:val="26"/>
                <w:szCs w:val="26"/>
              </w:rPr>
            </w:pPr>
            <w:r>
              <w:rPr>
                <w:sz w:val="26"/>
                <w:szCs w:val="26"/>
              </w:rPr>
            </w:r>
          </w:p>
        </w:tc>
        <w:tc>
          <w:tcPr>
            <w:tcW w:w="206" w:type="dxa"/>
            <w:tcBorders/>
            <w:shd w:color="auto" w:fill="auto" w:val="clear"/>
          </w:tcPr>
          <w:p>
            <w:pPr>
              <w:pStyle w:val="ConsPlusNormal"/>
              <w:widowControl/>
              <w:jc w:val="center"/>
              <w:rPr>
                <w:sz w:val="26"/>
                <w:szCs w:val="26"/>
              </w:rPr>
            </w:pPr>
            <w:r>
              <w:rPr>
                <w:sz w:val="26"/>
                <w:szCs w:val="26"/>
              </w:rPr>
              <w:t>–</w:t>
            </w:r>
          </w:p>
        </w:tc>
        <w:tc>
          <w:tcPr>
            <w:tcW w:w="6462" w:type="dxa"/>
            <w:tcBorders/>
            <w:shd w:color="auto" w:fill="auto" w:val="clear"/>
          </w:tcPr>
          <w:p>
            <w:pPr>
              <w:pStyle w:val="Normal"/>
              <w:jc w:val="both"/>
              <w:rPr>
                <w:sz w:val="26"/>
                <w:szCs w:val="26"/>
              </w:rPr>
            </w:pPr>
            <w:r>
              <w:rPr>
                <w:sz w:val="26"/>
                <w:szCs w:val="26"/>
              </w:rPr>
              <w:t xml:space="preserve">Отдел экономики, имущественных, земельных отношений и инвестиционной деятельности </w:t>
            </w:r>
            <w:r>
              <w:rPr>
                <w:bCs/>
                <w:sz w:val="26"/>
                <w:szCs w:val="26"/>
              </w:rPr>
              <w:t xml:space="preserve">администрации Яльчикского муниципального округа </w:t>
            </w:r>
            <w:r>
              <w:rPr>
                <w:sz w:val="26"/>
                <w:szCs w:val="26"/>
              </w:rPr>
              <w:t>Чувашской Республики</w:t>
            </w:r>
          </w:p>
          <w:p>
            <w:pPr>
              <w:pStyle w:val="Normal"/>
              <w:jc w:val="both"/>
              <w:rPr>
                <w:sz w:val="26"/>
                <w:szCs w:val="26"/>
              </w:rPr>
            </w:pPr>
            <w:r>
              <w:rPr>
                <w:sz w:val="26"/>
                <w:szCs w:val="26"/>
              </w:rPr>
            </w:r>
          </w:p>
        </w:tc>
      </w:tr>
      <w:tr>
        <w:trPr/>
        <w:tc>
          <w:tcPr>
            <w:tcW w:w="2812" w:type="dxa"/>
            <w:tcBorders/>
            <w:shd w:color="auto" w:fill="auto" w:val="clear"/>
          </w:tcPr>
          <w:p>
            <w:pPr>
              <w:pStyle w:val="Normal"/>
              <w:jc w:val="both"/>
              <w:rPr>
                <w:sz w:val="26"/>
                <w:szCs w:val="26"/>
              </w:rPr>
            </w:pPr>
            <w:r>
              <w:rPr>
                <w:sz w:val="26"/>
                <w:szCs w:val="26"/>
              </w:rPr>
              <w:t>Соисполнители Муниципальной программы</w:t>
            </w:r>
          </w:p>
        </w:tc>
        <w:tc>
          <w:tcPr>
            <w:tcW w:w="206" w:type="dxa"/>
            <w:tcBorders/>
            <w:shd w:color="auto" w:fill="auto" w:val="clear"/>
          </w:tcPr>
          <w:p>
            <w:pPr>
              <w:pStyle w:val="Normal"/>
              <w:rPr>
                <w:sz w:val="26"/>
                <w:szCs w:val="26"/>
              </w:rPr>
            </w:pPr>
            <w:r>
              <w:rPr>
                <w:sz w:val="26"/>
                <w:szCs w:val="26"/>
              </w:rPr>
              <w:t xml:space="preserve">– </w:t>
            </w:r>
          </w:p>
        </w:tc>
        <w:tc>
          <w:tcPr>
            <w:tcW w:w="6462" w:type="dxa"/>
            <w:tcBorders/>
            <w:shd w:color="auto" w:fill="auto" w:val="clear"/>
          </w:tcPr>
          <w:p>
            <w:pPr>
              <w:pStyle w:val="Normal"/>
              <w:jc w:val="both"/>
              <w:rPr>
                <w:sz w:val="26"/>
                <w:szCs w:val="26"/>
              </w:rPr>
            </w:pPr>
            <w:r>
              <w:rPr>
                <w:sz w:val="26"/>
                <w:szCs w:val="26"/>
              </w:rPr>
              <w:t>Отдел образования и молодежной политики администрации Яльчикского муниципального округа Чувашской Республики;</w:t>
            </w:r>
          </w:p>
          <w:p>
            <w:pPr>
              <w:pStyle w:val="Normal"/>
              <w:jc w:val="both"/>
              <w:rPr>
                <w:sz w:val="26"/>
                <w:szCs w:val="26"/>
              </w:rPr>
            </w:pPr>
            <w:r>
              <w:rPr>
                <w:sz w:val="26"/>
                <w:szCs w:val="26"/>
              </w:rPr>
              <w:t xml:space="preserve">Отдел организационно-контрольной и кадровой работы </w:t>
            </w:r>
            <w:r>
              <w:rPr>
                <w:bCs/>
                <w:sz w:val="26"/>
                <w:szCs w:val="26"/>
              </w:rPr>
              <w:t xml:space="preserve">администрации Яльчикского муниципального округа </w:t>
            </w:r>
            <w:r>
              <w:rPr>
                <w:sz w:val="26"/>
                <w:szCs w:val="26"/>
              </w:rPr>
              <w:t>Чувашской Республики</w:t>
            </w:r>
          </w:p>
          <w:p>
            <w:pPr>
              <w:pStyle w:val="Normal"/>
              <w:jc w:val="both"/>
              <w:rPr>
                <w:sz w:val="26"/>
                <w:szCs w:val="26"/>
              </w:rPr>
            </w:pPr>
            <w:r>
              <w:rPr>
                <w:sz w:val="26"/>
                <w:szCs w:val="26"/>
              </w:rPr>
            </w:r>
          </w:p>
        </w:tc>
      </w:tr>
      <w:tr>
        <w:trPr/>
        <w:tc>
          <w:tcPr>
            <w:tcW w:w="2812" w:type="dxa"/>
            <w:tcBorders/>
            <w:shd w:color="auto" w:fill="auto" w:val="clear"/>
          </w:tcPr>
          <w:p>
            <w:pPr>
              <w:pStyle w:val="Normal"/>
              <w:jc w:val="both"/>
              <w:rPr>
                <w:sz w:val="26"/>
                <w:szCs w:val="26"/>
              </w:rPr>
            </w:pPr>
            <w:r>
              <w:rPr>
                <w:sz w:val="26"/>
                <w:szCs w:val="26"/>
              </w:rPr>
              <w:t>Участники Муниципальной программы</w:t>
            </w:r>
          </w:p>
        </w:tc>
        <w:tc>
          <w:tcPr>
            <w:tcW w:w="206" w:type="dxa"/>
            <w:tcBorders/>
            <w:shd w:color="auto" w:fill="auto" w:val="clear"/>
          </w:tcPr>
          <w:p>
            <w:pPr>
              <w:pStyle w:val="Normal"/>
              <w:rPr>
                <w:bCs/>
              </w:rPr>
            </w:pPr>
            <w:r>
              <w:rPr>
                <w:sz w:val="26"/>
                <w:szCs w:val="26"/>
              </w:rPr>
              <w:t>–</w:t>
            </w:r>
          </w:p>
        </w:tc>
        <w:tc>
          <w:tcPr>
            <w:tcW w:w="6462" w:type="dxa"/>
            <w:tcBorders/>
            <w:shd w:color="auto" w:fill="auto" w:val="clear"/>
          </w:tcPr>
          <w:p>
            <w:pPr>
              <w:pStyle w:val="1"/>
              <w:shd w:val="clear" w:color="auto" w:fill="FFFFFF"/>
              <w:jc w:val="both"/>
              <w:rPr/>
            </w:pPr>
            <w:r>
              <w:rPr>
                <w:b/>
                <w:bCs/>
                <w:caps/>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Яльчикском районе</w:t>
            </w:r>
          </w:p>
          <w:p>
            <w:pPr>
              <w:pStyle w:val="Normal"/>
              <w:jc w:val="both"/>
              <w:rPr/>
            </w:pPr>
            <w:r>
              <w:rPr>
                <w:sz w:val="26"/>
                <w:szCs w:val="26"/>
              </w:rPr>
              <w:t xml:space="preserve"> </w:t>
            </w:r>
          </w:p>
        </w:tc>
      </w:tr>
      <w:tr>
        <w:trPr>
          <w:trHeight w:val="80" w:hRule="atLeast"/>
        </w:trPr>
        <w:tc>
          <w:tcPr>
            <w:tcW w:w="2812" w:type="dxa"/>
            <w:tcBorders/>
            <w:shd w:color="auto" w:fill="auto" w:val="clear"/>
          </w:tcPr>
          <w:p>
            <w:pPr>
              <w:pStyle w:val="Normal"/>
              <w:snapToGrid w:val="false"/>
              <w:jc w:val="both"/>
              <w:rPr>
                <w:sz w:val="26"/>
                <w:szCs w:val="26"/>
              </w:rPr>
            </w:pPr>
            <w:r>
              <w:rPr>
                <w:sz w:val="26"/>
                <w:szCs w:val="26"/>
              </w:rPr>
            </w:r>
          </w:p>
        </w:tc>
        <w:tc>
          <w:tcPr>
            <w:tcW w:w="206" w:type="dxa"/>
            <w:tcBorders/>
            <w:shd w:color="auto" w:fill="auto" w:val="clear"/>
          </w:tcPr>
          <w:p>
            <w:pPr>
              <w:pStyle w:val="Normal"/>
              <w:snapToGrid w:val="false"/>
              <w:jc w:val="center"/>
              <w:rPr>
                <w:sz w:val="26"/>
                <w:szCs w:val="26"/>
              </w:rPr>
            </w:pPr>
            <w:r>
              <w:rPr>
                <w:sz w:val="26"/>
                <w:szCs w:val="26"/>
              </w:rPr>
            </w:r>
          </w:p>
        </w:tc>
        <w:tc>
          <w:tcPr>
            <w:tcW w:w="6462" w:type="dxa"/>
            <w:tcBorders/>
            <w:shd w:color="auto" w:fill="auto" w:val="clear"/>
          </w:tcPr>
          <w:p>
            <w:pPr>
              <w:pStyle w:val="Normal"/>
              <w:snapToGrid w:val="false"/>
              <w:jc w:val="both"/>
              <w:rPr>
                <w:sz w:val="26"/>
                <w:szCs w:val="26"/>
              </w:rPr>
            </w:pPr>
            <w:r>
              <w:rPr>
                <w:sz w:val="26"/>
                <w:szCs w:val="26"/>
              </w:rPr>
            </w:r>
          </w:p>
        </w:tc>
      </w:tr>
      <w:tr>
        <w:trPr/>
        <w:tc>
          <w:tcPr>
            <w:tcW w:w="2812" w:type="dxa"/>
            <w:tcBorders/>
            <w:shd w:color="auto" w:fill="auto" w:val="clear"/>
          </w:tcPr>
          <w:p>
            <w:pPr>
              <w:pStyle w:val="Normal"/>
              <w:jc w:val="both"/>
              <w:rPr>
                <w:sz w:val="26"/>
                <w:szCs w:val="26"/>
              </w:rPr>
            </w:pPr>
            <w:r>
              <w:rPr>
                <w:sz w:val="26"/>
                <w:szCs w:val="26"/>
              </w:rPr>
              <w:t>Подпрограммы   Муниципальной программы</w:t>
            </w:r>
          </w:p>
        </w:tc>
        <w:tc>
          <w:tcPr>
            <w:tcW w:w="206" w:type="dxa"/>
            <w:tcBorders/>
            <w:shd w:color="auto" w:fill="auto" w:val="clear"/>
          </w:tcPr>
          <w:p>
            <w:pPr>
              <w:pStyle w:val="ConsPlusNormal"/>
              <w:widowControl/>
              <w:jc w:val="center"/>
              <w:rPr>
                <w:sz w:val="26"/>
                <w:szCs w:val="26"/>
              </w:rPr>
            </w:pPr>
            <w:r>
              <w:rPr>
                <w:sz w:val="26"/>
                <w:szCs w:val="26"/>
              </w:rPr>
              <w:t>–</w:t>
            </w:r>
          </w:p>
        </w:tc>
        <w:tc>
          <w:tcPr>
            <w:tcW w:w="6462" w:type="dxa"/>
            <w:tcBorders/>
            <w:shd w:color="auto" w:fill="auto" w:val="clear"/>
          </w:tcPr>
          <w:p>
            <w:pPr>
              <w:pStyle w:val="Normal"/>
              <w:jc w:val="both"/>
              <w:rPr>
                <w:sz w:val="26"/>
                <w:szCs w:val="26"/>
              </w:rPr>
            </w:pPr>
            <w:r>
              <w:rPr>
                <w:sz w:val="26"/>
                <w:szCs w:val="26"/>
              </w:rPr>
              <w:t>«Активная политика занятости населения и социальная поддержка безработных граждан»;</w:t>
            </w:r>
          </w:p>
          <w:p>
            <w:pPr>
              <w:pStyle w:val="Normal"/>
              <w:jc w:val="both"/>
              <w:rPr/>
            </w:pPr>
            <w:r>
              <w:rPr>
                <w:sz w:val="26"/>
                <w:szCs w:val="26"/>
              </w:rPr>
              <w:t>«Безопасный труд»</w:t>
            </w:r>
          </w:p>
        </w:tc>
      </w:tr>
      <w:tr>
        <w:trPr/>
        <w:tc>
          <w:tcPr>
            <w:tcW w:w="2812" w:type="dxa"/>
            <w:tcBorders/>
            <w:shd w:color="auto" w:fill="auto" w:val="clear"/>
          </w:tcPr>
          <w:p>
            <w:pPr>
              <w:pStyle w:val="Normal"/>
              <w:snapToGrid w:val="false"/>
              <w:jc w:val="both"/>
              <w:rPr>
                <w:sz w:val="26"/>
                <w:szCs w:val="26"/>
              </w:rPr>
            </w:pPr>
            <w:r>
              <w:rPr>
                <w:sz w:val="26"/>
                <w:szCs w:val="26"/>
              </w:rPr>
            </w:r>
          </w:p>
          <w:p>
            <w:pPr>
              <w:pStyle w:val="Normal"/>
              <w:jc w:val="both"/>
              <w:rPr>
                <w:sz w:val="26"/>
                <w:szCs w:val="26"/>
              </w:rPr>
            </w:pPr>
            <w:r>
              <w:rPr>
                <w:sz w:val="26"/>
                <w:szCs w:val="26"/>
              </w:rPr>
              <w:t>Цель Муниципальной - программы</w:t>
            </w:r>
          </w:p>
        </w:tc>
        <w:tc>
          <w:tcPr>
            <w:tcW w:w="206" w:type="dxa"/>
            <w:tcBorders/>
            <w:shd w:color="auto" w:fill="auto" w:val="clear"/>
          </w:tcPr>
          <w:p>
            <w:pPr>
              <w:pStyle w:val="ConsPlusNormal"/>
              <w:widowControl/>
              <w:snapToGrid w:val="false"/>
              <w:jc w:val="center"/>
              <w:rPr>
                <w:sz w:val="26"/>
                <w:szCs w:val="26"/>
              </w:rPr>
            </w:pPr>
            <w:r>
              <w:rPr>
                <w:sz w:val="26"/>
                <w:szCs w:val="26"/>
              </w:rPr>
            </w:r>
          </w:p>
          <w:p>
            <w:pPr>
              <w:pStyle w:val="ConsPlusNormal"/>
              <w:widowControl/>
              <w:jc w:val="center"/>
              <w:rPr>
                <w:sz w:val="26"/>
                <w:szCs w:val="26"/>
              </w:rPr>
            </w:pPr>
            <w:r>
              <w:rPr>
                <w:sz w:val="26"/>
                <w:szCs w:val="26"/>
              </w:rPr>
              <w:t>–</w:t>
            </w:r>
          </w:p>
        </w:tc>
        <w:tc>
          <w:tcPr>
            <w:tcW w:w="6462" w:type="dxa"/>
            <w:tcBorders/>
            <w:shd w:color="auto" w:fill="auto" w:val="clear"/>
          </w:tcPr>
          <w:p>
            <w:pPr>
              <w:pStyle w:val="Normal"/>
              <w:snapToGrid w:val="false"/>
              <w:jc w:val="both"/>
              <w:rPr>
                <w:sz w:val="26"/>
                <w:szCs w:val="26"/>
              </w:rPr>
            </w:pPr>
            <w:r>
              <w:rPr>
                <w:sz w:val="26"/>
                <w:szCs w:val="26"/>
              </w:rPr>
            </w:r>
          </w:p>
          <w:p>
            <w:pPr>
              <w:pStyle w:val="Normal"/>
              <w:jc w:val="both"/>
              <w:rPr>
                <w:sz w:val="26"/>
                <w:szCs w:val="26"/>
              </w:rPr>
            </w:pPr>
            <w:r>
              <w:rPr>
                <w:sz w:val="26"/>
                <w:szCs w:val="26"/>
              </w:rPr>
              <w:t>Создание правовых и экономических условий, способствующих эффективному развитию рынка труда</w:t>
            </w:r>
          </w:p>
          <w:p>
            <w:pPr>
              <w:pStyle w:val="Normal"/>
              <w:jc w:val="both"/>
              <w:rPr>
                <w:sz w:val="26"/>
                <w:szCs w:val="26"/>
              </w:rPr>
            </w:pPr>
            <w:r>
              <w:rPr>
                <w:sz w:val="26"/>
                <w:szCs w:val="26"/>
              </w:rPr>
            </w:r>
          </w:p>
          <w:p>
            <w:pPr>
              <w:pStyle w:val="Normal"/>
              <w:jc w:val="both"/>
              <w:rPr>
                <w:sz w:val="26"/>
                <w:szCs w:val="26"/>
              </w:rPr>
            </w:pPr>
            <w:r>
              <w:rPr>
                <w:sz w:val="26"/>
                <w:szCs w:val="26"/>
              </w:rPr>
            </w:r>
          </w:p>
        </w:tc>
      </w:tr>
      <w:tr>
        <w:trPr/>
        <w:tc>
          <w:tcPr>
            <w:tcW w:w="2812" w:type="dxa"/>
            <w:tcBorders/>
            <w:shd w:color="auto" w:fill="auto" w:val="clear"/>
          </w:tcPr>
          <w:p>
            <w:pPr>
              <w:pStyle w:val="Normal"/>
              <w:jc w:val="both"/>
              <w:rPr>
                <w:sz w:val="26"/>
                <w:szCs w:val="26"/>
              </w:rPr>
            </w:pPr>
            <w:r>
              <w:rPr>
                <w:sz w:val="26"/>
                <w:szCs w:val="26"/>
              </w:rPr>
              <w:t>Задачи   Муниципальной программы</w:t>
            </w:r>
          </w:p>
        </w:tc>
        <w:tc>
          <w:tcPr>
            <w:tcW w:w="206" w:type="dxa"/>
            <w:tcBorders/>
            <w:shd w:color="auto" w:fill="auto" w:val="clear"/>
          </w:tcPr>
          <w:p>
            <w:pPr>
              <w:pStyle w:val="ConsPlusNormal"/>
              <w:widowControl/>
              <w:jc w:val="center"/>
              <w:rPr>
                <w:sz w:val="26"/>
                <w:szCs w:val="26"/>
              </w:rPr>
            </w:pPr>
            <w:r>
              <w:rPr>
                <w:sz w:val="26"/>
                <w:szCs w:val="26"/>
              </w:rPr>
              <w:t>–</w:t>
            </w:r>
          </w:p>
        </w:tc>
        <w:tc>
          <w:tcPr>
            <w:tcW w:w="6462" w:type="dxa"/>
            <w:tcBorders/>
            <w:shd w:color="auto" w:fill="auto" w:val="clear"/>
          </w:tcPr>
          <w:p>
            <w:pPr>
              <w:pStyle w:val="ConsPlusNormal"/>
              <w:widowControl/>
              <w:jc w:val="both"/>
              <w:rPr>
                <w:sz w:val="26"/>
                <w:szCs w:val="26"/>
              </w:rPr>
            </w:pPr>
            <w:r>
              <w:rPr>
                <w:sz w:val="26"/>
                <w:szCs w:val="26"/>
              </w:rPr>
              <w:t>обеспечение реализации права граждан на защиту от безработицы;</w:t>
            </w:r>
          </w:p>
          <w:p>
            <w:pPr>
              <w:pStyle w:val="ConsPlusNormal"/>
              <w:widowControl/>
              <w:jc w:val="both"/>
              <w:rPr>
                <w:sz w:val="26"/>
                <w:szCs w:val="26"/>
              </w:rPr>
            </w:pPr>
            <w:r>
              <w:rPr>
                <w:sz w:val="26"/>
                <w:szCs w:val="26"/>
              </w:rPr>
              <w:t>повышение эффективности регулирования процессов использования трудовых ресурсов и обеспечение защиты трудовых прав граждан;</w:t>
            </w:r>
          </w:p>
          <w:p>
            <w:pPr>
              <w:pStyle w:val="ConsPlusNormal"/>
              <w:widowControl/>
              <w:jc w:val="both"/>
              <w:rPr>
                <w:sz w:val="26"/>
                <w:szCs w:val="26"/>
              </w:rPr>
            </w:pPr>
            <w:r>
              <w:rPr>
                <w:sz w:val="26"/>
                <w:szCs w:val="26"/>
              </w:rPr>
              <w:t>внедрение культуры безопасного труда</w:t>
            </w:r>
          </w:p>
          <w:p>
            <w:pPr>
              <w:pStyle w:val="ConsPlusNormal"/>
              <w:widowControl/>
              <w:jc w:val="both"/>
              <w:rPr>
                <w:sz w:val="26"/>
                <w:szCs w:val="26"/>
              </w:rPr>
            </w:pPr>
            <w:r>
              <w:rPr>
                <w:sz w:val="26"/>
                <w:szCs w:val="26"/>
              </w:rPr>
            </w:r>
          </w:p>
        </w:tc>
      </w:tr>
      <w:tr>
        <w:trPr/>
        <w:tc>
          <w:tcPr>
            <w:tcW w:w="2812" w:type="dxa"/>
            <w:tcBorders/>
            <w:shd w:color="auto" w:fill="auto" w:val="clear"/>
          </w:tcPr>
          <w:p>
            <w:pPr>
              <w:pStyle w:val="Normal"/>
              <w:jc w:val="both"/>
              <w:rPr>
                <w:sz w:val="26"/>
                <w:szCs w:val="26"/>
              </w:rPr>
            </w:pPr>
            <w:r>
              <w:rPr>
                <w:sz w:val="26"/>
                <w:szCs w:val="26"/>
              </w:rPr>
              <w:t>Целевые показатели (индикаторы)  Муниципальной программы</w:t>
            </w:r>
          </w:p>
          <w:p>
            <w:pPr>
              <w:pStyle w:val="ConsPlusNormal"/>
              <w:widowControl/>
              <w:jc w:val="both"/>
              <w:rPr>
                <w:sz w:val="26"/>
                <w:szCs w:val="26"/>
              </w:rPr>
            </w:pPr>
            <w:r>
              <w:rPr>
                <w:sz w:val="26"/>
                <w:szCs w:val="26"/>
              </w:rPr>
            </w:r>
          </w:p>
        </w:tc>
        <w:tc>
          <w:tcPr>
            <w:tcW w:w="206" w:type="dxa"/>
            <w:tcBorders/>
            <w:shd w:color="auto" w:fill="auto" w:val="clear"/>
          </w:tcPr>
          <w:p>
            <w:pPr>
              <w:pStyle w:val="ConsPlusNormal"/>
              <w:widowControl/>
              <w:jc w:val="center"/>
              <w:rPr>
                <w:sz w:val="26"/>
                <w:szCs w:val="26"/>
              </w:rPr>
            </w:pPr>
            <w:r>
              <w:rPr>
                <w:sz w:val="26"/>
                <w:szCs w:val="26"/>
              </w:rPr>
              <w:t>–</w:t>
            </w:r>
          </w:p>
        </w:tc>
        <w:tc>
          <w:tcPr>
            <w:tcW w:w="6462" w:type="dxa"/>
            <w:tcBorders/>
            <w:shd w:color="auto" w:fill="auto" w:val="clear"/>
          </w:tcPr>
          <w:p>
            <w:pPr>
              <w:pStyle w:val="ConsPlusNormal"/>
              <w:widowControl/>
              <w:jc w:val="both"/>
              <w:rPr>
                <w:sz w:val="26"/>
                <w:szCs w:val="26"/>
              </w:rPr>
            </w:pPr>
            <w:r>
              <w:rPr>
                <w:sz w:val="26"/>
                <w:szCs w:val="26"/>
              </w:rPr>
              <w:t>Достижение к 2036 году следующих целевых показателей (индикаторов):</w:t>
            </w:r>
          </w:p>
          <w:p>
            <w:pPr>
              <w:pStyle w:val="ConsPlusNormal"/>
              <w:widowControl/>
              <w:jc w:val="both"/>
              <w:rPr>
                <w:sz w:val="26"/>
                <w:szCs w:val="26"/>
              </w:rPr>
            </w:pPr>
            <w:r>
              <w:rPr>
                <w:sz w:val="26"/>
                <w:szCs w:val="26"/>
              </w:rPr>
              <w:t>уровень регистрируемой безработицы – 0,35 процентов в среднем за год;</w:t>
            </w:r>
          </w:p>
          <w:p>
            <w:pPr>
              <w:pStyle w:val="ConsPlusNormal"/>
              <w:widowControl/>
              <w:jc w:val="both"/>
              <w:rPr>
                <w:sz w:val="26"/>
                <w:szCs w:val="26"/>
              </w:rPr>
            </w:pPr>
            <w:r>
              <w:rPr>
                <w:sz w:val="26"/>
                <w:szCs w:val="26"/>
              </w:rPr>
              <w:t xml:space="preserve">численность безработных граждан, зарегистрированных в центре занятости (на конец года), – </w:t>
              <w:br/>
              <w:t>32 человека;</w:t>
            </w:r>
          </w:p>
          <w:p>
            <w:pPr>
              <w:pStyle w:val="ConsPlusNormal"/>
              <w:widowControl/>
              <w:jc w:val="both"/>
              <w:rPr>
                <w:sz w:val="26"/>
                <w:szCs w:val="26"/>
              </w:rPr>
            </w:pPr>
            <w:r>
              <w:rPr>
                <w:sz w:val="26"/>
                <w:szCs w:val="26"/>
              </w:rPr>
              <w:t xml:space="preserve">потребность работодателей в работниках – </w:t>
              <w:br/>
              <w:t>200 человек</w:t>
            </w:r>
          </w:p>
          <w:p>
            <w:pPr>
              <w:pStyle w:val="ConsPlusNormal"/>
              <w:widowControl/>
              <w:jc w:val="both"/>
              <w:rPr/>
            </w:pPr>
            <w:r>
              <w:rPr>
                <w:sz w:val="26"/>
                <w:szCs w:val="26"/>
              </w:rPr>
              <w:t xml:space="preserve"> </w:t>
            </w:r>
          </w:p>
        </w:tc>
      </w:tr>
      <w:tr>
        <w:trPr/>
        <w:tc>
          <w:tcPr>
            <w:tcW w:w="2812" w:type="dxa"/>
            <w:tcBorders/>
            <w:shd w:color="auto" w:fill="auto" w:val="clear"/>
          </w:tcPr>
          <w:p>
            <w:pPr>
              <w:pStyle w:val="Normal"/>
              <w:jc w:val="both"/>
              <w:rPr>
                <w:sz w:val="26"/>
                <w:szCs w:val="26"/>
              </w:rPr>
            </w:pPr>
            <w:r>
              <w:rPr>
                <w:sz w:val="26"/>
                <w:szCs w:val="26"/>
              </w:rPr>
              <w:t>Сроки и этапы - реализации Муниципальной программы</w:t>
            </w:r>
          </w:p>
        </w:tc>
        <w:tc>
          <w:tcPr>
            <w:tcW w:w="206" w:type="dxa"/>
            <w:tcBorders/>
            <w:shd w:color="auto" w:fill="auto" w:val="clear"/>
          </w:tcPr>
          <w:p>
            <w:pPr>
              <w:pStyle w:val="ConsPlusNormal"/>
              <w:widowControl/>
              <w:jc w:val="center"/>
              <w:rPr>
                <w:sz w:val="26"/>
                <w:szCs w:val="26"/>
              </w:rPr>
            </w:pPr>
            <w:r>
              <w:rPr>
                <w:sz w:val="26"/>
                <w:szCs w:val="26"/>
              </w:rPr>
              <w:t>–</w:t>
            </w:r>
          </w:p>
        </w:tc>
        <w:tc>
          <w:tcPr>
            <w:tcW w:w="6462" w:type="dxa"/>
            <w:tcBorders/>
            <w:shd w:color="auto" w:fill="auto" w:val="clear"/>
          </w:tcPr>
          <w:p>
            <w:pPr>
              <w:pStyle w:val="ConsPlusNormal"/>
              <w:widowControl/>
              <w:jc w:val="both"/>
              <w:rPr>
                <w:sz w:val="26"/>
                <w:szCs w:val="26"/>
              </w:rPr>
            </w:pPr>
            <w:r>
              <w:rPr>
                <w:sz w:val="26"/>
                <w:szCs w:val="26"/>
              </w:rPr>
              <w:t>2023–2035 годы:</w:t>
            </w:r>
          </w:p>
          <w:p>
            <w:pPr>
              <w:pStyle w:val="ConsPlusNormal"/>
              <w:widowControl/>
              <w:jc w:val="both"/>
              <w:rPr>
                <w:sz w:val="26"/>
                <w:szCs w:val="26"/>
              </w:rPr>
            </w:pPr>
            <w:r>
              <w:rPr>
                <w:sz w:val="26"/>
                <w:szCs w:val="26"/>
              </w:rPr>
              <w:t>1 этап – 2023–2025 годы;</w:t>
            </w:r>
          </w:p>
          <w:p>
            <w:pPr>
              <w:pStyle w:val="ConsPlusNormal"/>
              <w:widowControl/>
              <w:jc w:val="both"/>
              <w:rPr>
                <w:sz w:val="26"/>
                <w:szCs w:val="26"/>
              </w:rPr>
            </w:pPr>
            <w:r>
              <w:rPr>
                <w:sz w:val="26"/>
                <w:szCs w:val="26"/>
              </w:rPr>
              <w:t>2 этап – 2026–2030 годы;</w:t>
            </w:r>
          </w:p>
          <w:p>
            <w:pPr>
              <w:pStyle w:val="ConsPlusNormal"/>
              <w:widowControl/>
              <w:jc w:val="both"/>
              <w:rPr>
                <w:sz w:val="26"/>
                <w:szCs w:val="26"/>
              </w:rPr>
            </w:pPr>
            <w:r>
              <w:rPr>
                <w:sz w:val="26"/>
                <w:szCs w:val="26"/>
              </w:rPr>
              <w:t>3 этап – 2031–2035 годы</w:t>
            </w:r>
          </w:p>
          <w:p>
            <w:pPr>
              <w:pStyle w:val="ConsPlusNormal"/>
              <w:widowControl/>
              <w:jc w:val="both"/>
              <w:rPr>
                <w:sz w:val="26"/>
                <w:szCs w:val="26"/>
              </w:rPr>
            </w:pPr>
            <w:r>
              <w:rPr>
                <w:sz w:val="26"/>
                <w:szCs w:val="26"/>
              </w:rPr>
            </w:r>
          </w:p>
        </w:tc>
      </w:tr>
      <w:tr>
        <w:trPr/>
        <w:tc>
          <w:tcPr>
            <w:tcW w:w="2812" w:type="dxa"/>
            <w:vMerge w:val="restart"/>
            <w:tcBorders/>
            <w:shd w:color="auto" w:fill="auto" w:val="clear"/>
          </w:tcPr>
          <w:p>
            <w:pPr>
              <w:pStyle w:val="ConsPlusNormal"/>
              <w:widowControl/>
              <w:jc w:val="both"/>
              <w:rPr>
                <w:sz w:val="26"/>
                <w:szCs w:val="26"/>
              </w:rPr>
            </w:pPr>
            <w:r>
              <w:rPr>
                <w:sz w:val="26"/>
                <w:szCs w:val="26"/>
              </w:rPr>
              <w:t xml:space="preserve">Объемы  финансирования Муниципальной программы </w:t>
            </w:r>
          </w:p>
          <w:p>
            <w:pPr>
              <w:pStyle w:val="ConsPlusNormal"/>
              <w:widowControl/>
              <w:jc w:val="both"/>
              <w:rPr>
                <w:sz w:val="26"/>
                <w:szCs w:val="26"/>
              </w:rPr>
            </w:pPr>
            <w:r>
              <w:rPr>
                <w:sz w:val="26"/>
                <w:szCs w:val="26"/>
              </w:rPr>
              <w:t xml:space="preserve">с разбивкой по </w:t>
            </w:r>
          </w:p>
          <w:p>
            <w:pPr>
              <w:pStyle w:val="ConsPlusNormal"/>
              <w:widowControl/>
              <w:jc w:val="both"/>
              <w:rPr>
                <w:sz w:val="26"/>
                <w:szCs w:val="26"/>
              </w:rPr>
            </w:pPr>
            <w:r>
              <w:rPr>
                <w:sz w:val="26"/>
                <w:szCs w:val="26"/>
              </w:rPr>
              <w:t>годам реализации</w:t>
            </w:r>
          </w:p>
          <w:p>
            <w:pPr>
              <w:pStyle w:val="ConsPlusNormal"/>
              <w:widowControl/>
              <w:jc w:val="both"/>
              <w:rPr>
                <w:sz w:val="26"/>
                <w:szCs w:val="26"/>
              </w:rPr>
            </w:pPr>
            <w:r>
              <w:rPr>
                <w:sz w:val="26"/>
                <w:szCs w:val="26"/>
              </w:rPr>
            </w:r>
          </w:p>
        </w:tc>
        <w:tc>
          <w:tcPr>
            <w:tcW w:w="206" w:type="dxa"/>
            <w:tcBorders/>
            <w:shd w:color="auto" w:fill="auto" w:val="clear"/>
          </w:tcPr>
          <w:p>
            <w:pPr>
              <w:pStyle w:val="ConsPlusNormal"/>
              <w:widowControl/>
              <w:jc w:val="center"/>
              <w:rPr>
                <w:sz w:val="26"/>
                <w:szCs w:val="26"/>
              </w:rPr>
            </w:pPr>
            <w:r>
              <w:rPr>
                <w:sz w:val="26"/>
                <w:szCs w:val="26"/>
              </w:rPr>
              <w:t>–</w:t>
            </w:r>
          </w:p>
        </w:tc>
        <w:tc>
          <w:tcPr>
            <w:tcW w:w="6462" w:type="dxa"/>
            <w:vMerge w:val="restart"/>
            <w:tcBorders/>
            <w:shd w:color="auto" w:fill="auto" w:val="clear"/>
          </w:tcPr>
          <w:p>
            <w:pPr>
              <w:pStyle w:val="ConsPlusNormal"/>
              <w:jc w:val="both"/>
              <w:rPr>
                <w:sz w:val="26"/>
                <w:szCs w:val="26"/>
              </w:rPr>
            </w:pPr>
            <w:r>
              <w:rPr>
                <w:sz w:val="26"/>
                <w:szCs w:val="26"/>
              </w:rPr>
              <w:t>общий объем финансирования Муниципальной программы составляет 3694,9  тыс. рублей, в том числе:</w:t>
            </w:r>
          </w:p>
          <w:p>
            <w:pPr>
              <w:pStyle w:val="ConsPlusNormal"/>
              <w:jc w:val="both"/>
              <w:rPr>
                <w:sz w:val="26"/>
                <w:szCs w:val="26"/>
              </w:rPr>
            </w:pPr>
            <w:r>
              <w:rPr>
                <w:sz w:val="26"/>
                <w:szCs w:val="26"/>
              </w:rPr>
              <w:t>в 2023 году – 280,9 тыс. рублей;</w:t>
            </w:r>
          </w:p>
          <w:p>
            <w:pPr>
              <w:pStyle w:val="ConsPlusNormal"/>
              <w:jc w:val="both"/>
              <w:rPr>
                <w:sz w:val="26"/>
                <w:szCs w:val="26"/>
              </w:rPr>
            </w:pPr>
            <w:r>
              <w:rPr>
                <w:sz w:val="26"/>
                <w:szCs w:val="26"/>
              </w:rPr>
              <w:t>в 2024 году – 284,5 тыс. рублей;</w:t>
            </w:r>
          </w:p>
          <w:p>
            <w:pPr>
              <w:pStyle w:val="ConsPlusNormal"/>
              <w:jc w:val="both"/>
              <w:rPr>
                <w:sz w:val="26"/>
                <w:szCs w:val="26"/>
              </w:rPr>
            </w:pPr>
            <w:r>
              <w:rPr>
                <w:sz w:val="26"/>
                <w:szCs w:val="26"/>
              </w:rPr>
              <w:t>в 2025 году – 284,5 тыс. рублей;</w:t>
            </w:r>
          </w:p>
          <w:p>
            <w:pPr>
              <w:pStyle w:val="ConsPlusNormal"/>
              <w:jc w:val="both"/>
              <w:rPr>
                <w:sz w:val="26"/>
                <w:szCs w:val="26"/>
              </w:rPr>
            </w:pPr>
            <w:r>
              <w:rPr>
                <w:sz w:val="26"/>
                <w:szCs w:val="26"/>
              </w:rPr>
              <w:t>в 2026 – 2030 годах – 1422,5 тыс. рублей;</w:t>
            </w:r>
          </w:p>
          <w:p>
            <w:pPr>
              <w:pStyle w:val="ConsPlusNormal"/>
              <w:jc w:val="both"/>
              <w:rPr>
                <w:sz w:val="26"/>
                <w:szCs w:val="26"/>
              </w:rPr>
            </w:pPr>
            <w:r>
              <w:rPr>
                <w:sz w:val="26"/>
                <w:szCs w:val="26"/>
              </w:rPr>
              <w:t>в 2031 – 2035 годах – 1422,5 тыс. рублей;</w:t>
            </w:r>
          </w:p>
          <w:p>
            <w:pPr>
              <w:pStyle w:val="ConsPlusNormal"/>
              <w:jc w:val="both"/>
              <w:rPr>
                <w:sz w:val="26"/>
                <w:szCs w:val="26"/>
              </w:rPr>
            </w:pPr>
            <w:r>
              <w:rPr>
                <w:sz w:val="26"/>
                <w:szCs w:val="26"/>
              </w:rPr>
              <w:t>из них средства:</w:t>
            </w:r>
          </w:p>
          <w:p>
            <w:pPr>
              <w:pStyle w:val="ConsPlusNormal"/>
              <w:jc w:val="both"/>
              <w:rPr>
                <w:sz w:val="26"/>
                <w:szCs w:val="26"/>
              </w:rPr>
            </w:pPr>
            <w:r>
              <w:rPr>
                <w:sz w:val="26"/>
                <w:szCs w:val="26"/>
              </w:rPr>
              <w:t>федерального бюджета  - 0,0 тыс. рублей (0,0 апроцентов), в том числе:</w:t>
            </w:r>
          </w:p>
          <w:p>
            <w:pPr>
              <w:pStyle w:val="ConsPlusNormal"/>
              <w:jc w:val="both"/>
              <w:rPr>
                <w:sz w:val="26"/>
                <w:szCs w:val="26"/>
              </w:rPr>
            </w:pPr>
            <w:r>
              <w:rPr>
                <w:sz w:val="26"/>
                <w:szCs w:val="26"/>
              </w:rPr>
              <w:t>в 2023 году – 0,0 тыс. рублей;</w:t>
            </w:r>
          </w:p>
          <w:p>
            <w:pPr>
              <w:pStyle w:val="ConsPlusNormal"/>
              <w:jc w:val="both"/>
              <w:rPr>
                <w:sz w:val="26"/>
                <w:szCs w:val="26"/>
              </w:rPr>
            </w:pPr>
            <w:r>
              <w:rPr>
                <w:sz w:val="26"/>
                <w:szCs w:val="26"/>
              </w:rPr>
              <w:t>в 2024 году – 0,0 тыс. рублей;</w:t>
            </w:r>
          </w:p>
          <w:p>
            <w:pPr>
              <w:pStyle w:val="ConsPlusNormal"/>
              <w:jc w:val="both"/>
              <w:rPr>
                <w:sz w:val="26"/>
                <w:szCs w:val="26"/>
              </w:rPr>
            </w:pPr>
            <w:r>
              <w:rPr>
                <w:sz w:val="26"/>
                <w:szCs w:val="26"/>
              </w:rPr>
              <w:t>в 2025 году – 0,0 тыс. рублей;</w:t>
            </w:r>
          </w:p>
          <w:p>
            <w:pPr>
              <w:pStyle w:val="ConsPlusNormal"/>
              <w:jc w:val="both"/>
              <w:rPr>
                <w:sz w:val="26"/>
                <w:szCs w:val="26"/>
              </w:rPr>
            </w:pPr>
            <w:r>
              <w:rPr>
                <w:sz w:val="26"/>
                <w:szCs w:val="26"/>
              </w:rPr>
              <w:t>в 2026 - 2030 годах – 0,0 тыс. рублей;</w:t>
            </w:r>
          </w:p>
          <w:p>
            <w:pPr>
              <w:pStyle w:val="ConsPlusNormal"/>
              <w:jc w:val="both"/>
              <w:rPr>
                <w:sz w:val="26"/>
                <w:szCs w:val="26"/>
              </w:rPr>
            </w:pPr>
            <w:r>
              <w:rPr>
                <w:sz w:val="26"/>
                <w:szCs w:val="26"/>
              </w:rPr>
              <w:t>в 2031 - 2035 годах – 0,0 тыс. рублей;</w:t>
            </w:r>
          </w:p>
          <w:p>
            <w:pPr>
              <w:pStyle w:val="ConsPlusNormal"/>
              <w:jc w:val="both"/>
              <w:rPr>
                <w:sz w:val="26"/>
                <w:szCs w:val="26"/>
              </w:rPr>
            </w:pPr>
            <w:r>
              <w:rPr>
                <w:sz w:val="26"/>
                <w:szCs w:val="26"/>
              </w:rPr>
              <w:t>республиканского бюджета Чувашской Республики – 1094,9 тыс.рублей (29,6 процентов), в том числе:</w:t>
            </w:r>
          </w:p>
          <w:p>
            <w:pPr>
              <w:pStyle w:val="ConsPlusNormal"/>
              <w:jc w:val="both"/>
              <w:rPr>
                <w:sz w:val="26"/>
                <w:szCs w:val="26"/>
              </w:rPr>
            </w:pPr>
            <w:r>
              <w:rPr>
                <w:sz w:val="26"/>
                <w:szCs w:val="26"/>
              </w:rPr>
              <w:t>в 2023 году – 80,9 тыс. рублей;</w:t>
            </w:r>
          </w:p>
          <w:p>
            <w:pPr>
              <w:pStyle w:val="ConsPlusNormal"/>
              <w:jc w:val="both"/>
              <w:rPr>
                <w:sz w:val="26"/>
                <w:szCs w:val="26"/>
              </w:rPr>
            </w:pPr>
            <w:r>
              <w:rPr>
                <w:sz w:val="26"/>
                <w:szCs w:val="26"/>
              </w:rPr>
              <w:t>в 2024 году – 84,5 тыс. рублей;</w:t>
            </w:r>
          </w:p>
          <w:p>
            <w:pPr>
              <w:pStyle w:val="ConsPlusNormal"/>
              <w:jc w:val="both"/>
              <w:rPr>
                <w:sz w:val="26"/>
                <w:szCs w:val="26"/>
              </w:rPr>
            </w:pPr>
            <w:r>
              <w:rPr>
                <w:sz w:val="26"/>
                <w:szCs w:val="26"/>
              </w:rPr>
              <w:t>в 2025 году – 84,5 тыс. рублей;</w:t>
            </w:r>
          </w:p>
          <w:p>
            <w:pPr>
              <w:pStyle w:val="ConsPlusNormal"/>
              <w:jc w:val="both"/>
              <w:rPr>
                <w:sz w:val="26"/>
                <w:szCs w:val="26"/>
              </w:rPr>
            </w:pPr>
            <w:r>
              <w:rPr>
                <w:sz w:val="26"/>
                <w:szCs w:val="26"/>
              </w:rPr>
              <w:t>в 2026 - 2030 годах – 422,5 тыс. рублей;</w:t>
            </w:r>
          </w:p>
          <w:p>
            <w:pPr>
              <w:pStyle w:val="ConsPlusNormal"/>
              <w:jc w:val="both"/>
              <w:rPr>
                <w:sz w:val="26"/>
                <w:szCs w:val="26"/>
              </w:rPr>
            </w:pPr>
            <w:r>
              <w:rPr>
                <w:sz w:val="26"/>
                <w:szCs w:val="26"/>
              </w:rPr>
              <w:t>в 2031 - 2035 годах – 422,5 тыс. рублей;</w:t>
            </w:r>
          </w:p>
          <w:p>
            <w:pPr>
              <w:pStyle w:val="Normal"/>
              <w:jc w:val="both"/>
              <w:rPr>
                <w:sz w:val="26"/>
                <w:szCs w:val="26"/>
              </w:rPr>
            </w:pPr>
            <w:r>
              <w:rPr>
                <w:sz w:val="26"/>
                <w:szCs w:val="26"/>
              </w:rPr>
              <w:t>бюджета Яльчикского муниципального округа – 2600,0 тыс. рублей (70,4 процентов), в том числе:</w:t>
            </w:r>
          </w:p>
          <w:p>
            <w:pPr>
              <w:pStyle w:val="Normal"/>
              <w:jc w:val="both"/>
              <w:rPr>
                <w:sz w:val="26"/>
                <w:szCs w:val="26"/>
              </w:rPr>
            </w:pPr>
            <w:r>
              <w:rPr>
                <w:sz w:val="26"/>
                <w:szCs w:val="26"/>
              </w:rPr>
              <w:t>в 2023 году – 200,0 тыс. рублей;</w:t>
            </w:r>
          </w:p>
          <w:p>
            <w:pPr>
              <w:pStyle w:val="Normal"/>
              <w:jc w:val="both"/>
              <w:rPr>
                <w:sz w:val="26"/>
                <w:szCs w:val="26"/>
              </w:rPr>
            </w:pPr>
            <w:r>
              <w:rPr>
                <w:sz w:val="26"/>
                <w:szCs w:val="26"/>
              </w:rPr>
              <w:t>в 2024 году – 200,0 тыс. рублей;</w:t>
            </w:r>
          </w:p>
          <w:p>
            <w:pPr>
              <w:pStyle w:val="Normal"/>
              <w:jc w:val="both"/>
              <w:rPr>
                <w:sz w:val="26"/>
                <w:szCs w:val="26"/>
              </w:rPr>
            </w:pPr>
            <w:r>
              <w:rPr>
                <w:sz w:val="26"/>
                <w:szCs w:val="26"/>
              </w:rPr>
              <w:t>в 2025 году – 200,0 тыс. рублей;</w:t>
            </w:r>
          </w:p>
          <w:p>
            <w:pPr>
              <w:pStyle w:val="Normal"/>
              <w:jc w:val="both"/>
              <w:rPr>
                <w:sz w:val="26"/>
                <w:szCs w:val="26"/>
              </w:rPr>
            </w:pPr>
            <w:r>
              <w:rPr>
                <w:sz w:val="26"/>
                <w:szCs w:val="26"/>
              </w:rPr>
              <w:t>в 2026 - 2030 годах – 1000,0 тыс. рублей;</w:t>
            </w:r>
          </w:p>
          <w:p>
            <w:pPr>
              <w:pStyle w:val="Normal"/>
              <w:jc w:val="both"/>
              <w:rPr>
                <w:sz w:val="26"/>
                <w:szCs w:val="26"/>
              </w:rPr>
            </w:pPr>
            <w:r>
              <w:rPr>
                <w:sz w:val="26"/>
                <w:szCs w:val="26"/>
              </w:rPr>
              <w:t>в 2031 - 2035 годах – 1000,0 тыс. рублей;</w:t>
            </w:r>
          </w:p>
          <w:p>
            <w:pPr>
              <w:pStyle w:val="Normal"/>
              <w:jc w:val="both"/>
              <w:rPr>
                <w:sz w:val="26"/>
                <w:szCs w:val="26"/>
              </w:rPr>
            </w:pPr>
            <w:r>
              <w:rPr>
                <w:sz w:val="26"/>
                <w:szCs w:val="26"/>
              </w:rPr>
              <w:t>внебюджетных источников – 0,0 тыс. рублей, в том числе:</w:t>
            </w:r>
          </w:p>
          <w:p>
            <w:pPr>
              <w:pStyle w:val="ConsPlusNormal"/>
              <w:jc w:val="both"/>
              <w:rPr>
                <w:sz w:val="26"/>
                <w:szCs w:val="26"/>
              </w:rPr>
            </w:pPr>
            <w:r>
              <w:rPr>
                <w:sz w:val="26"/>
                <w:szCs w:val="26"/>
              </w:rPr>
              <w:t>в 2023 году – 0,0 тыс. рублей;</w:t>
            </w:r>
          </w:p>
          <w:p>
            <w:pPr>
              <w:pStyle w:val="ConsPlusNormal"/>
              <w:jc w:val="both"/>
              <w:rPr>
                <w:sz w:val="26"/>
                <w:szCs w:val="26"/>
              </w:rPr>
            </w:pPr>
            <w:r>
              <w:rPr>
                <w:sz w:val="26"/>
                <w:szCs w:val="26"/>
              </w:rPr>
              <w:t>в 2024 году – 0,0 тыс. рублей;</w:t>
            </w:r>
          </w:p>
          <w:p>
            <w:pPr>
              <w:pStyle w:val="ConsPlusNormal"/>
              <w:jc w:val="both"/>
              <w:rPr>
                <w:sz w:val="26"/>
                <w:szCs w:val="26"/>
              </w:rPr>
            </w:pPr>
            <w:r>
              <w:rPr>
                <w:sz w:val="26"/>
                <w:szCs w:val="26"/>
              </w:rPr>
              <w:t>в 2025 году – 0,0 тыс. рублей;</w:t>
            </w:r>
          </w:p>
          <w:p>
            <w:pPr>
              <w:pStyle w:val="ConsPlusNormal"/>
              <w:jc w:val="both"/>
              <w:rPr>
                <w:sz w:val="26"/>
                <w:szCs w:val="26"/>
              </w:rPr>
            </w:pPr>
            <w:r>
              <w:rPr>
                <w:sz w:val="26"/>
                <w:szCs w:val="26"/>
              </w:rPr>
              <w:t>в 2026 - 2030 годах – 0,0 тыс. рублей;</w:t>
            </w:r>
          </w:p>
          <w:p>
            <w:pPr>
              <w:pStyle w:val="ConsPlusNormal"/>
              <w:jc w:val="both"/>
              <w:rPr>
                <w:sz w:val="26"/>
                <w:szCs w:val="26"/>
              </w:rPr>
            </w:pPr>
            <w:r>
              <w:rPr>
                <w:sz w:val="26"/>
                <w:szCs w:val="26"/>
              </w:rPr>
              <w:t>в 2031 - 2035 годах – 0,0 тыс. рублей.</w:t>
            </w:r>
          </w:p>
          <w:p>
            <w:pPr>
              <w:pStyle w:val="ConsPlusNormal"/>
              <w:widowControl/>
              <w:jc w:val="both"/>
              <w:rPr>
                <w:sz w:val="26"/>
                <w:szCs w:val="26"/>
              </w:rPr>
            </w:pPr>
            <w:r>
              <w:rPr>
                <w:sz w:val="26"/>
                <w:szCs w:val="26"/>
              </w:rPr>
              <w:t xml:space="preserve">Объемы финансирования Муниципальной программы подлежат ежегодному уточнению исходя из возможностей бюджетов всех уровней </w:t>
            </w:r>
          </w:p>
          <w:p>
            <w:pPr>
              <w:pStyle w:val="ConsPlusNormal"/>
              <w:widowControl/>
              <w:jc w:val="both"/>
              <w:rPr>
                <w:sz w:val="26"/>
                <w:szCs w:val="26"/>
              </w:rPr>
            </w:pPr>
            <w:r>
              <w:rPr>
                <w:sz w:val="26"/>
                <w:szCs w:val="26"/>
              </w:rPr>
            </w:r>
          </w:p>
        </w:tc>
      </w:tr>
      <w:tr>
        <w:trPr/>
        <w:tc>
          <w:tcPr>
            <w:tcW w:w="2812" w:type="dxa"/>
            <w:vMerge w:val="continue"/>
            <w:tcBorders/>
            <w:shd w:color="auto" w:fill="auto" w:val="clear"/>
          </w:tcPr>
          <w:p>
            <w:pPr>
              <w:pStyle w:val="ConsPlusNormal"/>
              <w:widowControl/>
              <w:snapToGrid w:val="false"/>
              <w:jc w:val="both"/>
              <w:rPr>
                <w:sz w:val="26"/>
                <w:szCs w:val="26"/>
              </w:rPr>
            </w:pPr>
            <w:r>
              <w:rPr>
                <w:sz w:val="26"/>
                <w:szCs w:val="26"/>
              </w:rPr>
            </w:r>
          </w:p>
        </w:tc>
        <w:tc>
          <w:tcPr>
            <w:tcW w:w="206" w:type="dxa"/>
            <w:tcBorders/>
            <w:shd w:color="auto" w:fill="auto" w:val="clear"/>
          </w:tcPr>
          <w:p>
            <w:pPr>
              <w:pStyle w:val="ConsPlusNormal"/>
              <w:widowControl/>
              <w:snapToGrid w:val="false"/>
              <w:jc w:val="center"/>
              <w:rPr>
                <w:sz w:val="26"/>
                <w:szCs w:val="26"/>
              </w:rPr>
            </w:pPr>
            <w:r>
              <w:rPr>
                <w:sz w:val="26"/>
                <w:szCs w:val="26"/>
              </w:rPr>
            </w:r>
          </w:p>
        </w:tc>
        <w:tc>
          <w:tcPr>
            <w:tcW w:w="6462" w:type="dxa"/>
            <w:vMerge w:val="continue"/>
            <w:tcBorders/>
            <w:shd w:color="auto" w:fill="auto" w:val="clear"/>
          </w:tcPr>
          <w:p>
            <w:pPr>
              <w:pStyle w:val="ConsPlusNormal"/>
              <w:widowControl/>
              <w:snapToGrid w:val="false"/>
              <w:jc w:val="both"/>
              <w:rPr>
                <w:sz w:val="26"/>
                <w:szCs w:val="26"/>
              </w:rPr>
            </w:pPr>
            <w:r>
              <w:rPr>
                <w:sz w:val="26"/>
                <w:szCs w:val="26"/>
              </w:rPr>
            </w:r>
          </w:p>
        </w:tc>
      </w:tr>
      <w:tr>
        <w:trPr/>
        <w:tc>
          <w:tcPr>
            <w:tcW w:w="2812" w:type="dxa"/>
            <w:tcBorders/>
            <w:shd w:color="auto" w:fill="auto" w:val="clear"/>
          </w:tcPr>
          <w:p>
            <w:pPr>
              <w:pStyle w:val="Normal"/>
              <w:jc w:val="both"/>
              <w:rPr>
                <w:sz w:val="26"/>
                <w:szCs w:val="26"/>
              </w:rPr>
            </w:pPr>
            <w:r>
              <w:rPr>
                <w:sz w:val="26"/>
                <w:szCs w:val="26"/>
              </w:rPr>
              <w:t xml:space="preserve">Ожидаемые  результаты </w:t>
            </w:r>
          </w:p>
          <w:p>
            <w:pPr>
              <w:pStyle w:val="Normal"/>
              <w:jc w:val="both"/>
              <w:rPr>
                <w:sz w:val="26"/>
                <w:szCs w:val="26"/>
              </w:rPr>
            </w:pPr>
            <w:r>
              <w:rPr>
                <w:sz w:val="26"/>
                <w:szCs w:val="26"/>
              </w:rPr>
              <w:t>реализации Муниципальной программы</w:t>
            </w:r>
          </w:p>
          <w:p>
            <w:pPr>
              <w:pStyle w:val="ConsPlusNormal"/>
              <w:widowControl/>
              <w:jc w:val="both"/>
              <w:rPr>
                <w:sz w:val="26"/>
                <w:szCs w:val="26"/>
              </w:rPr>
            </w:pPr>
            <w:r>
              <w:rPr>
                <w:sz w:val="26"/>
                <w:szCs w:val="26"/>
              </w:rPr>
            </w:r>
          </w:p>
        </w:tc>
        <w:tc>
          <w:tcPr>
            <w:tcW w:w="206" w:type="dxa"/>
            <w:tcBorders/>
            <w:shd w:color="auto" w:fill="auto" w:val="clear"/>
          </w:tcPr>
          <w:p>
            <w:pPr>
              <w:pStyle w:val="ConsPlusNormal"/>
              <w:widowControl/>
              <w:jc w:val="center"/>
              <w:rPr>
                <w:sz w:val="26"/>
                <w:szCs w:val="26"/>
              </w:rPr>
            </w:pPr>
            <w:r>
              <w:rPr>
                <w:sz w:val="26"/>
                <w:szCs w:val="26"/>
              </w:rPr>
              <w:t>–</w:t>
            </w:r>
          </w:p>
        </w:tc>
        <w:tc>
          <w:tcPr>
            <w:tcW w:w="6462" w:type="dxa"/>
            <w:tcBorders/>
            <w:shd w:color="auto" w:fill="auto" w:val="clear"/>
          </w:tcPr>
          <w:p>
            <w:pPr>
              <w:pStyle w:val="Normal"/>
              <w:jc w:val="both"/>
              <w:rPr>
                <w:sz w:val="26"/>
                <w:szCs w:val="26"/>
              </w:rPr>
            </w:pPr>
            <w:r>
              <w:rPr>
                <w:sz w:val="26"/>
                <w:szCs w:val="26"/>
              </w:rPr>
              <w:t>сокращение разрыва между уровнями общей и регистрируемой безработицы;</w:t>
            </w:r>
          </w:p>
          <w:p>
            <w:pPr>
              <w:pStyle w:val="Normal"/>
              <w:jc w:val="both"/>
              <w:rPr>
                <w:sz w:val="26"/>
                <w:szCs w:val="26"/>
              </w:rPr>
            </w:pPr>
            <w:r>
              <w:rPr>
                <w:sz w:val="26"/>
                <w:szCs w:val="26"/>
              </w:rPr>
              <w:t>повышение уровня удовлетворенности полнотой и качеством государственных услуг в области содействия занятости населения;</w:t>
            </w:r>
          </w:p>
          <w:p>
            <w:pPr>
              <w:pStyle w:val="Normal"/>
              <w:jc w:val="both"/>
              <w:rPr>
                <w:sz w:val="26"/>
                <w:szCs w:val="26"/>
              </w:rPr>
            </w:pPr>
            <w:r>
              <w:rPr>
                <w:sz w:val="26"/>
                <w:szCs w:val="26"/>
              </w:rPr>
              <w:t>реализация прав работников на здоровые и безопасные условия труда.</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tc>
      </w:tr>
    </w:tbl>
    <w:p>
      <w:pPr>
        <w:pStyle w:val="Normal"/>
        <w:jc w:val="center"/>
        <w:rPr>
          <w:sz w:val="26"/>
          <w:szCs w:val="26"/>
        </w:rPr>
      </w:pPr>
      <w:r>
        <w:rPr>
          <w:b/>
          <w:sz w:val="26"/>
          <w:szCs w:val="26"/>
        </w:rPr>
        <w:t>Раздел  I. Приоритеты реализуемой на территории Яльчикского муниципального округа Чувашской Республики  политики в сфере реализации муниципальной программы, цели, задачи, описание сроков и этапов реализации муниципальной программы</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t xml:space="preserve">Приоритеты политики в сфере развития рынка труда Яльчикского муниципального округа Чувашской Республики </w:t>
      </w:r>
      <w:r>
        <w:rPr>
          <w:color w:val="000000"/>
          <w:sz w:val="26"/>
          <w:szCs w:val="26"/>
        </w:rPr>
        <w:t xml:space="preserve">определены </w:t>
      </w:r>
      <w:r>
        <w:rPr>
          <w:sz w:val="26"/>
          <w:szCs w:val="26"/>
        </w:rPr>
        <w:t>Стратегией социально-экономического развития Чувашской Республики до 2035 года, утвержденной Законом Чувашской Республики от 26 ноября 2020 г. № 102</w:t>
      </w:r>
      <w:r>
        <w:rPr>
          <w:color w:val="000000"/>
          <w:sz w:val="26"/>
          <w:szCs w:val="26"/>
        </w:rPr>
        <w:t>, ежегодными посланиями Главы Чувашской Республики Государственному Совету Чувашской Республики.</w:t>
      </w:r>
    </w:p>
    <w:p>
      <w:pPr>
        <w:pStyle w:val="ConsPlusNonformat"/>
        <w:widowControl/>
        <w:ind w:firstLine="709"/>
        <w:jc w:val="both"/>
        <w:rPr>
          <w:rFonts w:ascii="Times New Roman" w:hAnsi="Times New Roman" w:cs="Times New Roman"/>
          <w:sz w:val="26"/>
          <w:szCs w:val="26"/>
        </w:rPr>
      </w:pPr>
      <w:r>
        <w:rPr>
          <w:rFonts w:cs="Times New Roman" w:ascii="Times New Roman" w:hAnsi="Times New Roman"/>
          <w:sz w:val="26"/>
          <w:szCs w:val="26"/>
        </w:rPr>
        <w:t>Целью Муниципальной программы Яльчикского муниципального округа «Содействие занятости населения» (далее – Муниципальная программа) является создание правовых и экономических условий, способствующих эффективному развитию рынка труда.</w:t>
      </w:r>
    </w:p>
    <w:p>
      <w:pPr>
        <w:pStyle w:val="Normal"/>
        <w:ind w:firstLine="709"/>
        <w:jc w:val="both"/>
        <w:rPr>
          <w:sz w:val="26"/>
          <w:szCs w:val="26"/>
        </w:rPr>
      </w:pPr>
      <w:r>
        <w:rPr>
          <w:sz w:val="26"/>
          <w:szCs w:val="26"/>
        </w:rPr>
        <w:t>С учетом поставленной цели предполагается решение следующих задач:</w:t>
      </w:r>
    </w:p>
    <w:p>
      <w:pPr>
        <w:pStyle w:val="ConsPlusNormal"/>
        <w:widowControl/>
        <w:ind w:firstLine="709"/>
        <w:jc w:val="both"/>
        <w:rPr>
          <w:sz w:val="26"/>
          <w:szCs w:val="26"/>
        </w:rPr>
      </w:pPr>
      <w:r>
        <w:rPr>
          <w:sz w:val="26"/>
          <w:szCs w:val="26"/>
        </w:rPr>
        <w:t>обеспечение реализации права граждан на защиту от безработицы;</w:t>
      </w:r>
    </w:p>
    <w:p>
      <w:pPr>
        <w:pStyle w:val="ConsPlusNormal"/>
        <w:widowControl/>
        <w:ind w:firstLine="709"/>
        <w:jc w:val="both"/>
        <w:rPr>
          <w:sz w:val="26"/>
          <w:szCs w:val="26"/>
        </w:rPr>
      </w:pPr>
      <w:r>
        <w:rPr>
          <w:sz w:val="26"/>
          <w:szCs w:val="26"/>
        </w:rPr>
        <w:t>повышение эффективности регулирования процессов использования трудовых ресурсов и обеспечение защиты трудовых прав граждан;</w:t>
      </w:r>
    </w:p>
    <w:p>
      <w:pPr>
        <w:pStyle w:val="Normal"/>
        <w:ind w:firstLine="709"/>
        <w:jc w:val="both"/>
        <w:rPr>
          <w:sz w:val="26"/>
          <w:szCs w:val="26"/>
        </w:rPr>
      </w:pPr>
      <w:r>
        <w:rPr>
          <w:sz w:val="26"/>
          <w:szCs w:val="26"/>
        </w:rPr>
        <w:t>внедрение культуры безопасного труда.</w:t>
      </w:r>
    </w:p>
    <w:p>
      <w:pPr>
        <w:pStyle w:val="Normal"/>
        <w:ind w:firstLine="709"/>
        <w:jc w:val="both"/>
        <w:rPr>
          <w:sz w:val="26"/>
          <w:szCs w:val="26"/>
        </w:rPr>
      </w:pPr>
      <w:r>
        <w:rPr>
          <w:sz w:val="26"/>
          <w:szCs w:val="26"/>
        </w:rPr>
        <w:t>Муниципальная программа реализуется в 2023–2035 годах в три этапа:</w:t>
      </w:r>
    </w:p>
    <w:p>
      <w:pPr>
        <w:pStyle w:val="Normal"/>
        <w:ind w:firstLine="709"/>
        <w:jc w:val="both"/>
        <w:rPr>
          <w:sz w:val="26"/>
          <w:szCs w:val="26"/>
        </w:rPr>
      </w:pPr>
      <w:r>
        <w:rPr>
          <w:sz w:val="26"/>
          <w:szCs w:val="26"/>
        </w:rPr>
        <w:t>1 этап – 2023–2025 годы;</w:t>
      </w:r>
    </w:p>
    <w:p>
      <w:pPr>
        <w:pStyle w:val="Normal"/>
        <w:ind w:firstLine="709"/>
        <w:jc w:val="both"/>
        <w:rPr>
          <w:sz w:val="26"/>
          <w:szCs w:val="26"/>
        </w:rPr>
      </w:pPr>
      <w:r>
        <w:rPr>
          <w:sz w:val="26"/>
          <w:szCs w:val="26"/>
        </w:rPr>
        <w:t>2 этап – 2026–2030 годы;</w:t>
      </w:r>
    </w:p>
    <w:p>
      <w:pPr>
        <w:pStyle w:val="ConsPlusNormal"/>
        <w:widowControl/>
        <w:ind w:firstLine="709"/>
        <w:jc w:val="both"/>
        <w:rPr>
          <w:sz w:val="26"/>
          <w:szCs w:val="26"/>
        </w:rPr>
      </w:pPr>
      <w:r>
        <w:rPr>
          <w:sz w:val="26"/>
          <w:szCs w:val="26"/>
        </w:rPr>
        <w:t>3 этап – 2031–2035 годы.</w:t>
      </w:r>
    </w:p>
    <w:p>
      <w:pPr>
        <w:pStyle w:val="Normal"/>
        <w:ind w:firstLine="709"/>
        <w:jc w:val="both"/>
        <w:rPr>
          <w:sz w:val="26"/>
          <w:szCs w:val="26"/>
        </w:rPr>
      </w:pPr>
      <w:r>
        <w:rPr>
          <w:sz w:val="26"/>
          <w:szCs w:val="26"/>
        </w:rPr>
        <w:t>Сведения о целевых индикаторах и показателях муниципальной программы, подпрограмм муниципальной программы, их значениях приводятся в приложении № 1 к Муниципальной программе.</w:t>
      </w:r>
    </w:p>
    <w:p>
      <w:pPr>
        <w:pStyle w:val="Normal"/>
        <w:ind w:firstLine="709"/>
        <w:jc w:val="both"/>
        <w:rPr>
          <w:sz w:val="26"/>
          <w:szCs w:val="26"/>
        </w:rPr>
      </w:pPr>
      <w:r>
        <w:rPr>
          <w:sz w:val="26"/>
          <w:szCs w:val="26"/>
        </w:rPr>
        <w:t>Состав целевых показателей (индикаторов)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 определенных муниципальной программой.</w:t>
      </w:r>
    </w:p>
    <w:p>
      <w:pPr>
        <w:pStyle w:val="ConsPlusNormal"/>
        <w:widowControl/>
        <w:ind w:firstLine="709"/>
        <w:jc w:val="both"/>
        <w:rPr>
          <w:sz w:val="26"/>
          <w:szCs w:val="26"/>
        </w:rPr>
      </w:pPr>
      <w:r>
        <w:rPr>
          <w:sz w:val="26"/>
          <w:szCs w:val="26"/>
        </w:rPr>
        <w:t xml:space="preserve">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реализуемой на территории Яльчикского муниципального округа Чувашской Республики политики в рассматриваемой сфере. </w:t>
      </w:r>
    </w:p>
    <w:p>
      <w:pPr>
        <w:pStyle w:val="Normal"/>
        <w:ind w:firstLine="709"/>
        <w:jc w:val="both"/>
        <w:rPr>
          <w:sz w:val="26"/>
          <w:szCs w:val="26"/>
        </w:rPr>
      </w:pPr>
      <w:r>
        <w:rPr>
          <w:sz w:val="26"/>
          <w:szCs w:val="26"/>
        </w:rPr>
      </w:r>
    </w:p>
    <w:p>
      <w:pPr>
        <w:pStyle w:val="Normal"/>
        <w:jc w:val="center"/>
        <w:rPr>
          <w:b/>
          <w:b/>
          <w:sz w:val="26"/>
          <w:szCs w:val="26"/>
        </w:rPr>
      </w:pPr>
      <w:r>
        <w:rPr>
          <w:b/>
          <w:sz w:val="26"/>
          <w:szCs w:val="26"/>
        </w:rPr>
        <w:t xml:space="preserve">Раздел II. Обобщенная характеристика основных мероприятий </w:t>
      </w:r>
    </w:p>
    <w:p>
      <w:pPr>
        <w:pStyle w:val="Normal"/>
        <w:jc w:val="center"/>
        <w:rPr>
          <w:sz w:val="26"/>
          <w:szCs w:val="26"/>
        </w:rPr>
      </w:pPr>
      <w:r>
        <w:rPr>
          <w:b/>
          <w:sz w:val="26"/>
          <w:szCs w:val="26"/>
        </w:rPr>
        <w:t>подпрограмм муниципальной программы</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t>Выстроенная в рамках Муниципальной программы система целевых ориентиров (цель,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реализации Муниципальной программы.</w:t>
      </w:r>
    </w:p>
    <w:p>
      <w:pPr>
        <w:pStyle w:val="Normal"/>
        <w:ind w:firstLine="709"/>
        <w:jc w:val="both"/>
        <w:rPr>
          <w:sz w:val="26"/>
          <w:szCs w:val="26"/>
        </w:rPr>
      </w:pPr>
      <w:r>
        <w:rPr>
          <w:sz w:val="26"/>
          <w:szCs w:val="26"/>
        </w:rPr>
        <w:t xml:space="preserve">Достижение цели и решение задач Муниципальной программы будет осуществляться в рамках реализации следующих подпрограмм: «Активная политика занятости населения и социальная поддержка безработных граждан», «Безопасный труд». </w:t>
      </w:r>
    </w:p>
    <w:p>
      <w:pPr>
        <w:pStyle w:val="Normal"/>
        <w:ind w:firstLine="709"/>
        <w:jc w:val="both"/>
        <w:rPr>
          <w:sz w:val="26"/>
          <w:szCs w:val="26"/>
        </w:rPr>
      </w:pPr>
      <w:r>
        <w:rPr>
          <w:sz w:val="26"/>
          <w:szCs w:val="26"/>
        </w:rPr>
        <w:t>Подпрограмма «Активная политика занятости населения и социальная поддержка безработных граждан».</w:t>
      </w:r>
    </w:p>
    <w:p>
      <w:pPr>
        <w:pStyle w:val="Normal"/>
        <w:ind w:firstLine="709"/>
        <w:jc w:val="both"/>
        <w:rPr>
          <w:sz w:val="26"/>
          <w:szCs w:val="26"/>
        </w:rPr>
      </w:pPr>
      <w:r>
        <w:rPr>
          <w:sz w:val="26"/>
          <w:szCs w:val="26"/>
        </w:rPr>
        <w:t>Основное мероприятие 1 «Мероприятия в области содействия занятости населения» представляет собой комплекс мероприятий, направленных на предотвращение роста напряженности на рынке труда и реализацию мероприятий активной политики занятости населения.</w:t>
      </w:r>
    </w:p>
    <w:p>
      <w:pPr>
        <w:pStyle w:val="Normal"/>
        <w:ind w:firstLine="709"/>
        <w:jc w:val="both"/>
        <w:rPr>
          <w:sz w:val="26"/>
          <w:szCs w:val="26"/>
        </w:rPr>
      </w:pPr>
      <w:r>
        <w:rPr>
          <w:sz w:val="26"/>
          <w:szCs w:val="26"/>
        </w:rPr>
        <w:t>Подпрограмма «Безопасный труд».</w:t>
      </w:r>
    </w:p>
    <w:p>
      <w:pPr>
        <w:pStyle w:val="ListParagraph"/>
        <w:ind w:left="0" w:firstLine="709"/>
        <w:jc w:val="both"/>
        <w:rPr>
          <w:sz w:val="26"/>
          <w:szCs w:val="26"/>
        </w:rPr>
      </w:pPr>
      <w:r>
        <w:rPr>
          <w:sz w:val="26"/>
          <w:szCs w:val="26"/>
        </w:rPr>
        <w:t>Основное мероприятие 1 «Организационно-техническое обеспечение охраны труда и здоровья работающих» направлено на обеспечение согласования интересов работников и работодателей по вопросам регулирования трудовых отношений, координацию деятельности органов местного самоуправления, организаций в Яльчикском муниципальном округе в области охраны труда и на развитие системы управления охраной труда. Кроме того, реализация мероприятий направлена на стимулирование работодателей и работников к реализации мер, направленных на сохранение жизни и здоровья на производстве.</w:t>
      </w:r>
    </w:p>
    <w:p>
      <w:pPr>
        <w:pStyle w:val="Normal"/>
        <w:ind w:firstLine="709"/>
        <w:jc w:val="both"/>
        <w:rPr>
          <w:sz w:val="26"/>
          <w:szCs w:val="26"/>
        </w:rPr>
      </w:pPr>
      <w:r>
        <w:rPr>
          <w:sz w:val="26"/>
          <w:szCs w:val="26"/>
        </w:rPr>
      </w:r>
    </w:p>
    <w:p>
      <w:pPr>
        <w:pStyle w:val="Normal"/>
        <w:jc w:val="center"/>
        <w:rPr>
          <w:sz w:val="26"/>
          <w:szCs w:val="26"/>
        </w:rPr>
      </w:pPr>
      <w:r>
        <w:rPr>
          <w:b/>
          <w:sz w:val="26"/>
          <w:szCs w:val="26"/>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pPr>
        <w:pStyle w:val="Normal"/>
        <w:ind w:firstLine="709"/>
        <w:jc w:val="both"/>
        <w:rPr>
          <w:sz w:val="26"/>
          <w:szCs w:val="26"/>
        </w:rPr>
      </w:pPr>
      <w:r>
        <w:rPr>
          <w:sz w:val="26"/>
          <w:szCs w:val="26"/>
        </w:rPr>
      </w:r>
    </w:p>
    <w:p>
      <w:pPr>
        <w:pStyle w:val="Formattext"/>
        <w:shd w:val="clear" w:color="auto" w:fill="FFFFFF"/>
        <w:spacing w:before="0" w:after="0"/>
        <w:ind w:firstLine="708"/>
        <w:jc w:val="both"/>
        <w:textAlignment w:val="baseline"/>
        <w:rPr>
          <w:sz w:val="26"/>
          <w:szCs w:val="26"/>
        </w:rPr>
      </w:pPr>
      <w:r>
        <w:rPr>
          <w:sz w:val="26"/>
          <w:szCs w:val="26"/>
        </w:rPr>
        <w:t>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pPr>
        <w:pStyle w:val="Formattext"/>
        <w:shd w:val="clear" w:color="auto" w:fill="FFFFFF"/>
        <w:spacing w:before="0" w:after="0"/>
        <w:ind w:firstLine="708"/>
        <w:jc w:val="both"/>
        <w:textAlignment w:val="baseline"/>
        <w:rPr>
          <w:sz w:val="26"/>
          <w:szCs w:val="26"/>
        </w:rPr>
      </w:pPr>
      <w:r>
        <w:rPr>
          <w:sz w:val="26"/>
          <w:szCs w:val="26"/>
        </w:rPr>
        <w:t xml:space="preserve">Общий объем финансирования </w:t>
      </w:r>
      <w:r>
        <w:rPr>
          <w:rFonts w:eastAsia="Calibri"/>
          <w:sz w:val="26"/>
          <w:szCs w:val="26"/>
        </w:rPr>
        <w:t xml:space="preserve">Муниципальной программы </w:t>
      </w:r>
      <w:r>
        <w:rPr>
          <w:sz w:val="26"/>
          <w:szCs w:val="26"/>
        </w:rPr>
        <w:t xml:space="preserve">в 2023 - 2035 годах составляет </w:t>
      </w:r>
      <w:r>
        <w:rPr>
          <w:bCs/>
          <w:sz w:val="26"/>
          <w:szCs w:val="26"/>
        </w:rPr>
        <w:t>3694,9 тыс. рублей.</w:t>
      </w:r>
    </w:p>
    <w:p>
      <w:pPr>
        <w:pStyle w:val="Formattext"/>
        <w:shd w:val="clear" w:color="auto" w:fill="FFFFFF"/>
        <w:spacing w:before="0" w:after="0"/>
        <w:ind w:firstLine="708"/>
        <w:jc w:val="both"/>
        <w:textAlignment w:val="baseline"/>
        <w:rPr>
          <w:sz w:val="26"/>
          <w:szCs w:val="26"/>
        </w:rPr>
      </w:pPr>
      <w:r>
        <w:rPr>
          <w:sz w:val="26"/>
          <w:szCs w:val="26"/>
        </w:rPr>
        <w:t xml:space="preserve">Прогнозируемый объем финансирования </w:t>
      </w:r>
      <w:r>
        <w:rPr>
          <w:rFonts w:eastAsia="Calibri"/>
          <w:sz w:val="26"/>
          <w:szCs w:val="26"/>
        </w:rPr>
        <w:t xml:space="preserve">Муниципальной программы </w:t>
      </w:r>
      <w:r>
        <w:rPr>
          <w:sz w:val="26"/>
          <w:szCs w:val="26"/>
        </w:rPr>
        <w:t>на 1 этапе составит 849,9 тыс. рублей, в том числе:</w:t>
      </w:r>
    </w:p>
    <w:p>
      <w:pPr>
        <w:pStyle w:val="Normal"/>
        <w:ind w:firstLine="708"/>
        <w:jc w:val="both"/>
        <w:rPr>
          <w:sz w:val="26"/>
          <w:szCs w:val="26"/>
        </w:rPr>
      </w:pPr>
      <w:r>
        <w:rPr>
          <w:sz w:val="26"/>
          <w:szCs w:val="26"/>
        </w:rPr>
        <w:t>в 2023 году – 280,9 тыс. рублей;</w:t>
      </w:r>
    </w:p>
    <w:p>
      <w:pPr>
        <w:pStyle w:val="Normal"/>
        <w:ind w:firstLine="708"/>
        <w:jc w:val="both"/>
        <w:rPr>
          <w:sz w:val="26"/>
          <w:szCs w:val="26"/>
        </w:rPr>
      </w:pPr>
      <w:r>
        <w:rPr>
          <w:sz w:val="26"/>
          <w:szCs w:val="26"/>
        </w:rPr>
        <w:t>в 2024 году – 284,5 тыс. рублей;</w:t>
      </w:r>
    </w:p>
    <w:p>
      <w:pPr>
        <w:pStyle w:val="Normal"/>
        <w:ind w:firstLine="708"/>
        <w:jc w:val="both"/>
        <w:rPr>
          <w:sz w:val="26"/>
          <w:szCs w:val="26"/>
        </w:rPr>
      </w:pPr>
      <w:r>
        <w:rPr>
          <w:sz w:val="26"/>
          <w:szCs w:val="26"/>
        </w:rPr>
        <w:t>в 2025 году – 284,5 тыс. рублей;</w:t>
      </w:r>
    </w:p>
    <w:p>
      <w:pPr>
        <w:pStyle w:val="Normal"/>
        <w:ind w:firstLine="708"/>
        <w:jc w:val="both"/>
        <w:rPr>
          <w:sz w:val="26"/>
          <w:szCs w:val="26"/>
        </w:rPr>
      </w:pPr>
      <w:r>
        <w:rPr>
          <w:sz w:val="26"/>
          <w:szCs w:val="26"/>
        </w:rPr>
        <w:t>из них средства:</w:t>
      </w:r>
    </w:p>
    <w:p>
      <w:pPr>
        <w:pStyle w:val="Normal"/>
        <w:ind w:firstLine="708"/>
        <w:jc w:val="both"/>
        <w:rPr>
          <w:sz w:val="26"/>
          <w:szCs w:val="26"/>
        </w:rPr>
      </w:pPr>
      <w:r>
        <w:rPr>
          <w:sz w:val="26"/>
          <w:szCs w:val="26"/>
        </w:rPr>
        <w:t>федерального бюджета – 0,0 тыс. рублей, в том числе:</w:t>
      </w:r>
    </w:p>
    <w:p>
      <w:pPr>
        <w:pStyle w:val="Normal"/>
        <w:ind w:firstLine="708"/>
        <w:jc w:val="both"/>
        <w:rPr>
          <w:sz w:val="26"/>
          <w:szCs w:val="26"/>
        </w:rPr>
      </w:pPr>
      <w:r>
        <w:rPr>
          <w:sz w:val="26"/>
          <w:szCs w:val="26"/>
        </w:rPr>
        <w:t>в 2023 году – 0,0 тыс. рублей;</w:t>
      </w:r>
    </w:p>
    <w:p>
      <w:pPr>
        <w:pStyle w:val="Normal"/>
        <w:ind w:firstLine="708"/>
        <w:jc w:val="both"/>
        <w:rPr>
          <w:sz w:val="26"/>
          <w:szCs w:val="26"/>
        </w:rPr>
      </w:pPr>
      <w:r>
        <w:rPr>
          <w:sz w:val="26"/>
          <w:szCs w:val="26"/>
        </w:rPr>
        <w:t>в 2024 году – 0,0 тыс. рублей;</w:t>
      </w:r>
    </w:p>
    <w:p>
      <w:pPr>
        <w:pStyle w:val="Normal"/>
        <w:ind w:firstLine="708"/>
        <w:jc w:val="both"/>
        <w:rPr>
          <w:sz w:val="26"/>
          <w:szCs w:val="26"/>
        </w:rPr>
      </w:pPr>
      <w:r>
        <w:rPr>
          <w:sz w:val="26"/>
          <w:szCs w:val="26"/>
        </w:rPr>
        <w:t>в 2025 году – 0,0 тыс. рублей;</w:t>
      </w:r>
    </w:p>
    <w:p>
      <w:pPr>
        <w:pStyle w:val="Normal"/>
        <w:ind w:firstLine="708"/>
        <w:jc w:val="both"/>
        <w:rPr>
          <w:sz w:val="26"/>
          <w:szCs w:val="26"/>
        </w:rPr>
      </w:pPr>
      <w:r>
        <w:rPr>
          <w:sz w:val="26"/>
          <w:szCs w:val="26"/>
        </w:rPr>
        <w:t>республиканского бюджета Чувашской Республики – 249,9 тыс. рублей, в том числе:</w:t>
      </w:r>
    </w:p>
    <w:p>
      <w:pPr>
        <w:pStyle w:val="Normal"/>
        <w:ind w:firstLine="708"/>
        <w:jc w:val="both"/>
        <w:rPr>
          <w:sz w:val="26"/>
          <w:szCs w:val="26"/>
        </w:rPr>
      </w:pPr>
      <w:r>
        <w:rPr>
          <w:sz w:val="26"/>
          <w:szCs w:val="26"/>
        </w:rPr>
        <w:t>в 2023 году – 80,9 тыс. рублей;</w:t>
      </w:r>
    </w:p>
    <w:p>
      <w:pPr>
        <w:pStyle w:val="Normal"/>
        <w:ind w:firstLine="708"/>
        <w:jc w:val="both"/>
        <w:rPr>
          <w:sz w:val="26"/>
          <w:szCs w:val="26"/>
        </w:rPr>
      </w:pPr>
      <w:r>
        <w:rPr>
          <w:sz w:val="26"/>
          <w:szCs w:val="26"/>
        </w:rPr>
        <w:t>в 2024 году – 84,5 тыс. рублей;</w:t>
      </w:r>
    </w:p>
    <w:p>
      <w:pPr>
        <w:pStyle w:val="Normal"/>
        <w:ind w:firstLine="708"/>
        <w:jc w:val="both"/>
        <w:rPr>
          <w:sz w:val="26"/>
          <w:szCs w:val="26"/>
        </w:rPr>
      </w:pPr>
      <w:r>
        <w:rPr>
          <w:sz w:val="26"/>
          <w:szCs w:val="26"/>
        </w:rPr>
        <w:t>в 2025 году – 84,5 тыс. рублей;</w:t>
      </w:r>
    </w:p>
    <w:p>
      <w:pPr>
        <w:pStyle w:val="Normal"/>
        <w:ind w:firstLine="708"/>
        <w:jc w:val="both"/>
        <w:rPr>
          <w:sz w:val="26"/>
          <w:szCs w:val="26"/>
        </w:rPr>
      </w:pPr>
      <w:r>
        <w:rPr>
          <w:sz w:val="26"/>
          <w:szCs w:val="26"/>
        </w:rPr>
        <w:t>бюджета Яльчикского муниципального округа Чувашской Республики – 600,0 тыс. рублей, в том числе:</w:t>
      </w:r>
    </w:p>
    <w:p>
      <w:pPr>
        <w:pStyle w:val="Normal"/>
        <w:ind w:firstLine="708"/>
        <w:jc w:val="both"/>
        <w:rPr>
          <w:sz w:val="26"/>
          <w:szCs w:val="26"/>
        </w:rPr>
      </w:pPr>
      <w:r>
        <w:rPr>
          <w:sz w:val="26"/>
          <w:szCs w:val="26"/>
        </w:rPr>
        <w:t>в 2023 году – 200,0 тыс. рублей;</w:t>
      </w:r>
    </w:p>
    <w:p>
      <w:pPr>
        <w:pStyle w:val="Normal"/>
        <w:ind w:firstLine="708"/>
        <w:jc w:val="both"/>
        <w:rPr>
          <w:sz w:val="26"/>
          <w:szCs w:val="26"/>
        </w:rPr>
      </w:pPr>
      <w:r>
        <w:rPr>
          <w:sz w:val="26"/>
          <w:szCs w:val="26"/>
        </w:rPr>
        <w:t>в 2024 году – 200,0 тыс. рублей;</w:t>
      </w:r>
    </w:p>
    <w:p>
      <w:pPr>
        <w:pStyle w:val="Normal"/>
        <w:ind w:firstLine="708"/>
        <w:jc w:val="both"/>
        <w:rPr>
          <w:sz w:val="26"/>
          <w:szCs w:val="26"/>
        </w:rPr>
      </w:pPr>
      <w:r>
        <w:rPr>
          <w:sz w:val="26"/>
          <w:szCs w:val="26"/>
        </w:rPr>
        <w:t>в 2025 году – 200,0 тыс. рублей;</w:t>
      </w:r>
    </w:p>
    <w:p>
      <w:pPr>
        <w:pStyle w:val="Normal"/>
        <w:ind w:firstLine="708"/>
        <w:jc w:val="both"/>
        <w:rPr>
          <w:sz w:val="26"/>
          <w:szCs w:val="26"/>
        </w:rPr>
      </w:pPr>
      <w:r>
        <w:rPr>
          <w:sz w:val="26"/>
          <w:szCs w:val="26"/>
        </w:rPr>
        <w:t>внебюджетных источников – 0,0 тыс. рублей, в том числе:</w:t>
      </w:r>
    </w:p>
    <w:p>
      <w:pPr>
        <w:pStyle w:val="Normal"/>
        <w:ind w:firstLine="708"/>
        <w:jc w:val="both"/>
        <w:rPr>
          <w:sz w:val="26"/>
          <w:szCs w:val="26"/>
        </w:rPr>
      </w:pPr>
      <w:r>
        <w:rPr>
          <w:sz w:val="26"/>
          <w:szCs w:val="26"/>
        </w:rPr>
        <w:t>в 2023 году – 0,0 тыс. рублей;</w:t>
      </w:r>
    </w:p>
    <w:p>
      <w:pPr>
        <w:pStyle w:val="Normal"/>
        <w:ind w:firstLine="708"/>
        <w:jc w:val="both"/>
        <w:rPr>
          <w:sz w:val="26"/>
          <w:szCs w:val="26"/>
        </w:rPr>
      </w:pPr>
      <w:r>
        <w:rPr>
          <w:sz w:val="26"/>
          <w:szCs w:val="26"/>
        </w:rPr>
        <w:t>в 2024 году – 0,0  тыс. рублей;</w:t>
      </w:r>
    </w:p>
    <w:p>
      <w:pPr>
        <w:pStyle w:val="Normal"/>
        <w:ind w:firstLine="708"/>
        <w:jc w:val="both"/>
        <w:rPr>
          <w:sz w:val="26"/>
          <w:szCs w:val="26"/>
        </w:rPr>
      </w:pPr>
      <w:r>
        <w:rPr>
          <w:sz w:val="26"/>
          <w:szCs w:val="26"/>
        </w:rPr>
        <w:t>в 2025 году – 0,0 тыс. рублей;</w:t>
      </w:r>
    </w:p>
    <w:p>
      <w:pPr>
        <w:pStyle w:val="Normal"/>
        <w:ind w:firstLine="708"/>
        <w:jc w:val="both"/>
        <w:rPr>
          <w:sz w:val="26"/>
          <w:szCs w:val="26"/>
        </w:rPr>
      </w:pPr>
      <w:r>
        <w:rPr>
          <w:sz w:val="26"/>
          <w:szCs w:val="26"/>
        </w:rPr>
        <w:t>На 2 этапе (в 2026–2030 годах) объем финансирования Муниципальной программы составит 1422,5 тыс. рублей, из них средства:</w:t>
      </w:r>
    </w:p>
    <w:p>
      <w:pPr>
        <w:pStyle w:val="Normal"/>
        <w:ind w:firstLine="708"/>
        <w:jc w:val="both"/>
        <w:rPr>
          <w:sz w:val="26"/>
          <w:szCs w:val="26"/>
        </w:rPr>
      </w:pPr>
      <w:r>
        <w:rPr>
          <w:sz w:val="26"/>
          <w:szCs w:val="26"/>
        </w:rPr>
        <w:t>федерального бюджета – 0,0 тыс. рублей;</w:t>
      </w:r>
    </w:p>
    <w:p>
      <w:pPr>
        <w:pStyle w:val="Normal"/>
        <w:ind w:firstLine="708"/>
        <w:jc w:val="both"/>
        <w:rPr>
          <w:sz w:val="26"/>
          <w:szCs w:val="26"/>
        </w:rPr>
      </w:pPr>
      <w:r>
        <w:rPr>
          <w:sz w:val="26"/>
          <w:szCs w:val="26"/>
        </w:rPr>
        <w:t>республиканского бюджета Чувашской Республики – 422,5 тыс. рублей;</w:t>
      </w:r>
    </w:p>
    <w:p>
      <w:pPr>
        <w:pStyle w:val="Normal"/>
        <w:ind w:firstLine="708"/>
        <w:jc w:val="both"/>
        <w:rPr>
          <w:sz w:val="26"/>
          <w:szCs w:val="26"/>
        </w:rPr>
      </w:pPr>
      <w:r>
        <w:rPr>
          <w:sz w:val="26"/>
          <w:szCs w:val="26"/>
        </w:rPr>
        <w:t>бюджета Яльчикского муниципального округа Чувашской Республики – 1000,0 тыс. рублей;</w:t>
      </w:r>
    </w:p>
    <w:p>
      <w:pPr>
        <w:pStyle w:val="Normal"/>
        <w:ind w:firstLine="708"/>
        <w:jc w:val="both"/>
        <w:rPr>
          <w:sz w:val="26"/>
          <w:szCs w:val="26"/>
        </w:rPr>
      </w:pPr>
      <w:r>
        <w:rPr>
          <w:sz w:val="26"/>
          <w:szCs w:val="26"/>
        </w:rPr>
        <w:t>внебюджетных источников – 0,0 тыс. рублей.</w:t>
      </w:r>
    </w:p>
    <w:p>
      <w:pPr>
        <w:pStyle w:val="Normal"/>
        <w:ind w:firstLine="708"/>
        <w:jc w:val="both"/>
        <w:rPr>
          <w:sz w:val="26"/>
          <w:szCs w:val="26"/>
        </w:rPr>
      </w:pPr>
      <w:r>
        <w:rPr>
          <w:sz w:val="26"/>
          <w:szCs w:val="26"/>
        </w:rPr>
        <w:t>На 3 этапе (в 2031–2035 годах) объем финансирования Муниципальной программы составит 1422,5 тыс. рублей, из них средства:</w:t>
      </w:r>
    </w:p>
    <w:p>
      <w:pPr>
        <w:pStyle w:val="Normal"/>
        <w:ind w:firstLine="708"/>
        <w:jc w:val="both"/>
        <w:rPr>
          <w:sz w:val="26"/>
          <w:szCs w:val="26"/>
        </w:rPr>
      </w:pPr>
      <w:r>
        <w:rPr>
          <w:sz w:val="26"/>
          <w:szCs w:val="26"/>
        </w:rPr>
        <w:t>федерального бюджета – 0,0 тыс. рублей;</w:t>
      </w:r>
    </w:p>
    <w:p>
      <w:pPr>
        <w:pStyle w:val="Normal"/>
        <w:ind w:firstLine="708"/>
        <w:jc w:val="both"/>
        <w:rPr>
          <w:sz w:val="26"/>
          <w:szCs w:val="26"/>
        </w:rPr>
      </w:pPr>
      <w:r>
        <w:rPr>
          <w:sz w:val="26"/>
          <w:szCs w:val="26"/>
        </w:rPr>
        <w:t>республиканского бюджета Чувашской Республики – 422,5 тыс. рублей;</w:t>
      </w:r>
    </w:p>
    <w:p>
      <w:pPr>
        <w:pStyle w:val="Normal"/>
        <w:ind w:firstLine="708"/>
        <w:jc w:val="both"/>
        <w:rPr>
          <w:sz w:val="26"/>
          <w:szCs w:val="26"/>
        </w:rPr>
      </w:pPr>
      <w:r>
        <w:rPr>
          <w:sz w:val="26"/>
          <w:szCs w:val="26"/>
        </w:rPr>
        <w:t>бюджета Яльчикского муниципального округа Чувашской Республики – 1000,0 тыс. рублей;</w:t>
      </w:r>
    </w:p>
    <w:p>
      <w:pPr>
        <w:pStyle w:val="Normal"/>
        <w:ind w:firstLine="708"/>
        <w:jc w:val="both"/>
        <w:rPr>
          <w:sz w:val="26"/>
          <w:szCs w:val="26"/>
        </w:rPr>
      </w:pPr>
      <w:r>
        <w:rPr>
          <w:sz w:val="26"/>
          <w:szCs w:val="26"/>
        </w:rPr>
        <w:t>внебюджетных источников – 0,0 тыс. рублей.</w:t>
      </w:r>
    </w:p>
    <w:p>
      <w:pPr>
        <w:pStyle w:val="Normal"/>
        <w:ind w:firstLine="708"/>
        <w:jc w:val="both"/>
        <w:rPr>
          <w:sz w:val="26"/>
          <w:szCs w:val="26"/>
        </w:rPr>
      </w:pPr>
      <w:r>
        <w:rPr>
          <w:sz w:val="26"/>
          <w:szCs w:val="26"/>
        </w:rPr>
        <w:t>Объемы финансирования Муниципальной программы подлежат ежегодному уточнению исходя из реальных возможностей бюджетов всех уровней.</w:t>
      </w:r>
    </w:p>
    <w:p>
      <w:pPr>
        <w:pStyle w:val="Normal"/>
        <w:widowControl w:val="false"/>
        <w:spacing w:before="260" w:after="0"/>
        <w:ind w:firstLine="708"/>
        <w:jc w:val="both"/>
        <w:rPr/>
      </w:pPr>
      <w:r>
        <w:rPr>
          <w:sz w:val="26"/>
          <w:szCs w:val="26"/>
        </w:rPr>
        <w:t xml:space="preserve">Ресурсное </w:t>
      </w:r>
      <w:hyperlink w:anchor="P1834">
        <w:r>
          <w:rPr>
            <w:rStyle w:val="Style13"/>
            <w:sz w:val="26"/>
            <w:szCs w:val="26"/>
          </w:rPr>
          <w:t>обеспечение</w:t>
        </w:r>
      </w:hyperlink>
      <w:r>
        <w:rPr>
          <w:sz w:val="26"/>
          <w:szCs w:val="26"/>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pPr>
        <w:pStyle w:val="Normal"/>
        <w:ind w:firstLine="709"/>
        <w:jc w:val="both"/>
        <w:rPr>
          <w:sz w:val="26"/>
          <w:szCs w:val="26"/>
        </w:rPr>
      </w:pPr>
      <w:r>
        <w:rPr>
          <w:sz w:val="26"/>
          <w:szCs w:val="26"/>
        </w:rPr>
        <w:t xml:space="preserve">Подпрограммы Муниципальной программы приведены в приложениях №№ 3 и 4 к Муниципальной программе. </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tbl>
      <w:tblPr>
        <w:tblW w:w="11090" w:type="dxa"/>
        <w:jc w:val="left"/>
        <w:tblInd w:w="-709" w:type="dxa"/>
        <w:tblCellMar>
          <w:top w:w="0" w:type="dxa"/>
          <w:left w:w="0" w:type="dxa"/>
          <w:bottom w:w="0" w:type="dxa"/>
          <w:right w:w="0" w:type="dxa"/>
        </w:tblCellMar>
        <w:tblLook w:firstRow="0" w:noVBand="0" w:lastRow="0" w:firstColumn="0" w:lastColumn="0" w:noHBand="0" w:val="0000"/>
      </w:tblPr>
      <w:tblGrid>
        <w:gridCol w:w="840"/>
        <w:gridCol w:w="2489"/>
        <w:gridCol w:w="1383"/>
        <w:gridCol w:w="41"/>
        <w:gridCol w:w="1376"/>
        <w:gridCol w:w="435"/>
        <w:gridCol w:w="4526"/>
      </w:tblGrid>
      <w:tr>
        <w:trPr/>
        <w:tc>
          <w:tcPr>
            <w:tcW w:w="840" w:type="dxa"/>
            <w:tcBorders/>
            <w:shd w:color="auto" w:fill="auto" w:val="clear"/>
          </w:tcPr>
          <w:p>
            <w:pPr>
              <w:pStyle w:val="Normal"/>
              <w:ind w:firstLine="709"/>
              <w:jc w:val="both"/>
              <w:rPr>
                <w:b/>
                <w:b/>
                <w:bCs/>
                <w:sz w:val="26"/>
                <w:szCs w:val="26"/>
              </w:rPr>
            </w:pPr>
            <w:r>
              <w:rPr>
                <w:b/>
                <w:bCs/>
                <w:sz w:val="26"/>
                <w:szCs w:val="26"/>
              </w:rPr>
            </w:r>
          </w:p>
        </w:tc>
        <w:tc>
          <w:tcPr>
            <w:tcW w:w="2489" w:type="dxa"/>
            <w:tcBorders/>
            <w:shd w:color="auto" w:fill="auto" w:val="clear"/>
          </w:tcPr>
          <w:p>
            <w:pPr>
              <w:pStyle w:val="Normal"/>
              <w:ind w:firstLine="709"/>
              <w:jc w:val="both"/>
              <w:rPr>
                <w:sz w:val="26"/>
                <w:szCs w:val="26"/>
              </w:rPr>
            </w:pPr>
            <w:r>
              <w:rPr>
                <w:sz w:val="26"/>
                <w:szCs w:val="26"/>
              </w:rPr>
            </w:r>
          </w:p>
        </w:tc>
        <w:tc>
          <w:tcPr>
            <w:tcW w:w="1424" w:type="dxa"/>
            <w:gridSpan w:val="2"/>
            <w:tcBorders/>
            <w:shd w:color="auto" w:fill="auto" w:val="clear"/>
          </w:tcPr>
          <w:p>
            <w:pPr>
              <w:pStyle w:val="Normal"/>
              <w:ind w:firstLine="709"/>
              <w:jc w:val="both"/>
              <w:rPr>
                <w:sz w:val="26"/>
                <w:szCs w:val="26"/>
              </w:rPr>
            </w:pPr>
            <w:r>
              <w:rPr>
                <w:sz w:val="26"/>
                <w:szCs w:val="26"/>
              </w:rPr>
            </w:r>
          </w:p>
        </w:tc>
        <w:tc>
          <w:tcPr>
            <w:tcW w:w="1811" w:type="dxa"/>
            <w:gridSpan w:val="2"/>
            <w:tcBorders/>
            <w:shd w:color="auto" w:fill="auto" w:val="clear"/>
          </w:tcPr>
          <w:p>
            <w:pPr>
              <w:pStyle w:val="Normal"/>
              <w:ind w:firstLine="709"/>
              <w:jc w:val="both"/>
              <w:rPr>
                <w:sz w:val="26"/>
                <w:szCs w:val="26"/>
              </w:rPr>
            </w:pPr>
            <w:r>
              <w:rPr>
                <w:sz w:val="26"/>
                <w:szCs w:val="26"/>
              </w:rPr>
            </w:r>
          </w:p>
        </w:tc>
        <w:tc>
          <w:tcPr>
            <w:tcW w:w="4526" w:type="dxa"/>
            <w:tcBorders/>
            <w:shd w:color="auto" w:fill="auto" w:val="clear"/>
          </w:tcPr>
          <w:p>
            <w:pPr>
              <w:pStyle w:val="Normal"/>
              <w:ind w:firstLine="709"/>
              <w:jc w:val="both"/>
              <w:rPr>
                <w:sz w:val="26"/>
                <w:szCs w:val="26"/>
              </w:rPr>
            </w:pPr>
            <w:r>
              <w:rPr>
                <w:sz w:val="26"/>
                <w:szCs w:val="26"/>
              </w:rPr>
            </w:r>
          </w:p>
        </w:tc>
      </w:tr>
      <w:tr>
        <w:trPr/>
        <w:tc>
          <w:tcPr>
            <w:tcW w:w="4712" w:type="dxa"/>
            <w:gridSpan w:val="3"/>
            <w:tcBorders/>
            <w:shd w:color="auto" w:fill="auto" w:val="clear"/>
          </w:tcPr>
          <w:p>
            <w:pPr>
              <w:pStyle w:val="Normal"/>
              <w:ind w:firstLine="709"/>
              <w:jc w:val="both"/>
              <w:rPr>
                <w:b/>
                <w:b/>
                <w:bCs/>
                <w:sz w:val="26"/>
                <w:szCs w:val="26"/>
              </w:rPr>
            </w:pPr>
            <w:r>
              <w:rPr>
                <w:b/>
                <w:bCs/>
                <w:iCs/>
                <w:sz w:val="26"/>
                <w:szCs w:val="26"/>
              </w:rPr>
              <w:t>Чăваш Республики</w:t>
            </w:r>
          </w:p>
          <w:p>
            <w:pPr>
              <w:pStyle w:val="Normal"/>
              <w:ind w:firstLine="709"/>
              <w:jc w:val="both"/>
              <w:rPr>
                <w:b/>
                <w:b/>
                <w:bCs/>
                <w:sz w:val="26"/>
                <w:szCs w:val="26"/>
              </w:rPr>
            </w:pPr>
            <w:r>
              <w:rPr>
                <w:b/>
                <w:bCs/>
                <w:sz w:val="26"/>
                <w:szCs w:val="26"/>
              </w:rPr>
              <w:t>Елчĕк муниципаллă</w:t>
            </w:r>
          </w:p>
          <w:p>
            <w:pPr>
              <w:pStyle w:val="Normal"/>
              <w:ind w:firstLine="709"/>
              <w:jc w:val="both"/>
              <w:rPr>
                <w:b/>
                <w:b/>
                <w:bCs/>
                <w:iCs/>
                <w:sz w:val="26"/>
                <w:szCs w:val="26"/>
              </w:rPr>
            </w:pPr>
            <w:r>
              <w:rPr>
                <w:b/>
                <w:bCs/>
                <w:sz w:val="26"/>
                <w:szCs w:val="26"/>
              </w:rPr>
              <w:t>округĕ</w:t>
            </w:r>
          </w:p>
          <w:p>
            <w:pPr>
              <w:pStyle w:val="Normal"/>
              <w:ind w:firstLine="709"/>
              <w:jc w:val="both"/>
              <w:rPr>
                <w:b/>
                <w:b/>
                <w:bCs/>
                <w:iCs/>
                <w:sz w:val="26"/>
                <w:szCs w:val="26"/>
              </w:rPr>
            </w:pPr>
            <w:r>
              <w:rPr>
                <w:b/>
                <w:bCs/>
                <w:iCs/>
                <w:sz w:val="26"/>
                <w:szCs w:val="26"/>
              </w:rPr>
            </w:r>
          </w:p>
          <w:p>
            <w:pPr>
              <w:pStyle w:val="Normal"/>
              <w:ind w:firstLine="709"/>
              <w:jc w:val="both"/>
              <w:rPr>
                <w:b/>
                <w:b/>
                <w:bCs/>
                <w:sz w:val="26"/>
                <w:szCs w:val="26"/>
              </w:rPr>
            </w:pPr>
            <w:r>
              <w:rPr>
                <w:b/>
                <w:bCs/>
                <w:sz w:val="26"/>
                <w:szCs w:val="26"/>
              </w:rPr>
              <w:t>Елчĕк муниципаллă</w:t>
            </w:r>
          </w:p>
          <w:p>
            <w:pPr>
              <w:pStyle w:val="Normal"/>
              <w:ind w:firstLine="709"/>
              <w:jc w:val="both"/>
              <w:rPr>
                <w:b/>
                <w:b/>
                <w:bCs/>
                <w:sz w:val="26"/>
                <w:szCs w:val="26"/>
              </w:rPr>
            </w:pPr>
            <w:r>
              <w:rPr>
                <w:b/>
                <w:bCs/>
                <w:sz w:val="26"/>
                <w:szCs w:val="26"/>
              </w:rPr>
              <w:t>округĕн</w:t>
            </w:r>
          </w:p>
          <w:p>
            <w:pPr>
              <w:pStyle w:val="Normal"/>
              <w:ind w:firstLine="709"/>
              <w:jc w:val="both"/>
              <w:rPr>
                <w:b/>
                <w:b/>
                <w:sz w:val="26"/>
                <w:szCs w:val="26"/>
              </w:rPr>
            </w:pPr>
            <w:r>
              <w:rPr>
                <w:b/>
                <w:bCs/>
                <w:sz w:val="26"/>
                <w:szCs w:val="26"/>
              </w:rPr>
              <w:t>администрацийĕ</w:t>
            </w:r>
          </w:p>
          <w:p>
            <w:pPr>
              <w:pStyle w:val="Normal"/>
              <w:ind w:firstLine="709"/>
              <w:jc w:val="both"/>
              <w:rPr>
                <w:sz w:val="26"/>
                <w:szCs w:val="26"/>
              </w:rPr>
            </w:pPr>
            <w:r>
              <w:rPr>
                <w:b/>
                <w:sz w:val="26"/>
                <w:szCs w:val="26"/>
              </w:rPr>
              <w:t>ЙЫШĂНУ</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t>2023 апрелĕн 21 - мĕшĕ № 319</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t>Елчĕк ялĕ</w:t>
            </w:r>
          </w:p>
        </w:tc>
        <w:tc>
          <w:tcPr>
            <w:tcW w:w="1417" w:type="dxa"/>
            <w:gridSpan w:val="2"/>
            <w:tcBorders/>
            <w:shd w:color="auto" w:fill="auto" w:val="clear"/>
          </w:tcPr>
          <w:p>
            <w:pPr>
              <w:pStyle w:val="Normal"/>
              <w:ind w:firstLine="709"/>
              <w:jc w:val="both"/>
              <w:rPr>
                <w:b/>
                <w:b/>
                <w:bCs/>
                <w:iCs/>
                <w:sz w:val="26"/>
                <w:szCs w:val="26"/>
              </w:rPr>
            </w:pPr>
            <w:r>
              <w:rPr/>
              <w:drawing>
                <wp:inline distT="0" distB="0" distL="0" distR="0">
                  <wp:extent cx="714375" cy="923925"/>
                  <wp:effectExtent l="0" t="0" r="0" b="0"/>
                  <wp:docPr id="4"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8" descr=""/>
                          <pic:cNvPicPr>
                            <a:picLocks noChangeAspect="1" noChangeArrowheads="1"/>
                          </pic:cNvPicPr>
                        </pic:nvPicPr>
                        <pic:blipFill>
                          <a:blip r:embed="rId11"/>
                          <a:stretch>
                            <a:fillRect/>
                          </a:stretch>
                        </pic:blipFill>
                        <pic:spPr bwMode="auto">
                          <a:xfrm>
                            <a:off x="0" y="0"/>
                            <a:ext cx="714375" cy="923925"/>
                          </a:xfrm>
                          <a:prstGeom prst="rect">
                            <a:avLst/>
                          </a:prstGeom>
                        </pic:spPr>
                      </pic:pic>
                    </a:graphicData>
                  </a:graphic>
                </wp:inline>
              </w:drawing>
            </w:r>
          </w:p>
        </w:tc>
        <w:tc>
          <w:tcPr>
            <w:tcW w:w="4961" w:type="dxa"/>
            <w:gridSpan w:val="2"/>
            <w:tcBorders/>
            <w:shd w:color="auto" w:fill="auto" w:val="clear"/>
          </w:tcPr>
          <w:p>
            <w:pPr>
              <w:pStyle w:val="Normal"/>
              <w:ind w:firstLine="709"/>
              <w:jc w:val="both"/>
              <w:rPr>
                <w:b/>
                <w:b/>
                <w:bCs/>
                <w:sz w:val="26"/>
                <w:szCs w:val="26"/>
              </w:rPr>
            </w:pPr>
            <w:r>
              <w:rPr>
                <w:b/>
                <w:bCs/>
                <w:iCs/>
                <w:sz w:val="26"/>
                <w:szCs w:val="26"/>
              </w:rPr>
              <w:t>Чувашская  Республика</w:t>
            </w:r>
          </w:p>
          <w:p>
            <w:pPr>
              <w:pStyle w:val="Normal"/>
              <w:ind w:firstLine="709"/>
              <w:jc w:val="both"/>
              <w:rPr>
                <w:b/>
                <w:b/>
                <w:bCs/>
                <w:sz w:val="26"/>
                <w:szCs w:val="26"/>
              </w:rPr>
            </w:pPr>
            <w:r>
              <w:rPr>
                <w:b/>
                <w:bCs/>
                <w:sz w:val="26"/>
                <w:szCs w:val="26"/>
              </w:rPr>
              <w:t>Яльчикский                                                                         муниципальный округ</w:t>
            </w:r>
          </w:p>
          <w:p>
            <w:pPr>
              <w:pStyle w:val="Normal"/>
              <w:ind w:firstLine="709"/>
              <w:jc w:val="both"/>
              <w:rPr>
                <w:b/>
                <w:b/>
                <w:bCs/>
                <w:sz w:val="26"/>
                <w:szCs w:val="26"/>
              </w:rPr>
            </w:pPr>
            <w:r>
              <w:rPr>
                <w:b/>
                <w:bCs/>
                <w:sz w:val="26"/>
                <w:szCs w:val="26"/>
              </w:rPr>
            </w:r>
          </w:p>
          <w:p>
            <w:pPr>
              <w:pStyle w:val="Normal"/>
              <w:ind w:firstLine="709"/>
              <w:jc w:val="both"/>
              <w:rPr>
                <w:b/>
                <w:b/>
                <w:bCs/>
                <w:sz w:val="26"/>
                <w:szCs w:val="26"/>
              </w:rPr>
            </w:pPr>
            <w:r>
              <w:rPr>
                <w:b/>
                <w:bCs/>
                <w:sz w:val="26"/>
                <w:szCs w:val="26"/>
              </w:rPr>
              <w:t>Администрация</w:t>
            </w:r>
          </w:p>
          <w:p>
            <w:pPr>
              <w:pStyle w:val="Normal"/>
              <w:ind w:firstLine="709"/>
              <w:jc w:val="both"/>
              <w:rPr>
                <w:b/>
                <w:b/>
                <w:sz w:val="26"/>
                <w:szCs w:val="26"/>
              </w:rPr>
            </w:pPr>
            <w:r>
              <w:rPr>
                <w:b/>
                <w:bCs/>
                <w:sz w:val="26"/>
                <w:szCs w:val="26"/>
              </w:rPr>
              <w:t>Яльчикского муниципального округа</w:t>
            </w:r>
          </w:p>
          <w:p>
            <w:pPr>
              <w:pStyle w:val="Normal"/>
              <w:ind w:firstLine="709"/>
              <w:jc w:val="both"/>
              <w:rPr>
                <w:sz w:val="26"/>
                <w:szCs w:val="26"/>
              </w:rPr>
            </w:pPr>
            <w:r>
              <w:rPr>
                <w:b/>
                <w:sz w:val="26"/>
                <w:szCs w:val="26"/>
              </w:rPr>
              <w:t xml:space="preserve">ПОСТАНОВЛЕНИЕ  </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t>«21» апреля 2023 г. № 319</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t>село Яльчики</w:t>
            </w:r>
          </w:p>
        </w:tc>
      </w:tr>
    </w:tbl>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t>О муниципальной программе Яльчикского муниципального  округа Чувашской Республики «Социальная поддержка граждан»</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t>В соответствии с Бюджетным кодексом Российской Федерации, руководствуясь Уставом Яльчикского муниципального округа Чувашской администрация Яльчикского муниципального округа Чувашской Республики  п о с т а н о в л я е т:</w:t>
      </w:r>
    </w:p>
    <w:p>
      <w:pPr>
        <w:pStyle w:val="Normal"/>
        <w:ind w:firstLine="709"/>
        <w:jc w:val="both"/>
        <w:rPr/>
      </w:pPr>
      <w:r>
        <w:rPr>
          <w:sz w:val="26"/>
          <w:szCs w:val="26"/>
        </w:rPr>
        <w:t xml:space="preserve">1. Утвердить прилагаемую муниципальную </w:t>
      </w:r>
      <w:hyperlink w:anchor="P37">
        <w:r>
          <w:rPr>
            <w:rStyle w:val="Style13"/>
            <w:sz w:val="26"/>
            <w:szCs w:val="26"/>
          </w:rPr>
          <w:t>программу</w:t>
        </w:r>
      </w:hyperlink>
      <w:r>
        <w:rPr>
          <w:sz w:val="26"/>
          <w:szCs w:val="26"/>
        </w:rPr>
        <w:t xml:space="preserve"> Яльчикского муниципального округа Чувашской Республики   «Социальная поддержка граждан» (далее – Муниципальная программа).</w:t>
      </w:r>
    </w:p>
    <w:p>
      <w:pPr>
        <w:pStyle w:val="Normal"/>
        <w:ind w:firstLine="709"/>
        <w:jc w:val="both"/>
        <w:rPr>
          <w:sz w:val="26"/>
          <w:szCs w:val="26"/>
        </w:rPr>
      </w:pPr>
      <w:r>
        <w:rPr>
          <w:sz w:val="26"/>
          <w:szCs w:val="26"/>
        </w:rPr>
        <w:t>2.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pPr>
        <w:pStyle w:val="Normal"/>
        <w:ind w:firstLine="709"/>
        <w:jc w:val="both"/>
        <w:rPr>
          <w:sz w:val="26"/>
          <w:szCs w:val="26"/>
        </w:rPr>
      </w:pPr>
      <w:r>
        <w:rPr>
          <w:sz w:val="26"/>
          <w:szCs w:val="26"/>
        </w:rPr>
        <w:t>3. Контроль за выполнением настоящего постановления возложить на отдел организационно-контрольной и кадровой работы администрации Яльчикского муниципального округа Чувашской Республики.</w:t>
      </w:r>
    </w:p>
    <w:p>
      <w:pPr>
        <w:pStyle w:val="Normal"/>
        <w:ind w:firstLine="709"/>
        <w:jc w:val="both"/>
        <w:rPr>
          <w:sz w:val="26"/>
          <w:szCs w:val="26"/>
        </w:rPr>
      </w:pPr>
      <w:r>
        <w:rPr>
          <w:sz w:val="26"/>
          <w:szCs w:val="26"/>
        </w:rPr>
        <w:t xml:space="preserve">4. Признать утратившими силу: </w:t>
      </w:r>
    </w:p>
    <w:p>
      <w:pPr>
        <w:pStyle w:val="Normal"/>
        <w:ind w:firstLine="709"/>
        <w:jc w:val="both"/>
        <w:rPr>
          <w:sz w:val="26"/>
          <w:szCs w:val="26"/>
        </w:rPr>
      </w:pPr>
      <w:r>
        <w:rPr>
          <w:sz w:val="26"/>
          <w:szCs w:val="26"/>
        </w:rPr>
        <w:t>постановление администрации Яльчикского района Чувашской Республики от 14.03.2019 № 166 «О муниципальной программе Яльчикского района Чувашской Республики «Социальная поддержка граждан»;</w:t>
      </w:r>
    </w:p>
    <w:p>
      <w:pPr>
        <w:pStyle w:val="Normal"/>
        <w:ind w:firstLine="709"/>
        <w:jc w:val="both"/>
        <w:rPr>
          <w:sz w:val="26"/>
          <w:szCs w:val="26"/>
        </w:rPr>
      </w:pPr>
      <w:r>
        <w:rPr>
          <w:sz w:val="26"/>
          <w:szCs w:val="26"/>
        </w:rPr>
        <w:t>постановление администрации Яльчикского района Чувашской Республики от 07.05.2019 № 321 «О внесении изменений в муниципальную программу Яльчикского района Чувашской Республики «Социальная поддержка граждан»;</w:t>
      </w:r>
    </w:p>
    <w:p>
      <w:pPr>
        <w:pStyle w:val="Normal"/>
        <w:ind w:firstLine="709"/>
        <w:jc w:val="both"/>
        <w:rPr>
          <w:sz w:val="26"/>
          <w:szCs w:val="26"/>
        </w:rPr>
      </w:pPr>
      <w:r>
        <w:rPr>
          <w:sz w:val="26"/>
          <w:szCs w:val="26"/>
        </w:rPr>
        <w:t>постановление администрации Яльчикского района Чувашской Республики от 24.10.2019 № 658 «О внесении изменений в муниципальную программу Яльчикского района Чувашской Республики «Социальная поддержка граждан»;</w:t>
      </w:r>
    </w:p>
    <w:p>
      <w:pPr>
        <w:pStyle w:val="Normal"/>
        <w:ind w:firstLine="709"/>
        <w:jc w:val="both"/>
        <w:rPr>
          <w:sz w:val="26"/>
          <w:szCs w:val="26"/>
        </w:rPr>
      </w:pPr>
      <w:r>
        <w:rPr>
          <w:sz w:val="26"/>
          <w:szCs w:val="26"/>
        </w:rPr>
        <w:t>постановление администрации Яльчикского района Чувашской Республики от 10.02.2020 № 66 «О внесении изменений в муниципальную программу Яльчикского района Чувашской Республики «Социальная поддержка граждан»;</w:t>
      </w:r>
    </w:p>
    <w:p>
      <w:pPr>
        <w:pStyle w:val="Normal"/>
        <w:ind w:firstLine="709"/>
        <w:jc w:val="both"/>
        <w:rPr>
          <w:sz w:val="26"/>
          <w:szCs w:val="26"/>
        </w:rPr>
      </w:pPr>
      <w:r>
        <w:rPr>
          <w:sz w:val="26"/>
          <w:szCs w:val="26"/>
        </w:rPr>
        <w:t>постановление администрации Яльчикского района Чувашской Республики от 01.07.2020 № 326 «О внесении изменений в муниципальную программу Яльчикского района Чувашской Республики «Социальная поддержка граждан»;</w:t>
      </w:r>
    </w:p>
    <w:p>
      <w:pPr>
        <w:pStyle w:val="Normal"/>
        <w:ind w:firstLine="709"/>
        <w:jc w:val="both"/>
        <w:rPr>
          <w:sz w:val="26"/>
          <w:szCs w:val="26"/>
        </w:rPr>
      </w:pPr>
      <w:r>
        <w:rPr>
          <w:sz w:val="26"/>
          <w:szCs w:val="26"/>
        </w:rPr>
        <w:t>постановление администрации Яльчикского района Чувашской Республики от 20.01.2021 № 17 «О внесении изменений в муниципальную программу Яльчикского района Чувашской Республики «Социальная поддержка граждан»;</w:t>
      </w:r>
    </w:p>
    <w:p>
      <w:pPr>
        <w:pStyle w:val="Normal"/>
        <w:ind w:firstLine="709"/>
        <w:jc w:val="both"/>
        <w:rPr>
          <w:sz w:val="26"/>
          <w:szCs w:val="26"/>
        </w:rPr>
      </w:pPr>
      <w:r>
        <w:rPr>
          <w:sz w:val="26"/>
          <w:szCs w:val="26"/>
        </w:rPr>
        <w:t>постановление администрации Яльчикского района Чувашской Республики от 10.03.2021 № 113 «О внесении изменений в муниципальную программу Яльчикского района Чувашской Республики «Социальная поддержка граждан»;</w:t>
      </w:r>
    </w:p>
    <w:p>
      <w:pPr>
        <w:pStyle w:val="Normal"/>
        <w:ind w:firstLine="709"/>
        <w:jc w:val="both"/>
        <w:rPr>
          <w:sz w:val="26"/>
          <w:szCs w:val="26"/>
        </w:rPr>
      </w:pPr>
      <w:r>
        <w:rPr>
          <w:sz w:val="26"/>
          <w:szCs w:val="26"/>
        </w:rPr>
        <w:t>постановление администрации Яльчикского района Чувашской Республики от 15.09.2021 № 443 «О внесении изменений в муниципальную программу Яльчикского района Чувашской Республики «Социальная поддержка граждан»;</w:t>
      </w:r>
    </w:p>
    <w:p>
      <w:pPr>
        <w:pStyle w:val="Normal"/>
        <w:ind w:firstLine="709"/>
        <w:jc w:val="both"/>
        <w:rPr>
          <w:sz w:val="26"/>
          <w:szCs w:val="26"/>
        </w:rPr>
      </w:pPr>
      <w:r>
        <w:rPr>
          <w:sz w:val="26"/>
          <w:szCs w:val="26"/>
        </w:rPr>
        <w:t>постановление администрации Яльчикского района Чувашской Республики от 11.02.2022 № 72 «О внесении изменений в муниципальную программу Яльчикского района Чувашской Республики «Социальная поддержка граждан»;</w:t>
      </w:r>
    </w:p>
    <w:p>
      <w:pPr>
        <w:pStyle w:val="Normal"/>
        <w:ind w:firstLine="709"/>
        <w:jc w:val="both"/>
        <w:rPr>
          <w:sz w:val="26"/>
          <w:szCs w:val="26"/>
        </w:rPr>
      </w:pPr>
      <w:r>
        <w:rPr>
          <w:sz w:val="26"/>
          <w:szCs w:val="26"/>
        </w:rPr>
        <w:t>постановление администрации Яльчикского района Чувашской Республики от 29.06.2022 № 386 «О внесении изменений в муниципальную программу Яльчикского района Чувашской Республики «Социальная поддержка граждан»;</w:t>
      </w:r>
    </w:p>
    <w:p>
      <w:pPr>
        <w:pStyle w:val="Normal"/>
        <w:ind w:firstLine="709"/>
        <w:jc w:val="both"/>
        <w:rPr>
          <w:sz w:val="26"/>
          <w:szCs w:val="26"/>
        </w:rPr>
      </w:pPr>
      <w:r>
        <w:rPr>
          <w:sz w:val="26"/>
          <w:szCs w:val="26"/>
        </w:rPr>
        <w:t>постановление администрации Яльчикского района Чувашской Республики от 05.11.2022 № 658 «О внесении изменений в муниципальную программу Яльчикского района Чувашской Республики «Социальная поддержка граждан».</w:t>
      </w:r>
    </w:p>
    <w:p>
      <w:pPr>
        <w:pStyle w:val="Normal"/>
        <w:ind w:firstLine="709"/>
        <w:jc w:val="both"/>
        <w:rPr>
          <w:sz w:val="26"/>
          <w:szCs w:val="26"/>
        </w:rPr>
      </w:pPr>
      <w:r>
        <w:rPr>
          <w:sz w:val="26"/>
          <w:szCs w:val="26"/>
        </w:rPr>
        <w:t xml:space="preserve">5.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 </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t xml:space="preserve">Глава Яльчикского </w:t>
      </w:r>
    </w:p>
    <w:p>
      <w:pPr>
        <w:pStyle w:val="Normal"/>
        <w:ind w:firstLine="709"/>
        <w:jc w:val="both"/>
        <w:rPr>
          <w:sz w:val="26"/>
          <w:szCs w:val="26"/>
        </w:rPr>
      </w:pPr>
      <w:r>
        <w:rPr>
          <w:sz w:val="26"/>
          <w:szCs w:val="26"/>
        </w:rPr>
        <w:t>муниципального округа</w:t>
      </w:r>
    </w:p>
    <w:p>
      <w:pPr>
        <w:pStyle w:val="Normal"/>
        <w:ind w:firstLine="709"/>
        <w:jc w:val="both"/>
        <w:rPr>
          <w:sz w:val="26"/>
          <w:szCs w:val="26"/>
        </w:rPr>
      </w:pPr>
      <w:r>
        <w:rPr>
          <w:sz w:val="26"/>
          <w:szCs w:val="26"/>
        </w:rPr>
        <w:t xml:space="preserve">Чувашской Республики                        </w:t>
        <w:tab/>
        <w:tab/>
        <w:tab/>
        <w:t xml:space="preserve">                       Л.В. Левый</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t xml:space="preserve">Приложение </w:t>
      </w:r>
    </w:p>
    <w:p>
      <w:pPr>
        <w:pStyle w:val="Normal"/>
        <w:ind w:firstLine="709"/>
        <w:jc w:val="both"/>
        <w:rPr>
          <w:sz w:val="26"/>
          <w:szCs w:val="26"/>
        </w:rPr>
      </w:pPr>
      <w:r>
        <w:rPr>
          <w:sz w:val="26"/>
          <w:szCs w:val="26"/>
        </w:rPr>
        <w:t xml:space="preserve">к постановлению администрации </w:t>
      </w:r>
    </w:p>
    <w:p>
      <w:pPr>
        <w:pStyle w:val="Normal"/>
        <w:ind w:firstLine="709"/>
        <w:jc w:val="both"/>
        <w:rPr>
          <w:sz w:val="26"/>
          <w:szCs w:val="26"/>
        </w:rPr>
      </w:pPr>
      <w:r>
        <w:rPr>
          <w:sz w:val="26"/>
          <w:szCs w:val="26"/>
        </w:rPr>
        <w:t>Яльчикского муниципального округа</w:t>
      </w:r>
    </w:p>
    <w:p>
      <w:pPr>
        <w:pStyle w:val="Normal"/>
        <w:ind w:firstLine="709"/>
        <w:jc w:val="both"/>
        <w:rPr>
          <w:sz w:val="26"/>
          <w:szCs w:val="26"/>
        </w:rPr>
      </w:pPr>
      <w:r>
        <w:rPr>
          <w:sz w:val="26"/>
          <w:szCs w:val="26"/>
        </w:rPr>
        <w:t xml:space="preserve">Чувашской Республики </w:t>
      </w:r>
    </w:p>
    <w:p>
      <w:pPr>
        <w:pStyle w:val="Normal"/>
        <w:ind w:firstLine="709"/>
        <w:jc w:val="both"/>
        <w:rPr>
          <w:sz w:val="26"/>
          <w:szCs w:val="26"/>
        </w:rPr>
      </w:pPr>
      <w:r>
        <w:rPr>
          <w:sz w:val="26"/>
          <w:szCs w:val="26"/>
        </w:rPr>
        <w:t>от 21.04.2023 № 319</w:t>
      </w:r>
    </w:p>
    <w:p>
      <w:pPr>
        <w:pStyle w:val="Normal"/>
        <w:ind w:firstLine="709"/>
        <w:jc w:val="both"/>
        <w:rPr>
          <w:sz w:val="26"/>
          <w:szCs w:val="26"/>
        </w:rPr>
      </w:pPr>
      <w:r>
        <w:rPr>
          <w:sz w:val="26"/>
          <w:szCs w:val="26"/>
        </w:rPr>
        <w:t xml:space="preserve">     </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b/>
          <w:b/>
          <w:sz w:val="26"/>
          <w:szCs w:val="26"/>
        </w:rPr>
      </w:pPr>
      <w:r>
        <w:rPr>
          <w:b/>
          <w:sz w:val="26"/>
          <w:szCs w:val="26"/>
        </w:rPr>
        <w:t xml:space="preserve">МУНИЦИПАЛЬНАЯ ПРОГРАММА </w:t>
      </w:r>
    </w:p>
    <w:p>
      <w:pPr>
        <w:pStyle w:val="Normal"/>
        <w:ind w:firstLine="709"/>
        <w:jc w:val="both"/>
        <w:rPr>
          <w:b/>
          <w:b/>
          <w:sz w:val="26"/>
          <w:szCs w:val="26"/>
        </w:rPr>
      </w:pPr>
      <w:r>
        <w:rPr>
          <w:b/>
          <w:sz w:val="26"/>
          <w:szCs w:val="26"/>
        </w:rPr>
        <w:t>ЯЛЬЧИКСКОГО МУНИЦИПАЛЬНОГО ОКРУГА ЧУВАШСКОЙ РЕСПУБЛИКИ «СОЦИАЛЬНАЯ ПОДДЕРЖКА ГРАЖДАН»</w:t>
      </w:r>
    </w:p>
    <w:p>
      <w:pPr>
        <w:pStyle w:val="Normal"/>
        <w:ind w:firstLine="709"/>
        <w:jc w:val="both"/>
        <w:rPr>
          <w:b/>
          <w:b/>
          <w:sz w:val="26"/>
          <w:szCs w:val="26"/>
        </w:rPr>
      </w:pPr>
      <w:r>
        <w:rPr>
          <w:b/>
          <w:sz w:val="26"/>
          <w:szCs w:val="26"/>
        </w:rPr>
      </w:r>
    </w:p>
    <w:tbl>
      <w:tblPr>
        <w:tblW w:w="9570" w:type="dxa"/>
        <w:jc w:val="left"/>
        <w:tblInd w:w="0" w:type="dxa"/>
        <w:tblCellMar>
          <w:top w:w="0" w:type="dxa"/>
          <w:left w:w="108" w:type="dxa"/>
          <w:bottom w:w="0" w:type="dxa"/>
          <w:right w:w="108" w:type="dxa"/>
        </w:tblCellMar>
        <w:tblLook w:firstRow="0" w:noVBand="0" w:lastRow="0" w:firstColumn="0" w:lastColumn="0" w:noHBand="0" w:val="0000"/>
      </w:tblPr>
      <w:tblGrid>
        <w:gridCol w:w="3936"/>
        <w:gridCol w:w="5633"/>
      </w:tblGrid>
      <w:tr>
        <w:trPr/>
        <w:tc>
          <w:tcPr>
            <w:tcW w:w="3936" w:type="dxa"/>
            <w:tcBorders/>
            <w:shd w:color="auto" w:fill="auto" w:val="clear"/>
          </w:tcPr>
          <w:p>
            <w:pPr>
              <w:pStyle w:val="Normal"/>
              <w:ind w:firstLine="709"/>
              <w:jc w:val="both"/>
              <w:rPr>
                <w:sz w:val="26"/>
                <w:szCs w:val="26"/>
              </w:rPr>
            </w:pPr>
            <w:r>
              <w:rPr>
                <w:sz w:val="26"/>
                <w:szCs w:val="26"/>
              </w:rPr>
              <w:t>Ответственный исполнитель:</w:t>
            </w:r>
          </w:p>
        </w:tc>
        <w:tc>
          <w:tcPr>
            <w:tcW w:w="5633" w:type="dxa"/>
            <w:tcBorders/>
            <w:shd w:color="auto" w:fill="auto" w:val="clear"/>
          </w:tcPr>
          <w:p>
            <w:pPr>
              <w:pStyle w:val="Normal"/>
              <w:ind w:firstLine="709"/>
              <w:jc w:val="both"/>
              <w:rPr>
                <w:sz w:val="26"/>
                <w:szCs w:val="26"/>
              </w:rPr>
            </w:pPr>
            <w:r>
              <w:rPr>
                <w:sz w:val="26"/>
                <w:szCs w:val="26"/>
              </w:rPr>
              <w:t xml:space="preserve">Отдел организационно-контрольной и кадровой работы администрации Яльчикского муниципального округа Чувашской Республики </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tc>
      </w:tr>
      <w:tr>
        <w:trPr/>
        <w:tc>
          <w:tcPr>
            <w:tcW w:w="3936" w:type="dxa"/>
            <w:tcBorders/>
            <w:shd w:color="auto" w:fill="auto" w:val="clear"/>
          </w:tcPr>
          <w:p>
            <w:pPr>
              <w:pStyle w:val="Normal"/>
              <w:ind w:firstLine="709"/>
              <w:jc w:val="both"/>
              <w:rPr>
                <w:sz w:val="26"/>
                <w:szCs w:val="26"/>
              </w:rPr>
            </w:pPr>
            <w:r>
              <w:rPr>
                <w:sz w:val="26"/>
                <w:szCs w:val="26"/>
              </w:rPr>
              <w:t>Дата составления проекта муниципальной программы:</w:t>
            </w:r>
          </w:p>
        </w:tc>
        <w:tc>
          <w:tcPr>
            <w:tcW w:w="5633" w:type="dxa"/>
            <w:tcBorders/>
            <w:shd w:color="auto" w:fill="auto" w:val="clear"/>
          </w:tcPr>
          <w:p>
            <w:pPr>
              <w:pStyle w:val="Normal"/>
              <w:ind w:firstLine="709"/>
              <w:jc w:val="both"/>
              <w:rPr>
                <w:sz w:val="26"/>
                <w:szCs w:val="26"/>
                <w:lang w:val="en-US"/>
              </w:rPr>
            </w:pPr>
            <w:r>
              <w:rPr>
                <w:sz w:val="26"/>
                <w:szCs w:val="26"/>
              </w:rPr>
              <w:t>февраль 2023 года</w:t>
            </w:r>
          </w:p>
          <w:p>
            <w:pPr>
              <w:pStyle w:val="Normal"/>
              <w:ind w:firstLine="709"/>
              <w:jc w:val="both"/>
              <w:rPr>
                <w:sz w:val="26"/>
                <w:szCs w:val="26"/>
                <w:lang w:val="en-US"/>
              </w:rPr>
            </w:pPr>
            <w:r>
              <w:rPr>
                <w:sz w:val="26"/>
                <w:szCs w:val="26"/>
                <w:lang w:val="en-US"/>
              </w:rPr>
            </w:r>
          </w:p>
          <w:p>
            <w:pPr>
              <w:pStyle w:val="Normal"/>
              <w:ind w:firstLine="709"/>
              <w:jc w:val="both"/>
              <w:rPr>
                <w:sz w:val="26"/>
                <w:szCs w:val="26"/>
                <w:lang w:val="en-US"/>
              </w:rPr>
            </w:pPr>
            <w:r>
              <w:rPr>
                <w:sz w:val="26"/>
                <w:szCs w:val="26"/>
                <w:lang w:val="en-US"/>
              </w:rPr>
            </w:r>
          </w:p>
        </w:tc>
      </w:tr>
      <w:tr>
        <w:trPr/>
        <w:tc>
          <w:tcPr>
            <w:tcW w:w="3936" w:type="dxa"/>
            <w:tcBorders/>
            <w:shd w:color="auto" w:fill="auto" w:val="clear"/>
          </w:tcPr>
          <w:p>
            <w:pPr>
              <w:pStyle w:val="Normal"/>
              <w:ind w:firstLine="709"/>
              <w:jc w:val="both"/>
              <w:rPr>
                <w:sz w:val="26"/>
                <w:szCs w:val="26"/>
              </w:rPr>
            </w:pPr>
            <w:r>
              <w:rPr>
                <w:sz w:val="26"/>
                <w:szCs w:val="26"/>
              </w:rPr>
              <w:t>Непосредственный исполнитель Муниципальной программы:</w:t>
            </w:r>
          </w:p>
        </w:tc>
        <w:tc>
          <w:tcPr>
            <w:tcW w:w="5633" w:type="dxa"/>
            <w:tcBorders/>
            <w:shd w:color="auto" w:fill="auto" w:val="clear"/>
          </w:tcPr>
          <w:p>
            <w:pPr>
              <w:pStyle w:val="Normal"/>
              <w:ind w:firstLine="709"/>
              <w:jc w:val="both"/>
              <w:rPr>
                <w:sz w:val="26"/>
                <w:szCs w:val="26"/>
              </w:rPr>
            </w:pPr>
            <w:r>
              <w:rPr>
                <w:sz w:val="26"/>
                <w:szCs w:val="26"/>
              </w:rPr>
              <w:t xml:space="preserve">Управляющий делами администрации МО – начальник отдела  организационно-контрольной и кадровой работы администрации Яльчикского муниципального округа Чувашской Республики </w:t>
            </w:r>
          </w:p>
          <w:p>
            <w:pPr>
              <w:pStyle w:val="Normal"/>
              <w:ind w:firstLine="709"/>
              <w:jc w:val="both"/>
              <w:rPr>
                <w:sz w:val="26"/>
                <w:szCs w:val="26"/>
              </w:rPr>
            </w:pPr>
            <w:r>
              <w:rPr>
                <w:sz w:val="26"/>
                <w:szCs w:val="26"/>
              </w:rPr>
              <w:t xml:space="preserve">Филимонова Т.Н. (т. 883549 2-53-81, </w:t>
            </w:r>
            <w:r>
              <w:rPr>
                <w:sz w:val="26"/>
                <w:szCs w:val="26"/>
                <w:lang w:val="en-US"/>
              </w:rPr>
              <w:t>e</w:t>
            </w:r>
            <w:r>
              <w:rPr>
                <w:sz w:val="26"/>
                <w:szCs w:val="26"/>
              </w:rPr>
              <w:t>-</w:t>
            </w:r>
            <w:r>
              <w:rPr>
                <w:sz w:val="26"/>
                <w:szCs w:val="26"/>
                <w:lang w:val="en-US"/>
              </w:rPr>
              <w:t>mail</w:t>
            </w:r>
            <w:r>
              <w:rPr>
                <w:sz w:val="26"/>
                <w:szCs w:val="26"/>
              </w:rPr>
              <w:t xml:space="preserve">: </w:t>
            </w:r>
            <w:r>
              <w:rPr>
                <w:sz w:val="26"/>
                <w:szCs w:val="26"/>
                <w:lang w:val="en-US"/>
              </w:rPr>
              <w:t>yaltch</w:t>
            </w:r>
            <w:r>
              <w:rPr>
                <w:sz w:val="26"/>
                <w:szCs w:val="26"/>
              </w:rPr>
              <w:t>_</w:t>
            </w:r>
            <w:r>
              <w:rPr>
                <w:sz w:val="26"/>
                <w:szCs w:val="26"/>
                <w:lang w:val="en-US"/>
              </w:rPr>
              <w:t>uprav</w:t>
            </w:r>
            <w:r>
              <w:rPr>
                <w:sz w:val="26"/>
                <w:szCs w:val="26"/>
              </w:rPr>
              <w:t>@</w:t>
            </w:r>
            <w:r>
              <w:rPr>
                <w:sz w:val="26"/>
                <w:szCs w:val="26"/>
                <w:lang w:val="en-US"/>
              </w:rPr>
              <w:t>cap</w:t>
            </w:r>
            <w:r>
              <w:rPr>
                <w:sz w:val="26"/>
                <w:szCs w:val="26"/>
              </w:rPr>
              <w:t>.</w:t>
            </w:r>
            <w:r>
              <w:rPr>
                <w:sz w:val="26"/>
                <w:szCs w:val="26"/>
                <w:lang w:val="en-US"/>
              </w:rPr>
              <w:t>ru</w:t>
            </w:r>
            <w:r>
              <w:rPr>
                <w:sz w:val="26"/>
                <w:szCs w:val="26"/>
              </w:rPr>
              <w:t>)</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tc>
      </w:tr>
    </w:tbl>
    <w:p>
      <w:pPr>
        <w:pStyle w:val="Normal"/>
        <w:ind w:firstLine="709"/>
        <w:jc w:val="both"/>
        <w:rPr>
          <w:sz w:val="26"/>
          <w:szCs w:val="26"/>
        </w:rPr>
      </w:pPr>
      <w:r>
        <w:rPr>
          <w:sz w:val="26"/>
          <w:szCs w:val="26"/>
        </w:rPr>
      </w:r>
    </w:p>
    <w:p>
      <w:pPr>
        <w:pStyle w:val="Normal"/>
        <w:ind w:firstLine="709"/>
        <w:jc w:val="both"/>
        <w:rPr>
          <w:sz w:val="26"/>
          <w:szCs w:val="26"/>
        </w:rPr>
      </w:pPr>
      <w:r>
        <w:rPr>
          <w:sz w:val="26"/>
          <w:szCs w:val="26"/>
        </w:rPr>
        <w:t xml:space="preserve">Глава Яльчикского муниципального </w:t>
      </w:r>
    </w:p>
    <w:p>
      <w:pPr>
        <w:pStyle w:val="Normal"/>
        <w:ind w:firstLine="709"/>
        <w:jc w:val="both"/>
        <w:rPr>
          <w:sz w:val="26"/>
          <w:szCs w:val="26"/>
        </w:rPr>
      </w:pPr>
      <w:r>
        <w:rPr>
          <w:sz w:val="26"/>
          <w:szCs w:val="26"/>
        </w:rPr>
        <w:t>округа Чувашской Республики                                                                       Л.В. Левый</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t>УТВЕРЖДЕНА</w:t>
      </w:r>
    </w:p>
    <w:p>
      <w:pPr>
        <w:pStyle w:val="Normal"/>
        <w:ind w:firstLine="709"/>
        <w:jc w:val="both"/>
        <w:rPr>
          <w:sz w:val="26"/>
          <w:szCs w:val="26"/>
        </w:rPr>
      </w:pPr>
      <w:r>
        <w:rPr>
          <w:sz w:val="26"/>
          <w:szCs w:val="26"/>
        </w:rPr>
        <w:t xml:space="preserve">постановлением администрации </w:t>
      </w:r>
    </w:p>
    <w:p>
      <w:pPr>
        <w:pStyle w:val="Normal"/>
        <w:ind w:firstLine="709"/>
        <w:jc w:val="both"/>
        <w:rPr>
          <w:sz w:val="26"/>
          <w:szCs w:val="26"/>
        </w:rPr>
      </w:pPr>
      <w:r>
        <w:rPr>
          <w:sz w:val="26"/>
          <w:szCs w:val="26"/>
        </w:rPr>
        <w:t xml:space="preserve">Яльчикского муниципального округа </w:t>
      </w:r>
    </w:p>
    <w:p>
      <w:pPr>
        <w:pStyle w:val="Normal"/>
        <w:ind w:firstLine="709"/>
        <w:jc w:val="both"/>
        <w:rPr>
          <w:sz w:val="26"/>
          <w:szCs w:val="26"/>
        </w:rPr>
      </w:pPr>
      <w:r>
        <w:rPr>
          <w:sz w:val="26"/>
          <w:szCs w:val="26"/>
        </w:rPr>
        <w:t>Чувашской Республики</w:t>
      </w:r>
    </w:p>
    <w:p>
      <w:pPr>
        <w:pStyle w:val="Normal"/>
        <w:ind w:firstLine="709"/>
        <w:jc w:val="both"/>
        <w:rPr>
          <w:sz w:val="26"/>
          <w:szCs w:val="26"/>
        </w:rPr>
      </w:pPr>
      <w:r>
        <w:rPr>
          <w:sz w:val="26"/>
          <w:szCs w:val="26"/>
        </w:rPr>
        <w:t>от 21.04.2023  № 319</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b/>
          <w:b/>
          <w:sz w:val="26"/>
          <w:szCs w:val="26"/>
        </w:rPr>
      </w:pPr>
      <w:bookmarkStart w:id="2" w:name="P31"/>
      <w:bookmarkEnd w:id="2"/>
      <w:r>
        <w:rPr>
          <w:b/>
          <w:sz w:val="26"/>
          <w:szCs w:val="26"/>
        </w:rPr>
        <w:t>МУНИЦИПАЛЬНАЯ ПРОГРАММА</w:t>
      </w:r>
    </w:p>
    <w:p>
      <w:pPr>
        <w:pStyle w:val="Normal"/>
        <w:ind w:firstLine="709"/>
        <w:jc w:val="both"/>
        <w:rPr>
          <w:b/>
          <w:b/>
          <w:sz w:val="26"/>
          <w:szCs w:val="26"/>
        </w:rPr>
      </w:pPr>
      <w:r>
        <w:rPr>
          <w:b/>
          <w:sz w:val="26"/>
          <w:szCs w:val="26"/>
        </w:rPr>
        <w:t>ЯЛЬЧИКСКОГО МУНИЦИПАЛЬНОГО ОКРУГА ЧУВАШСКОЙ РЕСПУБЛИКИ «СОЦИАЛЬНАЯ ПОДДЕРЖКА ГРАЖДАН»</w:t>
      </w:r>
    </w:p>
    <w:p>
      <w:pPr>
        <w:pStyle w:val="Normal"/>
        <w:ind w:firstLine="709"/>
        <w:jc w:val="both"/>
        <w:rPr>
          <w:sz w:val="26"/>
          <w:szCs w:val="26"/>
        </w:rPr>
      </w:pPr>
      <w:r>
        <w:rPr>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r>
    </w:p>
    <w:p>
      <w:pPr>
        <w:pStyle w:val="Normal"/>
        <w:ind w:firstLine="709"/>
        <w:jc w:val="both"/>
        <w:rPr>
          <w:b/>
          <w:b/>
          <w:sz w:val="26"/>
          <w:szCs w:val="26"/>
        </w:rPr>
      </w:pPr>
      <w:r>
        <w:rPr>
          <w:b/>
          <w:sz w:val="26"/>
          <w:szCs w:val="26"/>
        </w:rPr>
        <w:t>Паспорт</w:t>
      </w:r>
    </w:p>
    <w:p>
      <w:pPr>
        <w:pStyle w:val="Normal"/>
        <w:ind w:firstLine="709"/>
        <w:jc w:val="both"/>
        <w:rPr>
          <w:b/>
          <w:b/>
          <w:sz w:val="26"/>
          <w:szCs w:val="26"/>
        </w:rPr>
      </w:pPr>
      <w:r>
        <w:rPr>
          <w:b/>
          <w:sz w:val="26"/>
          <w:szCs w:val="26"/>
        </w:rPr>
        <w:t>муниципальной программы Яльчикского муниципального округа</w:t>
      </w:r>
    </w:p>
    <w:p>
      <w:pPr>
        <w:pStyle w:val="Normal"/>
        <w:ind w:firstLine="709"/>
        <w:jc w:val="both"/>
        <w:rPr>
          <w:b/>
          <w:b/>
          <w:sz w:val="26"/>
          <w:szCs w:val="26"/>
        </w:rPr>
      </w:pPr>
      <w:r>
        <w:rPr>
          <w:b/>
          <w:sz w:val="26"/>
          <w:szCs w:val="26"/>
        </w:rPr>
        <w:t>Чувашской Республики «Социальная поддержка граждан»</w:t>
      </w:r>
    </w:p>
    <w:p>
      <w:pPr>
        <w:pStyle w:val="Normal"/>
        <w:ind w:firstLine="709"/>
        <w:jc w:val="both"/>
        <w:rPr>
          <w:sz w:val="26"/>
          <w:szCs w:val="26"/>
        </w:rPr>
      </w:pPr>
      <w:r>
        <w:rPr>
          <w:sz w:val="26"/>
          <w:szCs w:val="26"/>
        </w:rPr>
      </w:r>
    </w:p>
    <w:tbl>
      <w:tblPr>
        <w:tblW w:w="9560" w:type="dxa"/>
        <w:jc w:val="left"/>
        <w:tblInd w:w="0" w:type="dxa"/>
        <w:tblCellMar>
          <w:top w:w="102" w:type="dxa"/>
          <w:left w:w="62" w:type="dxa"/>
          <w:bottom w:w="102" w:type="dxa"/>
          <w:right w:w="62" w:type="dxa"/>
        </w:tblCellMar>
        <w:tblLook w:firstRow="0" w:noVBand="0" w:lastRow="0" w:firstColumn="0" w:lastColumn="0" w:noHBand="0" w:val="0000"/>
      </w:tblPr>
      <w:tblGrid>
        <w:gridCol w:w="2551"/>
        <w:gridCol w:w="345"/>
        <w:gridCol w:w="6664"/>
      </w:tblGrid>
      <w:tr>
        <w:trPr/>
        <w:tc>
          <w:tcPr>
            <w:tcW w:w="2551" w:type="dxa"/>
            <w:tcBorders/>
            <w:shd w:color="auto" w:fill="auto" w:val="clear"/>
          </w:tcPr>
          <w:p>
            <w:pPr>
              <w:pStyle w:val="Normal"/>
              <w:ind w:firstLine="709"/>
              <w:jc w:val="both"/>
              <w:rPr>
                <w:sz w:val="26"/>
                <w:szCs w:val="26"/>
              </w:rPr>
            </w:pPr>
            <w:r>
              <w:rPr>
                <w:sz w:val="26"/>
                <w:szCs w:val="26"/>
              </w:rPr>
              <w:t>Ответственный исполнитель Муниципальной программы</w:t>
            </w:r>
          </w:p>
        </w:tc>
        <w:tc>
          <w:tcPr>
            <w:tcW w:w="345" w:type="dxa"/>
            <w:tcBorders/>
            <w:shd w:color="auto" w:fill="auto" w:val="clear"/>
          </w:tcPr>
          <w:p>
            <w:pPr>
              <w:pStyle w:val="Normal"/>
              <w:ind w:firstLine="709"/>
              <w:jc w:val="both"/>
              <w:rPr>
                <w:sz w:val="26"/>
                <w:szCs w:val="26"/>
              </w:rPr>
            </w:pPr>
            <w:r>
              <w:rPr>
                <w:sz w:val="26"/>
                <w:szCs w:val="26"/>
              </w:rPr>
              <w:t>-</w:t>
            </w:r>
          </w:p>
        </w:tc>
        <w:tc>
          <w:tcPr>
            <w:tcW w:w="6664" w:type="dxa"/>
            <w:tcBorders/>
            <w:shd w:color="auto" w:fill="auto" w:val="clear"/>
          </w:tcPr>
          <w:p>
            <w:pPr>
              <w:pStyle w:val="Normal"/>
              <w:ind w:firstLine="709"/>
              <w:jc w:val="both"/>
              <w:rPr>
                <w:sz w:val="26"/>
                <w:szCs w:val="26"/>
              </w:rPr>
            </w:pPr>
            <w:r>
              <w:rPr>
                <w:sz w:val="26"/>
                <w:szCs w:val="26"/>
              </w:rPr>
              <w:t>Отдел организационно-контрольной и кадровой работы администрации Яльчикского муниципального округа Чувашской Республики</w:t>
            </w:r>
          </w:p>
        </w:tc>
      </w:tr>
      <w:tr>
        <w:trPr/>
        <w:tc>
          <w:tcPr>
            <w:tcW w:w="2551" w:type="dxa"/>
            <w:tcBorders/>
            <w:shd w:color="auto" w:fill="auto" w:val="clear"/>
          </w:tcPr>
          <w:p>
            <w:pPr>
              <w:pStyle w:val="Normal"/>
              <w:ind w:firstLine="709"/>
              <w:jc w:val="both"/>
              <w:rPr>
                <w:sz w:val="26"/>
                <w:szCs w:val="26"/>
              </w:rPr>
            </w:pPr>
            <w:r>
              <w:rPr>
                <w:sz w:val="26"/>
                <w:szCs w:val="26"/>
              </w:rPr>
              <w:t>Соисполнители Муниципальной программы</w:t>
            </w:r>
          </w:p>
        </w:tc>
        <w:tc>
          <w:tcPr>
            <w:tcW w:w="345" w:type="dxa"/>
            <w:tcBorders/>
            <w:shd w:color="auto" w:fill="auto" w:val="clear"/>
          </w:tcPr>
          <w:p>
            <w:pPr>
              <w:pStyle w:val="Normal"/>
              <w:ind w:firstLine="709"/>
              <w:jc w:val="both"/>
              <w:rPr>
                <w:sz w:val="26"/>
                <w:szCs w:val="26"/>
              </w:rPr>
            </w:pPr>
            <w:r>
              <w:rPr>
                <w:sz w:val="26"/>
                <w:szCs w:val="26"/>
              </w:rPr>
              <w:t>-</w:t>
            </w:r>
          </w:p>
        </w:tc>
        <w:tc>
          <w:tcPr>
            <w:tcW w:w="6664" w:type="dxa"/>
            <w:tcBorders/>
            <w:shd w:color="auto" w:fill="auto" w:val="clear"/>
          </w:tcPr>
          <w:p>
            <w:pPr>
              <w:pStyle w:val="Normal"/>
              <w:ind w:firstLine="709"/>
              <w:jc w:val="both"/>
              <w:rPr>
                <w:sz w:val="26"/>
                <w:szCs w:val="26"/>
              </w:rPr>
            </w:pPr>
            <w:r>
              <w:rPr>
                <w:sz w:val="26"/>
                <w:szCs w:val="26"/>
              </w:rPr>
              <w:t>Финансовый отдел администрации Яльчикского муниципального округа Чувашской Республики</w:t>
            </w:r>
          </w:p>
          <w:p>
            <w:pPr>
              <w:pStyle w:val="Normal"/>
              <w:ind w:firstLine="709"/>
              <w:jc w:val="both"/>
              <w:rPr>
                <w:sz w:val="26"/>
                <w:szCs w:val="26"/>
              </w:rPr>
            </w:pPr>
            <w:r>
              <w:rPr>
                <w:sz w:val="26"/>
                <w:szCs w:val="26"/>
              </w:rPr>
              <w:t>Отдел  культуры, социального развития и  архивного дела администрации Яльчикского  муниципального округа  Чувашской Республики;</w:t>
            </w:r>
          </w:p>
          <w:p>
            <w:pPr>
              <w:pStyle w:val="Normal"/>
              <w:ind w:firstLine="709"/>
              <w:jc w:val="both"/>
              <w:rPr>
                <w:sz w:val="26"/>
                <w:szCs w:val="26"/>
              </w:rPr>
            </w:pPr>
            <w:r>
              <w:rPr>
                <w:sz w:val="26"/>
                <w:szCs w:val="26"/>
              </w:rPr>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r>
      <w:tr>
        <w:trPr/>
        <w:tc>
          <w:tcPr>
            <w:tcW w:w="2551" w:type="dxa"/>
            <w:tcBorders/>
            <w:shd w:color="auto" w:fill="auto" w:val="clear"/>
          </w:tcPr>
          <w:p>
            <w:pPr>
              <w:pStyle w:val="Normal"/>
              <w:ind w:firstLine="709"/>
              <w:jc w:val="both"/>
              <w:rPr>
                <w:sz w:val="26"/>
                <w:szCs w:val="26"/>
              </w:rPr>
            </w:pPr>
            <w:r>
              <w:rPr>
                <w:sz w:val="26"/>
                <w:szCs w:val="26"/>
              </w:rPr>
              <w:t>Подпрограммы Муниципальной программы</w:t>
            </w:r>
          </w:p>
        </w:tc>
        <w:tc>
          <w:tcPr>
            <w:tcW w:w="345" w:type="dxa"/>
            <w:tcBorders/>
            <w:shd w:color="auto" w:fill="auto" w:val="clear"/>
          </w:tcPr>
          <w:p>
            <w:pPr>
              <w:pStyle w:val="Normal"/>
              <w:ind w:firstLine="709"/>
              <w:jc w:val="both"/>
              <w:rPr>
                <w:sz w:val="26"/>
                <w:szCs w:val="26"/>
              </w:rPr>
            </w:pPr>
            <w:r>
              <w:rPr>
                <w:sz w:val="26"/>
                <w:szCs w:val="26"/>
              </w:rPr>
              <w:t>-</w:t>
            </w:r>
          </w:p>
        </w:tc>
        <w:tc>
          <w:tcPr>
            <w:tcW w:w="6664" w:type="dxa"/>
            <w:tcBorders/>
            <w:shd w:color="auto" w:fill="auto" w:val="clear"/>
          </w:tcPr>
          <w:p>
            <w:pPr>
              <w:pStyle w:val="Normal"/>
              <w:ind w:firstLine="709"/>
              <w:jc w:val="both"/>
              <w:rPr/>
            </w:pPr>
            <w:hyperlink w:anchor="P482">
              <w:r>
                <w:rPr>
                  <w:rStyle w:val="Style13"/>
                  <w:sz w:val="26"/>
                  <w:szCs w:val="26"/>
                </w:rPr>
                <w:t>«Социальное обеспечение граждан»</w:t>
              </w:r>
            </w:hyperlink>
            <w:r>
              <w:rPr>
                <w:sz w:val="26"/>
                <w:szCs w:val="26"/>
              </w:rPr>
              <w:t>;</w:t>
            </w:r>
          </w:p>
          <w:p>
            <w:pPr>
              <w:pStyle w:val="Normal"/>
              <w:ind w:firstLine="709"/>
              <w:jc w:val="both"/>
              <w:rPr/>
            </w:pPr>
            <w:r>
              <w:rPr>
                <w:sz w:val="26"/>
                <w:szCs w:val="26"/>
              </w:rPr>
              <w:t>«</w:t>
            </w:r>
            <w:hyperlink w:anchor="P776">
              <w:r>
                <w:rPr>
                  <w:rStyle w:val="Style13"/>
                  <w:sz w:val="26"/>
                  <w:szCs w:val="26"/>
                </w:rPr>
                <w:t>Поддержка социально ориентированных некоммерческих организаций</w:t>
              </w:r>
            </w:hyperlink>
            <w:r>
              <w:rPr>
                <w:sz w:val="26"/>
                <w:szCs w:val="26"/>
              </w:rPr>
              <w:t xml:space="preserve"> в Яльчикском муниципальном округе Чувашской Республики»;</w:t>
            </w:r>
          </w:p>
          <w:p>
            <w:pPr>
              <w:pStyle w:val="Normal"/>
              <w:ind w:firstLine="709"/>
              <w:jc w:val="both"/>
              <w:rPr>
                <w:sz w:val="26"/>
                <w:szCs w:val="26"/>
              </w:rPr>
            </w:pPr>
            <w:r>
              <w:rPr>
                <w:sz w:val="26"/>
                <w:szCs w:val="26"/>
              </w:rPr>
              <w:t>«Обеспечение реализации муниципальной программы Яльчикского муниципального округа Чувашской Республики «Социальная поддержка граждан»</w:t>
            </w:r>
          </w:p>
        </w:tc>
      </w:tr>
      <w:tr>
        <w:trPr/>
        <w:tc>
          <w:tcPr>
            <w:tcW w:w="2551" w:type="dxa"/>
            <w:tcBorders/>
            <w:shd w:color="auto" w:fill="auto" w:val="clear"/>
          </w:tcPr>
          <w:p>
            <w:pPr>
              <w:pStyle w:val="Normal"/>
              <w:ind w:firstLine="709"/>
              <w:jc w:val="both"/>
              <w:rPr>
                <w:sz w:val="26"/>
                <w:szCs w:val="26"/>
              </w:rPr>
            </w:pPr>
            <w:r>
              <w:rPr>
                <w:sz w:val="26"/>
                <w:szCs w:val="26"/>
              </w:rPr>
              <w:t>Цели Муниципальной программы</w:t>
            </w:r>
          </w:p>
        </w:tc>
        <w:tc>
          <w:tcPr>
            <w:tcW w:w="345" w:type="dxa"/>
            <w:tcBorders/>
            <w:shd w:color="auto" w:fill="auto" w:val="clear"/>
          </w:tcPr>
          <w:p>
            <w:pPr>
              <w:pStyle w:val="Normal"/>
              <w:ind w:firstLine="709"/>
              <w:jc w:val="both"/>
              <w:rPr>
                <w:sz w:val="26"/>
                <w:szCs w:val="26"/>
              </w:rPr>
            </w:pPr>
            <w:r>
              <w:rPr>
                <w:sz w:val="26"/>
                <w:szCs w:val="26"/>
              </w:rPr>
              <w:t>-</w:t>
            </w:r>
          </w:p>
        </w:tc>
        <w:tc>
          <w:tcPr>
            <w:tcW w:w="6664" w:type="dxa"/>
            <w:tcBorders/>
            <w:shd w:color="auto" w:fill="auto" w:val="clear"/>
          </w:tcPr>
          <w:p>
            <w:pPr>
              <w:pStyle w:val="Normal"/>
              <w:ind w:firstLine="709"/>
              <w:jc w:val="both"/>
              <w:rPr>
                <w:sz w:val="26"/>
                <w:szCs w:val="26"/>
              </w:rPr>
            </w:pPr>
            <w:r>
              <w:rPr>
                <w:sz w:val="26"/>
                <w:szCs w:val="26"/>
              </w:rPr>
              <w:t>создание условий для роста благосостояния граждан - получателей мер социальной поддержки;</w:t>
            </w:r>
          </w:p>
          <w:p>
            <w:pPr>
              <w:pStyle w:val="Normal"/>
              <w:ind w:firstLine="709"/>
              <w:jc w:val="both"/>
              <w:rPr>
                <w:sz w:val="26"/>
                <w:szCs w:val="26"/>
              </w:rPr>
            </w:pPr>
            <w:r>
              <w:rPr>
                <w:sz w:val="26"/>
                <w:szCs w:val="26"/>
              </w:rPr>
              <w:t>повышение доступности социальных услуг для граждан</w:t>
            </w:r>
          </w:p>
        </w:tc>
      </w:tr>
      <w:tr>
        <w:trPr/>
        <w:tc>
          <w:tcPr>
            <w:tcW w:w="2551" w:type="dxa"/>
            <w:tcBorders/>
            <w:shd w:color="auto" w:fill="auto" w:val="clear"/>
          </w:tcPr>
          <w:p>
            <w:pPr>
              <w:pStyle w:val="Normal"/>
              <w:ind w:firstLine="709"/>
              <w:jc w:val="both"/>
              <w:rPr>
                <w:sz w:val="26"/>
                <w:szCs w:val="26"/>
              </w:rPr>
            </w:pPr>
            <w:r>
              <w:rPr>
                <w:sz w:val="26"/>
                <w:szCs w:val="26"/>
              </w:rPr>
              <w:t>Задачи Муниципальной программы</w:t>
            </w:r>
          </w:p>
        </w:tc>
        <w:tc>
          <w:tcPr>
            <w:tcW w:w="345" w:type="dxa"/>
            <w:tcBorders/>
            <w:shd w:color="auto" w:fill="auto" w:val="clear"/>
          </w:tcPr>
          <w:p>
            <w:pPr>
              <w:pStyle w:val="Normal"/>
              <w:ind w:firstLine="709"/>
              <w:jc w:val="both"/>
              <w:rPr>
                <w:sz w:val="26"/>
                <w:szCs w:val="26"/>
              </w:rPr>
            </w:pPr>
            <w:r>
              <w:rPr>
                <w:sz w:val="26"/>
                <w:szCs w:val="26"/>
              </w:rPr>
              <w:t>-</w:t>
            </w:r>
          </w:p>
        </w:tc>
        <w:tc>
          <w:tcPr>
            <w:tcW w:w="6664" w:type="dxa"/>
            <w:tcBorders/>
            <w:shd w:color="auto" w:fill="auto" w:val="clear"/>
          </w:tcPr>
          <w:p>
            <w:pPr>
              <w:pStyle w:val="Normal"/>
              <w:ind w:firstLine="709"/>
              <w:jc w:val="both"/>
              <w:rPr>
                <w:sz w:val="26"/>
                <w:szCs w:val="26"/>
              </w:rPr>
            </w:pPr>
            <w:r>
              <w:rPr>
                <w:sz w:val="26"/>
                <w:szCs w:val="26"/>
              </w:rPr>
              <w:t>реализация системы мер социальной поддержки отдельных категорий граждан;</w:t>
            </w:r>
          </w:p>
          <w:p>
            <w:pPr>
              <w:pStyle w:val="Normal"/>
              <w:ind w:firstLine="709"/>
              <w:jc w:val="both"/>
              <w:rPr>
                <w:sz w:val="26"/>
                <w:szCs w:val="26"/>
              </w:rPr>
            </w:pPr>
            <w:r>
              <w:rPr>
                <w:sz w:val="26"/>
                <w:szCs w:val="26"/>
              </w:rPr>
              <w:t>решение приоритетных задач за счет использования потенциала социально ориентированных некоммерческих организаций</w:t>
            </w:r>
          </w:p>
        </w:tc>
      </w:tr>
      <w:tr>
        <w:trPr/>
        <w:tc>
          <w:tcPr>
            <w:tcW w:w="2551" w:type="dxa"/>
            <w:tcBorders/>
            <w:shd w:color="auto" w:fill="auto" w:val="clear"/>
          </w:tcPr>
          <w:p>
            <w:pPr>
              <w:pStyle w:val="Normal"/>
              <w:ind w:firstLine="709"/>
              <w:jc w:val="both"/>
              <w:rPr>
                <w:sz w:val="26"/>
                <w:szCs w:val="26"/>
              </w:rPr>
            </w:pPr>
            <w:r>
              <w:rPr>
                <w:sz w:val="26"/>
                <w:szCs w:val="26"/>
              </w:rPr>
              <w:t>Целевые показатели (индикаторы) Муниципальной программы</w:t>
            </w:r>
          </w:p>
        </w:tc>
        <w:tc>
          <w:tcPr>
            <w:tcW w:w="345" w:type="dxa"/>
            <w:tcBorders/>
            <w:shd w:color="auto" w:fill="auto" w:val="clear"/>
          </w:tcPr>
          <w:p>
            <w:pPr>
              <w:pStyle w:val="Normal"/>
              <w:ind w:firstLine="709"/>
              <w:jc w:val="both"/>
              <w:rPr>
                <w:sz w:val="26"/>
                <w:szCs w:val="26"/>
              </w:rPr>
            </w:pPr>
            <w:r>
              <w:rPr>
                <w:sz w:val="26"/>
                <w:szCs w:val="26"/>
              </w:rPr>
              <w:t>-</w:t>
            </w:r>
          </w:p>
        </w:tc>
        <w:tc>
          <w:tcPr>
            <w:tcW w:w="6664" w:type="dxa"/>
            <w:tcBorders/>
            <w:shd w:color="auto" w:fill="auto" w:val="clear"/>
          </w:tcPr>
          <w:p>
            <w:pPr>
              <w:pStyle w:val="Normal"/>
              <w:ind w:firstLine="709"/>
              <w:jc w:val="both"/>
              <w:rPr>
                <w:sz w:val="26"/>
                <w:szCs w:val="26"/>
              </w:rPr>
            </w:pPr>
            <w:r>
              <w:rPr>
                <w:sz w:val="26"/>
                <w:szCs w:val="26"/>
              </w:rPr>
              <w:t>достижение к 2036 году следующих целевых показателей (индикаторов):</w:t>
            </w:r>
          </w:p>
          <w:p>
            <w:pPr>
              <w:pStyle w:val="Normal"/>
              <w:ind w:firstLine="709"/>
              <w:jc w:val="both"/>
              <w:rPr>
                <w:sz w:val="26"/>
                <w:szCs w:val="26"/>
              </w:rPr>
            </w:pPr>
            <w:r>
              <w:rPr>
                <w:sz w:val="26"/>
                <w:szCs w:val="26"/>
              </w:rPr>
              <w:t>доля граждан, получивших меры социальной поддержки по оплате жилищно-коммунальных услуг, от общего числа обратившихся граждан, имеющих такое право - 100,0 процентов</w:t>
            </w:r>
          </w:p>
          <w:p>
            <w:pPr>
              <w:pStyle w:val="Normal"/>
              <w:ind w:firstLine="709"/>
              <w:jc w:val="both"/>
              <w:rPr>
                <w:sz w:val="26"/>
                <w:szCs w:val="26"/>
              </w:rPr>
            </w:pPr>
            <w:r>
              <w:rPr>
                <w:sz w:val="26"/>
                <w:szCs w:val="26"/>
              </w:rPr>
            </w:r>
          </w:p>
        </w:tc>
      </w:tr>
      <w:tr>
        <w:trPr/>
        <w:tc>
          <w:tcPr>
            <w:tcW w:w="2551" w:type="dxa"/>
            <w:tcBorders/>
            <w:shd w:color="auto" w:fill="auto" w:val="clear"/>
          </w:tcPr>
          <w:p>
            <w:pPr>
              <w:pStyle w:val="Normal"/>
              <w:ind w:firstLine="709"/>
              <w:jc w:val="both"/>
              <w:rPr>
                <w:sz w:val="26"/>
                <w:szCs w:val="26"/>
              </w:rPr>
            </w:pPr>
            <w:r>
              <w:rPr>
                <w:sz w:val="26"/>
                <w:szCs w:val="26"/>
              </w:rPr>
              <w:t>Сроки и этапы реализации Муниципальной программы</w:t>
            </w:r>
          </w:p>
        </w:tc>
        <w:tc>
          <w:tcPr>
            <w:tcW w:w="345" w:type="dxa"/>
            <w:tcBorders/>
            <w:shd w:color="auto" w:fill="auto" w:val="clear"/>
          </w:tcPr>
          <w:p>
            <w:pPr>
              <w:pStyle w:val="Normal"/>
              <w:ind w:firstLine="709"/>
              <w:jc w:val="both"/>
              <w:rPr>
                <w:sz w:val="26"/>
                <w:szCs w:val="26"/>
              </w:rPr>
            </w:pPr>
            <w:r>
              <w:rPr>
                <w:sz w:val="26"/>
                <w:szCs w:val="26"/>
              </w:rPr>
              <w:t>-</w:t>
            </w:r>
          </w:p>
        </w:tc>
        <w:tc>
          <w:tcPr>
            <w:tcW w:w="6664" w:type="dxa"/>
            <w:tcBorders/>
            <w:shd w:color="auto" w:fill="auto" w:val="clear"/>
          </w:tcPr>
          <w:p>
            <w:pPr>
              <w:pStyle w:val="Normal"/>
              <w:ind w:firstLine="709"/>
              <w:jc w:val="both"/>
              <w:rPr>
                <w:sz w:val="26"/>
                <w:szCs w:val="26"/>
              </w:rPr>
            </w:pPr>
            <w:r>
              <w:rPr>
                <w:sz w:val="26"/>
                <w:szCs w:val="26"/>
              </w:rPr>
              <w:t>2023 - 2035 годы:</w:t>
            </w:r>
          </w:p>
          <w:p>
            <w:pPr>
              <w:pStyle w:val="Normal"/>
              <w:ind w:firstLine="709"/>
              <w:jc w:val="both"/>
              <w:rPr>
                <w:sz w:val="26"/>
                <w:szCs w:val="26"/>
              </w:rPr>
            </w:pPr>
            <w:r>
              <w:rPr>
                <w:sz w:val="26"/>
                <w:szCs w:val="26"/>
              </w:rPr>
              <w:t>1 этап - 2023 - 2025 годы;</w:t>
            </w:r>
          </w:p>
          <w:p>
            <w:pPr>
              <w:pStyle w:val="Normal"/>
              <w:ind w:firstLine="709"/>
              <w:jc w:val="both"/>
              <w:rPr>
                <w:sz w:val="26"/>
                <w:szCs w:val="26"/>
              </w:rPr>
            </w:pPr>
            <w:r>
              <w:rPr>
                <w:sz w:val="26"/>
                <w:szCs w:val="26"/>
              </w:rPr>
              <w:t>2 этап - 2026 - 2030 годы;</w:t>
            </w:r>
          </w:p>
          <w:p>
            <w:pPr>
              <w:pStyle w:val="Normal"/>
              <w:ind w:firstLine="709"/>
              <w:jc w:val="both"/>
              <w:rPr>
                <w:sz w:val="26"/>
                <w:szCs w:val="26"/>
              </w:rPr>
            </w:pPr>
            <w:r>
              <w:rPr>
                <w:sz w:val="26"/>
                <w:szCs w:val="26"/>
              </w:rPr>
              <w:t>3 этап - 2031 - 2035 годы</w:t>
            </w:r>
          </w:p>
          <w:p>
            <w:pPr>
              <w:pStyle w:val="Normal"/>
              <w:ind w:firstLine="709"/>
              <w:jc w:val="both"/>
              <w:rPr>
                <w:sz w:val="26"/>
                <w:szCs w:val="26"/>
              </w:rPr>
            </w:pPr>
            <w:r>
              <w:rPr>
                <w:sz w:val="26"/>
                <w:szCs w:val="26"/>
              </w:rPr>
            </w:r>
          </w:p>
        </w:tc>
      </w:tr>
      <w:tr>
        <w:trPr/>
        <w:tc>
          <w:tcPr>
            <w:tcW w:w="2551" w:type="dxa"/>
            <w:tcBorders/>
            <w:shd w:color="auto" w:fill="auto" w:val="clear"/>
          </w:tcPr>
          <w:p>
            <w:pPr>
              <w:pStyle w:val="Normal"/>
              <w:ind w:firstLine="709"/>
              <w:jc w:val="both"/>
              <w:rPr>
                <w:sz w:val="26"/>
                <w:szCs w:val="26"/>
              </w:rPr>
            </w:pPr>
            <w:r>
              <w:rPr>
                <w:sz w:val="26"/>
                <w:szCs w:val="26"/>
              </w:rPr>
              <w:t>Объемы финансирования Муниципальной программы с разбивкой по годам реализации</w:t>
            </w:r>
          </w:p>
        </w:tc>
        <w:tc>
          <w:tcPr>
            <w:tcW w:w="345" w:type="dxa"/>
            <w:tcBorders/>
            <w:shd w:color="auto" w:fill="auto" w:val="clear"/>
          </w:tcPr>
          <w:p>
            <w:pPr>
              <w:pStyle w:val="Normal"/>
              <w:ind w:firstLine="709"/>
              <w:jc w:val="both"/>
              <w:rPr>
                <w:sz w:val="26"/>
                <w:szCs w:val="26"/>
              </w:rPr>
            </w:pPr>
            <w:r>
              <w:rPr>
                <w:sz w:val="26"/>
                <w:szCs w:val="26"/>
              </w:rPr>
              <w:t>-</w:t>
            </w:r>
          </w:p>
        </w:tc>
        <w:tc>
          <w:tcPr>
            <w:tcW w:w="6664" w:type="dxa"/>
            <w:tcBorders/>
            <w:shd w:color="auto" w:fill="auto" w:val="clear"/>
          </w:tcPr>
          <w:p>
            <w:pPr>
              <w:pStyle w:val="Normal"/>
              <w:ind w:firstLine="709"/>
              <w:jc w:val="both"/>
              <w:rPr>
                <w:sz w:val="26"/>
                <w:szCs w:val="26"/>
              </w:rPr>
            </w:pPr>
            <w:r>
              <w:rPr>
                <w:sz w:val="26"/>
                <w:szCs w:val="26"/>
              </w:rPr>
              <w:t>общий объем финансирования Муниципальной программы составляет  72001,7 тыс. рублей, в том числе:</w:t>
            </w:r>
          </w:p>
          <w:p>
            <w:pPr>
              <w:pStyle w:val="Normal"/>
              <w:ind w:firstLine="709"/>
              <w:jc w:val="both"/>
              <w:rPr>
                <w:sz w:val="26"/>
                <w:szCs w:val="26"/>
              </w:rPr>
            </w:pPr>
            <w:r>
              <w:rPr>
                <w:sz w:val="26"/>
                <w:szCs w:val="26"/>
              </w:rPr>
              <w:t>в 2023 году – 5524,1 тыс. рублей;</w:t>
            </w:r>
          </w:p>
          <w:p>
            <w:pPr>
              <w:pStyle w:val="Normal"/>
              <w:ind w:firstLine="709"/>
              <w:jc w:val="both"/>
              <w:rPr>
                <w:sz w:val="26"/>
                <w:szCs w:val="26"/>
              </w:rPr>
            </w:pPr>
            <w:r>
              <w:rPr>
                <w:sz w:val="26"/>
                <w:szCs w:val="26"/>
              </w:rPr>
              <w:t>в 2024 году – 5539,8 тыс. рублей;</w:t>
            </w:r>
          </w:p>
          <w:p>
            <w:pPr>
              <w:pStyle w:val="Normal"/>
              <w:ind w:firstLine="709"/>
              <w:jc w:val="both"/>
              <w:rPr>
                <w:sz w:val="26"/>
                <w:szCs w:val="26"/>
              </w:rPr>
            </w:pPr>
            <w:r>
              <w:rPr>
                <w:sz w:val="26"/>
                <w:szCs w:val="26"/>
              </w:rPr>
              <w:t>в 2025 году – 5539,8 тыс. рублей;</w:t>
            </w:r>
          </w:p>
          <w:p>
            <w:pPr>
              <w:pStyle w:val="Normal"/>
              <w:ind w:firstLine="709"/>
              <w:jc w:val="both"/>
              <w:rPr>
                <w:sz w:val="26"/>
                <w:szCs w:val="26"/>
              </w:rPr>
            </w:pPr>
            <w:r>
              <w:rPr>
                <w:sz w:val="26"/>
                <w:szCs w:val="26"/>
              </w:rPr>
              <w:t>в 2026 - 2030 годах – 27699,0 тыс. рублей;</w:t>
            </w:r>
          </w:p>
          <w:p>
            <w:pPr>
              <w:pStyle w:val="Normal"/>
              <w:ind w:firstLine="709"/>
              <w:jc w:val="both"/>
              <w:rPr>
                <w:sz w:val="26"/>
                <w:szCs w:val="26"/>
              </w:rPr>
            </w:pPr>
            <w:r>
              <w:rPr>
                <w:sz w:val="26"/>
                <w:szCs w:val="26"/>
              </w:rPr>
              <w:t>в 2031 - 2035 годах – 27699,0 тыс. рублей;</w:t>
            </w:r>
          </w:p>
          <w:p>
            <w:pPr>
              <w:pStyle w:val="Normal"/>
              <w:ind w:firstLine="709"/>
              <w:jc w:val="both"/>
              <w:rPr>
                <w:sz w:val="26"/>
                <w:szCs w:val="26"/>
              </w:rPr>
            </w:pPr>
            <w:r>
              <w:rPr>
                <w:sz w:val="26"/>
                <w:szCs w:val="26"/>
              </w:rPr>
              <w:t>из них средства:</w:t>
            </w:r>
          </w:p>
          <w:p>
            <w:pPr>
              <w:pStyle w:val="Normal"/>
              <w:ind w:firstLine="709"/>
              <w:jc w:val="both"/>
              <w:rPr>
                <w:sz w:val="26"/>
                <w:szCs w:val="26"/>
              </w:rPr>
            </w:pPr>
            <w:r>
              <w:rPr>
                <w:sz w:val="26"/>
                <w:szCs w:val="26"/>
              </w:rPr>
              <w:t>федерального бюджета  - 0,0 тыс. рублей (0,0 процентов), в том числе:</w:t>
            </w:r>
          </w:p>
          <w:p>
            <w:pPr>
              <w:pStyle w:val="Normal"/>
              <w:ind w:firstLine="709"/>
              <w:jc w:val="both"/>
              <w:rPr>
                <w:sz w:val="26"/>
                <w:szCs w:val="26"/>
              </w:rPr>
            </w:pPr>
            <w:r>
              <w:rPr>
                <w:sz w:val="26"/>
                <w:szCs w:val="26"/>
              </w:rPr>
              <w:t>в 2023 году – 0,0 тыс. рублей;</w:t>
            </w:r>
          </w:p>
          <w:p>
            <w:pPr>
              <w:pStyle w:val="Normal"/>
              <w:ind w:firstLine="709"/>
              <w:jc w:val="both"/>
              <w:rPr>
                <w:sz w:val="26"/>
                <w:szCs w:val="26"/>
              </w:rPr>
            </w:pPr>
            <w:r>
              <w:rPr>
                <w:sz w:val="26"/>
                <w:szCs w:val="26"/>
              </w:rPr>
              <w:t>в 2024 году – 0,0 тыс. рублей;</w:t>
            </w:r>
          </w:p>
          <w:p>
            <w:pPr>
              <w:pStyle w:val="Normal"/>
              <w:ind w:firstLine="709"/>
              <w:jc w:val="both"/>
              <w:rPr>
                <w:sz w:val="26"/>
                <w:szCs w:val="26"/>
              </w:rPr>
            </w:pPr>
            <w:r>
              <w:rPr>
                <w:sz w:val="26"/>
                <w:szCs w:val="26"/>
              </w:rPr>
              <w:t>в 2025 году – 0,0 тыс. рублей;</w:t>
            </w:r>
          </w:p>
          <w:p>
            <w:pPr>
              <w:pStyle w:val="Normal"/>
              <w:ind w:firstLine="709"/>
              <w:jc w:val="both"/>
              <w:rPr>
                <w:sz w:val="26"/>
                <w:szCs w:val="26"/>
              </w:rPr>
            </w:pPr>
            <w:r>
              <w:rPr>
                <w:sz w:val="26"/>
                <w:szCs w:val="26"/>
              </w:rPr>
              <w:t>в 2026 - 2030 годах – 0,0 тыс. рублей;</w:t>
            </w:r>
          </w:p>
          <w:p>
            <w:pPr>
              <w:pStyle w:val="Normal"/>
              <w:ind w:firstLine="709"/>
              <w:jc w:val="both"/>
              <w:rPr>
                <w:sz w:val="26"/>
                <w:szCs w:val="26"/>
              </w:rPr>
            </w:pPr>
            <w:r>
              <w:rPr>
                <w:sz w:val="26"/>
                <w:szCs w:val="26"/>
              </w:rPr>
              <w:t>в 2031 - 2035 годах – 0,0 тыс. рублей;</w:t>
            </w:r>
          </w:p>
          <w:p>
            <w:pPr>
              <w:pStyle w:val="Normal"/>
              <w:ind w:firstLine="709"/>
              <w:jc w:val="both"/>
              <w:rPr>
                <w:sz w:val="26"/>
                <w:szCs w:val="26"/>
              </w:rPr>
            </w:pPr>
            <w:r>
              <w:rPr>
                <w:sz w:val="26"/>
                <w:szCs w:val="26"/>
              </w:rPr>
              <w:t>республиканского бюджета Чувашской Республики – 69661,7 тыс. рублей (96,8 процентов), в том числе:</w:t>
            </w:r>
          </w:p>
          <w:p>
            <w:pPr>
              <w:pStyle w:val="Normal"/>
              <w:ind w:firstLine="709"/>
              <w:jc w:val="both"/>
              <w:rPr>
                <w:sz w:val="26"/>
                <w:szCs w:val="26"/>
              </w:rPr>
            </w:pPr>
            <w:r>
              <w:rPr>
                <w:sz w:val="26"/>
                <w:szCs w:val="26"/>
              </w:rPr>
              <w:t>в 2023 году – 5344,1 тыс. рублей;</w:t>
            </w:r>
          </w:p>
          <w:p>
            <w:pPr>
              <w:pStyle w:val="Normal"/>
              <w:ind w:firstLine="709"/>
              <w:jc w:val="both"/>
              <w:rPr>
                <w:sz w:val="26"/>
                <w:szCs w:val="26"/>
              </w:rPr>
            </w:pPr>
            <w:r>
              <w:rPr>
                <w:sz w:val="26"/>
                <w:szCs w:val="26"/>
              </w:rPr>
              <w:t>в 2024 году – 5359,8 тыс. рублей;</w:t>
            </w:r>
          </w:p>
          <w:p>
            <w:pPr>
              <w:pStyle w:val="Normal"/>
              <w:ind w:firstLine="709"/>
              <w:jc w:val="both"/>
              <w:rPr>
                <w:sz w:val="26"/>
                <w:szCs w:val="26"/>
              </w:rPr>
            </w:pPr>
            <w:r>
              <w:rPr>
                <w:sz w:val="26"/>
                <w:szCs w:val="26"/>
              </w:rPr>
              <w:t>в 2025 году – 5359,8 тыс. рублей;</w:t>
            </w:r>
          </w:p>
          <w:p>
            <w:pPr>
              <w:pStyle w:val="Normal"/>
              <w:ind w:firstLine="709"/>
              <w:jc w:val="both"/>
              <w:rPr>
                <w:sz w:val="26"/>
                <w:szCs w:val="26"/>
              </w:rPr>
            </w:pPr>
            <w:r>
              <w:rPr>
                <w:sz w:val="26"/>
                <w:szCs w:val="26"/>
              </w:rPr>
              <w:t>в 2026 - 2030 годах – 26799,0 тыс. рублей;</w:t>
            </w:r>
          </w:p>
          <w:p>
            <w:pPr>
              <w:pStyle w:val="Normal"/>
              <w:ind w:firstLine="709"/>
              <w:jc w:val="both"/>
              <w:rPr>
                <w:sz w:val="26"/>
                <w:szCs w:val="26"/>
              </w:rPr>
            </w:pPr>
            <w:r>
              <w:rPr>
                <w:sz w:val="26"/>
                <w:szCs w:val="26"/>
              </w:rPr>
              <w:t>в 2031 - 2035 годах – 26799,0 тыс. рублей;</w:t>
            </w:r>
          </w:p>
          <w:p>
            <w:pPr>
              <w:pStyle w:val="Normal"/>
              <w:ind w:firstLine="709"/>
              <w:jc w:val="both"/>
              <w:rPr>
                <w:sz w:val="26"/>
                <w:szCs w:val="26"/>
              </w:rPr>
            </w:pPr>
            <w:r>
              <w:rPr>
                <w:sz w:val="26"/>
                <w:szCs w:val="26"/>
              </w:rPr>
              <w:t>бюджета Яльчикского муниципального округа – 2340,0 тыс. рублей (3,2 процента), в том числе:</w:t>
            </w:r>
          </w:p>
          <w:p>
            <w:pPr>
              <w:pStyle w:val="Normal"/>
              <w:ind w:firstLine="709"/>
              <w:jc w:val="both"/>
              <w:rPr>
                <w:sz w:val="26"/>
                <w:szCs w:val="26"/>
              </w:rPr>
            </w:pPr>
            <w:r>
              <w:rPr>
                <w:sz w:val="26"/>
                <w:szCs w:val="26"/>
              </w:rPr>
              <w:t>в 2023 году – 180,0 тыс. рублей;</w:t>
            </w:r>
          </w:p>
          <w:p>
            <w:pPr>
              <w:pStyle w:val="Normal"/>
              <w:ind w:firstLine="709"/>
              <w:jc w:val="both"/>
              <w:rPr>
                <w:sz w:val="26"/>
                <w:szCs w:val="26"/>
              </w:rPr>
            </w:pPr>
            <w:r>
              <w:rPr>
                <w:sz w:val="26"/>
                <w:szCs w:val="26"/>
              </w:rPr>
              <w:t>в 2024 году – 180,0 тыс. рублей;</w:t>
            </w:r>
          </w:p>
          <w:p>
            <w:pPr>
              <w:pStyle w:val="Normal"/>
              <w:ind w:firstLine="709"/>
              <w:jc w:val="both"/>
              <w:rPr>
                <w:sz w:val="26"/>
                <w:szCs w:val="26"/>
              </w:rPr>
            </w:pPr>
            <w:r>
              <w:rPr>
                <w:sz w:val="26"/>
                <w:szCs w:val="26"/>
              </w:rPr>
              <w:t>в 2025 году – 180,0 тыс. рублей;</w:t>
            </w:r>
          </w:p>
          <w:p>
            <w:pPr>
              <w:pStyle w:val="Normal"/>
              <w:ind w:firstLine="709"/>
              <w:jc w:val="both"/>
              <w:rPr>
                <w:sz w:val="26"/>
                <w:szCs w:val="26"/>
              </w:rPr>
            </w:pPr>
            <w:r>
              <w:rPr>
                <w:sz w:val="26"/>
                <w:szCs w:val="26"/>
              </w:rPr>
              <w:t>в 2026 - 2030 годах – 900,0 тыс. рублей;</w:t>
            </w:r>
          </w:p>
          <w:p>
            <w:pPr>
              <w:pStyle w:val="Normal"/>
              <w:ind w:firstLine="709"/>
              <w:jc w:val="both"/>
              <w:rPr>
                <w:sz w:val="26"/>
                <w:szCs w:val="26"/>
              </w:rPr>
            </w:pPr>
            <w:r>
              <w:rPr>
                <w:sz w:val="26"/>
                <w:szCs w:val="26"/>
              </w:rPr>
              <w:t>в 2031 - 2035 годах – 900,0 тыс. рублей;</w:t>
            </w:r>
          </w:p>
          <w:p>
            <w:pPr>
              <w:pStyle w:val="Normal"/>
              <w:ind w:firstLine="709"/>
              <w:jc w:val="both"/>
              <w:rPr>
                <w:sz w:val="26"/>
                <w:szCs w:val="26"/>
              </w:rPr>
            </w:pPr>
            <w:r>
              <w:rPr>
                <w:sz w:val="26"/>
                <w:szCs w:val="26"/>
              </w:rPr>
              <w:t>внебюджетных источников – 0,0 тыс. рублей (0,0 процентов), в том числе:</w:t>
            </w:r>
          </w:p>
          <w:p>
            <w:pPr>
              <w:pStyle w:val="Normal"/>
              <w:ind w:firstLine="709"/>
              <w:jc w:val="both"/>
              <w:rPr>
                <w:sz w:val="26"/>
                <w:szCs w:val="26"/>
              </w:rPr>
            </w:pPr>
            <w:r>
              <w:rPr>
                <w:sz w:val="26"/>
                <w:szCs w:val="26"/>
              </w:rPr>
              <w:t>в 2023 году – 0,0 тыс. рублей;</w:t>
            </w:r>
          </w:p>
          <w:p>
            <w:pPr>
              <w:pStyle w:val="Normal"/>
              <w:ind w:firstLine="709"/>
              <w:jc w:val="both"/>
              <w:rPr>
                <w:sz w:val="26"/>
                <w:szCs w:val="26"/>
              </w:rPr>
            </w:pPr>
            <w:r>
              <w:rPr>
                <w:sz w:val="26"/>
                <w:szCs w:val="26"/>
              </w:rPr>
              <w:t>в 2024 году – 0,0 тыс. рублей;</w:t>
            </w:r>
          </w:p>
          <w:p>
            <w:pPr>
              <w:pStyle w:val="Normal"/>
              <w:ind w:firstLine="709"/>
              <w:jc w:val="both"/>
              <w:rPr>
                <w:sz w:val="26"/>
                <w:szCs w:val="26"/>
              </w:rPr>
            </w:pPr>
            <w:r>
              <w:rPr>
                <w:sz w:val="26"/>
                <w:szCs w:val="26"/>
              </w:rPr>
              <w:t>в 2025 году – 0,0 тыс. рублей;</w:t>
            </w:r>
          </w:p>
          <w:p>
            <w:pPr>
              <w:pStyle w:val="Normal"/>
              <w:ind w:firstLine="709"/>
              <w:jc w:val="both"/>
              <w:rPr>
                <w:sz w:val="26"/>
                <w:szCs w:val="26"/>
              </w:rPr>
            </w:pPr>
            <w:r>
              <w:rPr>
                <w:sz w:val="26"/>
                <w:szCs w:val="26"/>
              </w:rPr>
              <w:t>в 2026 - 2030 годах – 0,0 тыс. рублей;</w:t>
            </w:r>
          </w:p>
          <w:p>
            <w:pPr>
              <w:pStyle w:val="Normal"/>
              <w:ind w:firstLine="709"/>
              <w:jc w:val="both"/>
              <w:rPr>
                <w:sz w:val="26"/>
                <w:szCs w:val="26"/>
              </w:rPr>
            </w:pPr>
            <w:r>
              <w:rPr>
                <w:sz w:val="26"/>
                <w:szCs w:val="26"/>
              </w:rPr>
              <w:t>в 2031 - 2035 годах – 0,0 тыс. рублей.</w:t>
            </w:r>
          </w:p>
          <w:p>
            <w:pPr>
              <w:pStyle w:val="Normal"/>
              <w:ind w:firstLine="709"/>
              <w:jc w:val="both"/>
              <w:rPr>
                <w:sz w:val="26"/>
                <w:szCs w:val="26"/>
              </w:rPr>
            </w:pPr>
            <w:r>
              <w:rPr>
                <w:sz w:val="26"/>
                <w:szCs w:val="26"/>
              </w:rPr>
              <w:t xml:space="preserve">Объемы финансирования Муниципальной программы подлежат ежегодному уточнению исходя из возможностей бюджетов всех уровней </w:t>
            </w:r>
          </w:p>
        </w:tc>
      </w:tr>
      <w:tr>
        <w:trPr/>
        <w:tc>
          <w:tcPr>
            <w:tcW w:w="2551" w:type="dxa"/>
            <w:tcBorders/>
            <w:shd w:color="auto" w:fill="auto" w:val="clear"/>
          </w:tcPr>
          <w:p>
            <w:pPr>
              <w:pStyle w:val="Normal"/>
              <w:ind w:firstLine="709"/>
              <w:jc w:val="both"/>
              <w:rPr>
                <w:sz w:val="26"/>
                <w:szCs w:val="26"/>
              </w:rPr>
            </w:pPr>
            <w:r>
              <w:rPr>
                <w:sz w:val="26"/>
                <w:szCs w:val="26"/>
              </w:rPr>
              <w:t>Ожидаемые результаты реализации Муниципальной программы</w:t>
            </w:r>
          </w:p>
        </w:tc>
        <w:tc>
          <w:tcPr>
            <w:tcW w:w="345" w:type="dxa"/>
            <w:tcBorders/>
            <w:shd w:color="auto" w:fill="auto" w:val="clear"/>
          </w:tcPr>
          <w:p>
            <w:pPr>
              <w:pStyle w:val="Normal"/>
              <w:ind w:firstLine="709"/>
              <w:jc w:val="both"/>
              <w:rPr>
                <w:sz w:val="26"/>
                <w:szCs w:val="26"/>
              </w:rPr>
            </w:pPr>
            <w:r>
              <w:rPr>
                <w:sz w:val="26"/>
                <w:szCs w:val="26"/>
              </w:rPr>
              <w:t>-</w:t>
            </w:r>
          </w:p>
        </w:tc>
        <w:tc>
          <w:tcPr>
            <w:tcW w:w="6664" w:type="dxa"/>
            <w:tcBorders/>
            <w:shd w:color="auto" w:fill="auto" w:val="clear"/>
          </w:tcPr>
          <w:p>
            <w:pPr>
              <w:pStyle w:val="Normal"/>
              <w:ind w:firstLine="709"/>
              <w:jc w:val="both"/>
              <w:rPr>
                <w:sz w:val="26"/>
                <w:szCs w:val="26"/>
              </w:rPr>
            </w:pPr>
            <w:r>
              <w:rPr>
                <w:sz w:val="26"/>
                <w:szCs w:val="26"/>
              </w:rPr>
              <w:t>реализация Муниципальной программы позволит обеспечить:</w:t>
            </w:r>
          </w:p>
          <w:p>
            <w:pPr>
              <w:pStyle w:val="Normal"/>
              <w:ind w:firstLine="709"/>
              <w:jc w:val="both"/>
              <w:rPr>
                <w:sz w:val="26"/>
                <w:szCs w:val="26"/>
              </w:rPr>
            </w:pPr>
            <w:r>
              <w:rPr>
                <w:sz w:val="26"/>
                <w:szCs w:val="26"/>
              </w:rPr>
              <w:t>повышение уровня социальной защищенности отдельных категорий граждан;</w:t>
            </w:r>
          </w:p>
          <w:p>
            <w:pPr>
              <w:pStyle w:val="Normal"/>
              <w:ind w:firstLine="709"/>
              <w:jc w:val="both"/>
              <w:rPr>
                <w:sz w:val="26"/>
                <w:szCs w:val="26"/>
              </w:rPr>
            </w:pPr>
            <w:r>
              <w:rPr>
                <w:sz w:val="26"/>
                <w:szCs w:val="26"/>
              </w:rPr>
              <w:t>решение приоритетных задач в социальной сфере за счет использования потенциала социально ориентированных некоммерческих организаций;</w:t>
            </w:r>
          </w:p>
          <w:p>
            <w:pPr>
              <w:pStyle w:val="Normal"/>
              <w:ind w:firstLine="709"/>
              <w:jc w:val="both"/>
              <w:rPr>
                <w:sz w:val="26"/>
                <w:szCs w:val="26"/>
              </w:rPr>
            </w:pPr>
            <w:r>
              <w:rPr>
                <w:sz w:val="26"/>
                <w:szCs w:val="26"/>
              </w:rPr>
              <w:t>расширение взаимодействия органов местного самоуправления и общественных организаций, вовлечение наиболее активной части граждан в решение социальных задач.</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tc>
      </w:tr>
    </w:tbl>
    <w:p>
      <w:pPr>
        <w:pStyle w:val="Normal"/>
        <w:ind w:firstLine="709"/>
        <w:jc w:val="both"/>
        <w:rPr>
          <w:sz w:val="26"/>
          <w:szCs w:val="26"/>
        </w:rPr>
      </w:pPr>
      <w:r>
        <w:rPr>
          <w:sz w:val="26"/>
          <w:szCs w:val="26"/>
        </w:rPr>
      </w:r>
    </w:p>
    <w:p>
      <w:pPr>
        <w:pStyle w:val="Normal"/>
        <w:ind w:firstLine="709"/>
        <w:jc w:val="both"/>
        <w:rPr>
          <w:b/>
          <w:b/>
          <w:sz w:val="26"/>
          <w:szCs w:val="26"/>
        </w:rPr>
      </w:pPr>
      <w:r>
        <w:rPr>
          <w:b/>
          <w:sz w:val="26"/>
          <w:szCs w:val="26"/>
        </w:rPr>
        <w:t>Раздел I. Приоритеты политики в сфере реализации</w:t>
      </w:r>
    </w:p>
    <w:p>
      <w:pPr>
        <w:pStyle w:val="Normal"/>
        <w:ind w:firstLine="709"/>
        <w:jc w:val="both"/>
        <w:rPr>
          <w:b/>
          <w:b/>
          <w:sz w:val="26"/>
          <w:szCs w:val="26"/>
        </w:rPr>
      </w:pPr>
      <w:r>
        <w:rPr>
          <w:b/>
          <w:sz w:val="26"/>
          <w:szCs w:val="26"/>
        </w:rPr>
        <w:t>Муниципальной программы, цели, задачи, описание сроков</w:t>
      </w:r>
    </w:p>
    <w:p>
      <w:pPr>
        <w:pStyle w:val="Normal"/>
        <w:ind w:firstLine="709"/>
        <w:jc w:val="both"/>
        <w:rPr>
          <w:b/>
          <w:b/>
          <w:sz w:val="26"/>
          <w:szCs w:val="26"/>
        </w:rPr>
      </w:pPr>
      <w:r>
        <w:rPr>
          <w:b/>
          <w:sz w:val="26"/>
          <w:szCs w:val="26"/>
        </w:rPr>
        <w:t>и этапов реализации Муниципальной программы</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t>Основным стратегическим приоритетом политики в сфере реализации Муниципальной программы является повышение уровня жизни отдельных категорий граждан путем адресного предоставления социальной помощи и поддержки, обеспечения доступности социальных услуг.</w:t>
      </w:r>
    </w:p>
    <w:p>
      <w:pPr>
        <w:pStyle w:val="Normal"/>
        <w:ind w:firstLine="709"/>
        <w:jc w:val="both"/>
        <w:rPr>
          <w:sz w:val="26"/>
          <w:szCs w:val="26"/>
        </w:rPr>
      </w:pPr>
      <w:r>
        <w:rPr>
          <w:sz w:val="26"/>
          <w:szCs w:val="26"/>
        </w:rPr>
        <w:t>Приоритеты муниципальной политики в сфере социальной поддержки граждан определены Стратегией социально-экономического развития Чувашской Республики до 2035 года, утвержденной Законом Чувашской Республики от 26 ноября 2020 г. № 102.</w:t>
      </w:r>
    </w:p>
    <w:p>
      <w:pPr>
        <w:pStyle w:val="Normal"/>
        <w:ind w:firstLine="709"/>
        <w:jc w:val="both"/>
        <w:rPr>
          <w:sz w:val="26"/>
          <w:szCs w:val="26"/>
        </w:rPr>
      </w:pPr>
      <w:r>
        <w:rPr>
          <w:sz w:val="26"/>
          <w:szCs w:val="26"/>
        </w:rPr>
        <w:t>Муниципальная программа направлена на достижение следующих целей:</w:t>
      </w:r>
    </w:p>
    <w:p>
      <w:pPr>
        <w:pStyle w:val="Normal"/>
        <w:ind w:firstLine="709"/>
        <w:jc w:val="both"/>
        <w:rPr>
          <w:sz w:val="26"/>
          <w:szCs w:val="26"/>
        </w:rPr>
      </w:pPr>
      <w:r>
        <w:rPr>
          <w:sz w:val="26"/>
          <w:szCs w:val="26"/>
        </w:rPr>
        <w:t>создание условий для роста благосостояния граждан - получателей мер социальной поддержки;</w:t>
      </w:r>
    </w:p>
    <w:p>
      <w:pPr>
        <w:pStyle w:val="Normal"/>
        <w:ind w:firstLine="709"/>
        <w:jc w:val="both"/>
        <w:rPr>
          <w:sz w:val="26"/>
          <w:szCs w:val="26"/>
        </w:rPr>
      </w:pPr>
      <w:r>
        <w:rPr>
          <w:sz w:val="26"/>
          <w:szCs w:val="26"/>
        </w:rPr>
        <w:t>повышение доступности социальных услуг для граждан</w:t>
      </w:r>
    </w:p>
    <w:p>
      <w:pPr>
        <w:pStyle w:val="Normal"/>
        <w:ind w:firstLine="709"/>
        <w:jc w:val="both"/>
        <w:rPr>
          <w:sz w:val="26"/>
          <w:szCs w:val="26"/>
        </w:rPr>
      </w:pPr>
      <w:r>
        <w:rPr>
          <w:sz w:val="26"/>
          <w:szCs w:val="26"/>
        </w:rPr>
        <w:t>Для достижения указанной цели в рамках реализации Муниципальной программы предусматривается решение следующих приоритетных задач:</w:t>
      </w:r>
    </w:p>
    <w:p>
      <w:pPr>
        <w:pStyle w:val="Normal"/>
        <w:ind w:firstLine="709"/>
        <w:jc w:val="both"/>
        <w:rPr>
          <w:sz w:val="26"/>
          <w:szCs w:val="26"/>
        </w:rPr>
      </w:pPr>
      <w:r>
        <w:rPr>
          <w:sz w:val="26"/>
          <w:szCs w:val="26"/>
        </w:rPr>
        <w:t>реализация системы мер социальной поддержки отдельных категорий граждан;</w:t>
      </w:r>
    </w:p>
    <w:p>
      <w:pPr>
        <w:pStyle w:val="Normal"/>
        <w:ind w:firstLine="709"/>
        <w:jc w:val="both"/>
        <w:rPr>
          <w:sz w:val="26"/>
          <w:szCs w:val="26"/>
        </w:rPr>
      </w:pPr>
      <w:r>
        <w:rPr>
          <w:sz w:val="26"/>
          <w:szCs w:val="26"/>
        </w:rPr>
        <w:t>решение приоритетных задач за счет использования потенциала социально ориентированных некоммерческих организаций Муниципальная программа реализуется в период с 2023 по 2035 год в три этапа:</w:t>
      </w:r>
    </w:p>
    <w:p>
      <w:pPr>
        <w:pStyle w:val="Normal"/>
        <w:ind w:firstLine="709"/>
        <w:jc w:val="both"/>
        <w:rPr>
          <w:sz w:val="26"/>
          <w:szCs w:val="26"/>
        </w:rPr>
      </w:pPr>
      <w:r>
        <w:rPr>
          <w:sz w:val="26"/>
          <w:szCs w:val="26"/>
        </w:rPr>
        <w:t>1 этап - 2023 - 2025 годы;</w:t>
      </w:r>
    </w:p>
    <w:p>
      <w:pPr>
        <w:pStyle w:val="Normal"/>
        <w:ind w:firstLine="709"/>
        <w:jc w:val="both"/>
        <w:rPr>
          <w:sz w:val="26"/>
          <w:szCs w:val="26"/>
        </w:rPr>
      </w:pPr>
      <w:r>
        <w:rPr>
          <w:sz w:val="26"/>
          <w:szCs w:val="26"/>
        </w:rPr>
        <w:t>2 этап - 2026 - 2030 годы;</w:t>
      </w:r>
    </w:p>
    <w:p>
      <w:pPr>
        <w:pStyle w:val="Normal"/>
        <w:ind w:firstLine="709"/>
        <w:jc w:val="both"/>
        <w:rPr>
          <w:sz w:val="26"/>
          <w:szCs w:val="26"/>
        </w:rPr>
      </w:pPr>
      <w:r>
        <w:rPr>
          <w:sz w:val="26"/>
          <w:szCs w:val="26"/>
        </w:rPr>
        <w:t>3 этап - 2031 - 2035 годы.</w:t>
      </w:r>
    </w:p>
    <w:p>
      <w:pPr>
        <w:pStyle w:val="Normal"/>
        <w:ind w:firstLine="709"/>
        <w:jc w:val="both"/>
        <w:rPr>
          <w:sz w:val="26"/>
          <w:szCs w:val="26"/>
        </w:rPr>
      </w:pPr>
      <w:r>
        <w:rPr>
          <w:sz w:val="26"/>
          <w:szCs w:val="26"/>
        </w:rPr>
        <w:t>За счет реализации мероприятий программы будут достигнуты следующие результаты:</w:t>
      </w:r>
    </w:p>
    <w:p>
      <w:pPr>
        <w:pStyle w:val="Normal"/>
        <w:ind w:firstLine="709"/>
        <w:jc w:val="both"/>
        <w:rPr>
          <w:sz w:val="26"/>
          <w:szCs w:val="26"/>
        </w:rPr>
      </w:pPr>
      <w:r>
        <w:rPr>
          <w:sz w:val="26"/>
          <w:szCs w:val="26"/>
        </w:rPr>
        <w:t>повышение уровня социальной защищенности отдельных категорий граждан;</w:t>
      </w:r>
    </w:p>
    <w:p>
      <w:pPr>
        <w:pStyle w:val="Normal"/>
        <w:ind w:firstLine="709"/>
        <w:jc w:val="both"/>
        <w:rPr>
          <w:sz w:val="26"/>
          <w:szCs w:val="26"/>
        </w:rPr>
      </w:pPr>
      <w:r>
        <w:rPr>
          <w:sz w:val="26"/>
          <w:szCs w:val="26"/>
        </w:rPr>
        <w:t>решение приоритетных задач в социальной сфере за счет использования потенциала социально ориентированных некоммерческих организаций;</w:t>
      </w:r>
    </w:p>
    <w:p>
      <w:pPr>
        <w:pStyle w:val="Normal"/>
        <w:ind w:firstLine="709"/>
        <w:jc w:val="both"/>
        <w:rPr>
          <w:sz w:val="26"/>
          <w:szCs w:val="26"/>
        </w:rPr>
      </w:pPr>
      <w:r>
        <w:rPr>
          <w:sz w:val="26"/>
          <w:szCs w:val="26"/>
        </w:rPr>
        <w:t>расширение взаимодействия органов местного самоуправления и общественных организаций, вовлечение наиболее активной части граждан в решение социальных задач.</w:t>
      </w:r>
    </w:p>
    <w:p>
      <w:pPr>
        <w:pStyle w:val="Normal"/>
        <w:ind w:firstLine="709"/>
        <w:jc w:val="both"/>
        <w:rPr/>
      </w:pPr>
      <w:hyperlink w:anchor="P178">
        <w:r>
          <w:rPr>
            <w:rStyle w:val="Style13"/>
            <w:sz w:val="26"/>
            <w:szCs w:val="26"/>
          </w:rPr>
          <w:t>Сведения</w:t>
        </w:r>
      </w:hyperlink>
      <w:r>
        <w:rPr>
          <w:sz w:val="26"/>
          <w:szCs w:val="26"/>
        </w:rPr>
        <w:t xml:space="preserve"> о целевых показателях (индикаторах) Муниципальной программы, подпрограмм Муниципальной программы и их значениях приведены в приложении № 1 к Муниципальной программе.</w:t>
      </w:r>
    </w:p>
    <w:p>
      <w:pPr>
        <w:pStyle w:val="Normal"/>
        <w:ind w:firstLine="709"/>
        <w:jc w:val="both"/>
        <w:rPr>
          <w:sz w:val="26"/>
          <w:szCs w:val="26"/>
        </w:rPr>
      </w:pPr>
      <w:r>
        <w:rPr>
          <w:sz w:val="26"/>
          <w:szCs w:val="26"/>
        </w:rPr>
        <w:t>Состав целевых показателей (индикаторов)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w:t>
      </w:r>
    </w:p>
    <w:p>
      <w:pPr>
        <w:pStyle w:val="Normal"/>
        <w:ind w:firstLine="709"/>
        <w:jc w:val="both"/>
        <w:rPr>
          <w:sz w:val="26"/>
          <w:szCs w:val="26"/>
        </w:rPr>
      </w:pPr>
      <w:r>
        <w:rPr>
          <w:sz w:val="26"/>
          <w:szCs w:val="26"/>
        </w:rPr>
        <w:t>Перечень целевых показателей (индикаторов) носит открытый характер и предусматривает возможность их корректировки в случае потери информативности целевого показателя (индикатора), а также изменений в законодательстве Российской Федерации и законодательстве Чувашской Республики, влияющих на расчет данных целевых показателей (индикаторов).</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b/>
          <w:b/>
          <w:sz w:val="26"/>
          <w:szCs w:val="26"/>
        </w:rPr>
      </w:pPr>
      <w:r>
        <w:rPr>
          <w:b/>
          <w:sz w:val="26"/>
          <w:szCs w:val="26"/>
        </w:rPr>
        <w:t>Раздел II. Обобщенная характеристика основных мероприятий</w:t>
      </w:r>
    </w:p>
    <w:p>
      <w:pPr>
        <w:pStyle w:val="Normal"/>
        <w:ind w:firstLine="709"/>
        <w:jc w:val="both"/>
        <w:rPr>
          <w:b/>
          <w:b/>
          <w:sz w:val="26"/>
          <w:szCs w:val="26"/>
        </w:rPr>
      </w:pPr>
      <w:r>
        <w:rPr>
          <w:b/>
          <w:sz w:val="26"/>
          <w:szCs w:val="26"/>
        </w:rPr>
        <w:t>подпрограмм Муниципальной программы</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pPr>
        <w:pStyle w:val="Normal"/>
        <w:ind w:firstLine="709"/>
        <w:jc w:val="both"/>
        <w:rPr>
          <w:sz w:val="26"/>
          <w:szCs w:val="26"/>
        </w:rPr>
      </w:pPr>
      <w:r>
        <w:rPr>
          <w:sz w:val="26"/>
          <w:szCs w:val="26"/>
        </w:rPr>
        <w:t xml:space="preserve">Достижение целей и решение задач Муниципальной программы будет осуществляться в рамках реализации следующих подпрограмм: </w:t>
      </w:r>
    </w:p>
    <w:p>
      <w:pPr>
        <w:pStyle w:val="Normal"/>
        <w:ind w:firstLine="709"/>
        <w:jc w:val="both"/>
        <w:rPr>
          <w:sz w:val="26"/>
          <w:szCs w:val="26"/>
        </w:rPr>
      </w:pPr>
      <w:r>
        <w:rPr>
          <w:sz w:val="26"/>
          <w:szCs w:val="26"/>
        </w:rPr>
        <w:t>«Социальное обеспечение граждан»;</w:t>
      </w:r>
    </w:p>
    <w:p>
      <w:pPr>
        <w:pStyle w:val="Normal"/>
        <w:ind w:firstLine="709"/>
        <w:jc w:val="both"/>
        <w:rPr>
          <w:sz w:val="26"/>
          <w:szCs w:val="26"/>
        </w:rPr>
      </w:pPr>
      <w:r>
        <w:rPr>
          <w:sz w:val="26"/>
          <w:szCs w:val="26"/>
        </w:rPr>
        <w:t xml:space="preserve">«Поддержка социально ориентированных некоммерческих организаций в Яльчикском муниципальном округе Чувашской Республики»; </w:t>
      </w:r>
    </w:p>
    <w:p>
      <w:pPr>
        <w:pStyle w:val="Normal"/>
        <w:ind w:firstLine="709"/>
        <w:jc w:val="both"/>
        <w:rPr>
          <w:sz w:val="26"/>
          <w:szCs w:val="26"/>
        </w:rPr>
      </w:pPr>
      <w:r>
        <w:rPr>
          <w:sz w:val="26"/>
          <w:szCs w:val="26"/>
        </w:rPr>
        <w:t>«Обеспечение реализации муниципальной программы Яльчикского муниципального округа Чувашской Республики «Социальная поддержка граждан».</w:t>
      </w:r>
    </w:p>
    <w:p>
      <w:pPr>
        <w:pStyle w:val="Normal"/>
        <w:ind w:firstLine="709"/>
        <w:jc w:val="both"/>
        <w:rPr/>
      </w:pPr>
      <w:hyperlink w:anchor="P482">
        <w:r>
          <w:rPr>
            <w:rStyle w:val="Style13"/>
            <w:sz w:val="26"/>
            <w:szCs w:val="26"/>
          </w:rPr>
          <w:t>Подпрограмма</w:t>
        </w:r>
      </w:hyperlink>
      <w:r>
        <w:rPr>
          <w:sz w:val="26"/>
          <w:szCs w:val="26"/>
        </w:rPr>
        <w:t xml:space="preserve"> «Социальное обеспечение граждан» предусматривает выполнение двух основных мероприятий.</w:t>
      </w:r>
    </w:p>
    <w:p>
      <w:pPr>
        <w:pStyle w:val="Normal"/>
        <w:ind w:firstLine="709"/>
        <w:jc w:val="both"/>
        <w:rPr>
          <w:sz w:val="26"/>
          <w:szCs w:val="26"/>
        </w:rPr>
      </w:pPr>
      <w:r>
        <w:rPr>
          <w:sz w:val="26"/>
          <w:szCs w:val="26"/>
        </w:rPr>
        <w:t>Основное мероприятие 1. Реализация законодательства в области предо-ставления мер социальной поддержки отдельным категориям граждан.</w:t>
      </w:r>
    </w:p>
    <w:p>
      <w:pPr>
        <w:pStyle w:val="Normal"/>
        <w:ind w:firstLine="709"/>
        <w:jc w:val="both"/>
        <w:rPr>
          <w:sz w:val="26"/>
          <w:szCs w:val="26"/>
        </w:rPr>
      </w:pPr>
      <w:r>
        <w:rPr>
          <w:sz w:val="26"/>
          <w:szCs w:val="26"/>
        </w:rPr>
        <w:t xml:space="preserve">В рамках данного основного мероприятия предусматривается: </w:t>
      </w:r>
    </w:p>
    <w:p>
      <w:pPr>
        <w:pStyle w:val="Normal"/>
        <w:ind w:firstLine="709"/>
        <w:jc w:val="both"/>
        <w:rPr>
          <w:sz w:val="26"/>
          <w:szCs w:val="26"/>
        </w:rPr>
      </w:pPr>
      <w:r>
        <w:rPr>
          <w:sz w:val="26"/>
          <w:szCs w:val="26"/>
        </w:rPr>
        <w:t>предоставление за счет средств республиканского бюджета Чувашской Республики отдельным категориям граждан, мер социальной поддержки по оплате жилищно-коммунальных услуг;</w:t>
      </w:r>
    </w:p>
    <w:p>
      <w:pPr>
        <w:pStyle w:val="Normal"/>
        <w:ind w:firstLine="709"/>
        <w:jc w:val="both"/>
        <w:rPr>
          <w:sz w:val="26"/>
          <w:szCs w:val="26"/>
        </w:rPr>
      </w:pPr>
      <w:r>
        <w:rPr>
          <w:sz w:val="26"/>
          <w:szCs w:val="26"/>
        </w:rPr>
        <w:t>предоставление за счет средств бюджета Яльчикского муниципального округа Чувашской Республики муниципальным служащим и лицам, замещавшим муниципальные должности пенсии за выслугу лет и ежемесячной доплаты к пенсии соответственно при наличии на это права.</w:t>
      </w:r>
    </w:p>
    <w:p>
      <w:pPr>
        <w:pStyle w:val="Normal"/>
        <w:ind w:firstLine="709"/>
        <w:jc w:val="both"/>
        <w:rPr>
          <w:sz w:val="26"/>
          <w:szCs w:val="26"/>
        </w:rPr>
      </w:pPr>
      <w:r>
        <w:rPr>
          <w:sz w:val="26"/>
          <w:szCs w:val="26"/>
        </w:rPr>
        <w:t>Основное мероприятие 2. Создание благоприятных условий жизнедеятельности ветеранам, гражданам пожилого возраста, инвалидам.</w:t>
      </w:r>
    </w:p>
    <w:p>
      <w:pPr>
        <w:pStyle w:val="Normal"/>
        <w:ind w:firstLine="709"/>
        <w:jc w:val="both"/>
        <w:rPr>
          <w:sz w:val="26"/>
          <w:szCs w:val="26"/>
        </w:rPr>
      </w:pPr>
      <w:r>
        <w:rPr>
          <w:sz w:val="26"/>
          <w:szCs w:val="26"/>
        </w:rPr>
        <w:t xml:space="preserve">Основное мероприятие предусматривает: </w:t>
      </w:r>
    </w:p>
    <w:p>
      <w:pPr>
        <w:pStyle w:val="Normal"/>
        <w:ind w:firstLine="709"/>
        <w:jc w:val="both"/>
        <w:rPr>
          <w:sz w:val="26"/>
          <w:szCs w:val="26"/>
        </w:rPr>
      </w:pPr>
      <w:r>
        <w:rPr>
          <w:sz w:val="26"/>
          <w:szCs w:val="26"/>
        </w:rPr>
        <w:t>проведение мероприятий по поддержанию жизненной активности граждан пожилого возраста и инвалидов;</w:t>
      </w:r>
    </w:p>
    <w:p>
      <w:pPr>
        <w:pStyle w:val="Normal"/>
        <w:ind w:firstLine="709"/>
        <w:jc w:val="both"/>
        <w:rPr>
          <w:sz w:val="26"/>
          <w:szCs w:val="26"/>
        </w:rPr>
      </w:pPr>
      <w:r>
        <w:rPr>
          <w:sz w:val="26"/>
          <w:szCs w:val="26"/>
        </w:rPr>
        <w:t>проведение мероприятий по поддержанию жизненной активности инвалидов;</w:t>
      </w:r>
    </w:p>
    <w:p>
      <w:pPr>
        <w:pStyle w:val="Normal"/>
        <w:ind w:firstLine="709"/>
        <w:jc w:val="both"/>
        <w:rPr>
          <w:sz w:val="26"/>
          <w:szCs w:val="26"/>
        </w:rPr>
      </w:pPr>
      <w:r>
        <w:rPr>
          <w:sz w:val="26"/>
          <w:szCs w:val="26"/>
        </w:rPr>
        <w:t>проведение мероприятий по поддержанию жизненной активности пожилых людей.</w:t>
      </w:r>
    </w:p>
    <w:p>
      <w:pPr>
        <w:pStyle w:val="Normal"/>
        <w:ind w:firstLine="709"/>
        <w:jc w:val="both"/>
        <w:rPr/>
      </w:pPr>
      <w:hyperlink w:anchor="P776">
        <w:r>
          <w:rPr>
            <w:rStyle w:val="Style13"/>
            <w:sz w:val="26"/>
            <w:szCs w:val="26"/>
          </w:rPr>
          <w:t>Подпрограмма</w:t>
        </w:r>
      </w:hyperlink>
      <w:r>
        <w:rPr>
          <w:sz w:val="26"/>
          <w:szCs w:val="26"/>
        </w:rPr>
        <w:t xml:space="preserve"> «Поддержка социально ориентированных некоммерческих организаций в Яльчикском муниципальном округе Чувашской Республики» объединяет три основных мероприятия.</w:t>
      </w:r>
    </w:p>
    <w:p>
      <w:pPr>
        <w:pStyle w:val="Normal"/>
        <w:ind w:firstLine="709"/>
        <w:jc w:val="both"/>
        <w:rPr>
          <w:sz w:val="26"/>
          <w:szCs w:val="26"/>
        </w:rPr>
      </w:pPr>
      <w:r>
        <w:rPr>
          <w:sz w:val="26"/>
          <w:szCs w:val="26"/>
        </w:rPr>
        <w:t xml:space="preserve">Основное мероприятие 1. Оказание имущественной поддержки. </w:t>
      </w:r>
    </w:p>
    <w:p>
      <w:pPr>
        <w:pStyle w:val="Normal"/>
        <w:ind w:firstLine="709"/>
        <w:jc w:val="both"/>
        <w:rPr>
          <w:sz w:val="26"/>
          <w:szCs w:val="26"/>
        </w:rPr>
      </w:pPr>
      <w:r>
        <w:rPr>
          <w:sz w:val="26"/>
          <w:szCs w:val="26"/>
        </w:rPr>
        <w:t>Мероприятие реализуется путем оказания имущественной поддержки в целях поддержки социально ориентированных некоммерческих организаций на территории муниципального образования.</w:t>
      </w:r>
    </w:p>
    <w:p>
      <w:pPr>
        <w:pStyle w:val="Normal"/>
        <w:ind w:firstLine="709"/>
        <w:jc w:val="both"/>
        <w:rPr>
          <w:sz w:val="26"/>
          <w:szCs w:val="26"/>
        </w:rPr>
      </w:pPr>
      <w:r>
        <w:rPr>
          <w:sz w:val="26"/>
          <w:szCs w:val="26"/>
        </w:rPr>
        <w:t>Основное мероприятие 2. Предоставление информационной поддержки.</w:t>
      </w:r>
    </w:p>
    <w:p>
      <w:pPr>
        <w:pStyle w:val="Normal"/>
        <w:ind w:firstLine="709"/>
        <w:jc w:val="both"/>
        <w:rPr>
          <w:sz w:val="26"/>
          <w:szCs w:val="26"/>
        </w:rPr>
      </w:pPr>
      <w:r>
        <w:rPr>
          <w:sz w:val="26"/>
          <w:szCs w:val="26"/>
        </w:rPr>
        <w:t>В рамках реализации мероприятия осуществляется содействие в размещении информационных материалов социально ориентированных некоммерческих организаций в информационно-телекоммуникационной сети «Интернет».</w:t>
      </w:r>
    </w:p>
    <w:p>
      <w:pPr>
        <w:pStyle w:val="Normal"/>
        <w:ind w:firstLine="709"/>
        <w:jc w:val="both"/>
        <w:rPr>
          <w:sz w:val="26"/>
          <w:szCs w:val="26"/>
        </w:rPr>
      </w:pPr>
      <w:r>
        <w:rPr>
          <w:sz w:val="26"/>
          <w:szCs w:val="26"/>
        </w:rPr>
        <w:t>Основное мероприятие 3. Обеспечение поддержки деятельности социально ориентированных некоммерческих организаций.</w:t>
      </w:r>
    </w:p>
    <w:p>
      <w:pPr>
        <w:pStyle w:val="Normal"/>
        <w:ind w:firstLine="709"/>
        <w:jc w:val="both"/>
        <w:rPr>
          <w:sz w:val="26"/>
          <w:szCs w:val="26"/>
        </w:rPr>
      </w:pPr>
      <w:r>
        <w:rPr>
          <w:sz w:val="26"/>
          <w:szCs w:val="26"/>
        </w:rPr>
        <w:t>Мероприятие реализуется путем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b/>
          <w:b/>
          <w:sz w:val="26"/>
          <w:szCs w:val="26"/>
        </w:rPr>
      </w:pPr>
      <w:r>
        <w:rPr>
          <w:b/>
          <w:sz w:val="26"/>
          <w:szCs w:val="26"/>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t>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pPr>
        <w:pStyle w:val="Normal"/>
        <w:ind w:firstLine="709"/>
        <w:jc w:val="both"/>
        <w:rPr>
          <w:sz w:val="26"/>
          <w:szCs w:val="26"/>
        </w:rPr>
      </w:pPr>
      <w:r>
        <w:rPr>
          <w:sz w:val="26"/>
          <w:szCs w:val="26"/>
        </w:rPr>
        <w:t xml:space="preserve">Общий объем финансирования Муниципальной программы в 2023 - 2035 годах составляет </w:t>
      </w:r>
      <w:r>
        <w:rPr>
          <w:bCs/>
          <w:sz w:val="26"/>
          <w:szCs w:val="26"/>
        </w:rPr>
        <w:t>72001,7 тыс. рублей.</w:t>
      </w:r>
    </w:p>
    <w:p>
      <w:pPr>
        <w:pStyle w:val="Normal"/>
        <w:ind w:firstLine="709"/>
        <w:jc w:val="both"/>
        <w:rPr>
          <w:sz w:val="26"/>
          <w:szCs w:val="26"/>
        </w:rPr>
      </w:pPr>
      <w:r>
        <w:rPr>
          <w:sz w:val="26"/>
          <w:szCs w:val="26"/>
        </w:rPr>
        <w:t>Прогнозируемый объем финансирования Муниципальной программы на 1 этапе составит 16603,7 тыс. рублей, в том числе:</w:t>
      </w:r>
    </w:p>
    <w:p>
      <w:pPr>
        <w:pStyle w:val="Normal"/>
        <w:ind w:firstLine="709"/>
        <w:jc w:val="both"/>
        <w:rPr>
          <w:sz w:val="26"/>
          <w:szCs w:val="26"/>
        </w:rPr>
      </w:pPr>
      <w:r>
        <w:rPr>
          <w:sz w:val="26"/>
          <w:szCs w:val="26"/>
        </w:rPr>
        <w:t>в 2023 году – 5524,1 тыс. рублей;</w:t>
      </w:r>
    </w:p>
    <w:p>
      <w:pPr>
        <w:pStyle w:val="Normal"/>
        <w:ind w:firstLine="709"/>
        <w:jc w:val="both"/>
        <w:rPr>
          <w:sz w:val="26"/>
          <w:szCs w:val="26"/>
        </w:rPr>
      </w:pPr>
      <w:r>
        <w:rPr>
          <w:sz w:val="26"/>
          <w:szCs w:val="26"/>
        </w:rPr>
        <w:t>в 2024 году – 5539,8 тыс. рублей;</w:t>
      </w:r>
    </w:p>
    <w:p>
      <w:pPr>
        <w:pStyle w:val="Normal"/>
        <w:ind w:firstLine="709"/>
        <w:jc w:val="both"/>
        <w:rPr>
          <w:sz w:val="26"/>
          <w:szCs w:val="26"/>
        </w:rPr>
      </w:pPr>
      <w:r>
        <w:rPr>
          <w:sz w:val="26"/>
          <w:szCs w:val="26"/>
        </w:rPr>
        <w:t>в 2025 году – 5539,8 тыс. рублей;</w:t>
      </w:r>
    </w:p>
    <w:p>
      <w:pPr>
        <w:pStyle w:val="Normal"/>
        <w:ind w:firstLine="709"/>
        <w:jc w:val="both"/>
        <w:rPr>
          <w:sz w:val="26"/>
          <w:szCs w:val="26"/>
        </w:rPr>
      </w:pPr>
      <w:r>
        <w:rPr>
          <w:sz w:val="26"/>
          <w:szCs w:val="26"/>
        </w:rPr>
        <w:t>из них средства:</w:t>
      </w:r>
    </w:p>
    <w:p>
      <w:pPr>
        <w:pStyle w:val="Normal"/>
        <w:ind w:firstLine="709"/>
        <w:jc w:val="both"/>
        <w:rPr>
          <w:sz w:val="26"/>
          <w:szCs w:val="26"/>
        </w:rPr>
      </w:pPr>
      <w:r>
        <w:rPr>
          <w:sz w:val="26"/>
          <w:szCs w:val="26"/>
        </w:rPr>
        <w:t>федерального бюджета – 0,0 тыс. рублей, в том числе:</w:t>
      </w:r>
    </w:p>
    <w:p>
      <w:pPr>
        <w:pStyle w:val="Normal"/>
        <w:ind w:firstLine="709"/>
        <w:jc w:val="both"/>
        <w:rPr>
          <w:sz w:val="26"/>
          <w:szCs w:val="26"/>
        </w:rPr>
      </w:pPr>
      <w:r>
        <w:rPr>
          <w:sz w:val="26"/>
          <w:szCs w:val="26"/>
        </w:rPr>
        <w:t>в 2023 году – 0,0 тыс. рублей;</w:t>
      </w:r>
    </w:p>
    <w:p>
      <w:pPr>
        <w:pStyle w:val="Normal"/>
        <w:ind w:firstLine="709"/>
        <w:jc w:val="both"/>
        <w:rPr>
          <w:sz w:val="26"/>
          <w:szCs w:val="26"/>
        </w:rPr>
      </w:pPr>
      <w:r>
        <w:rPr>
          <w:sz w:val="26"/>
          <w:szCs w:val="26"/>
        </w:rPr>
        <w:t>в 2024 году – 0,0 тыс. рублей;</w:t>
      </w:r>
    </w:p>
    <w:p>
      <w:pPr>
        <w:pStyle w:val="Normal"/>
        <w:ind w:firstLine="709"/>
        <w:jc w:val="both"/>
        <w:rPr>
          <w:sz w:val="26"/>
          <w:szCs w:val="26"/>
        </w:rPr>
      </w:pPr>
      <w:r>
        <w:rPr>
          <w:sz w:val="26"/>
          <w:szCs w:val="26"/>
        </w:rPr>
        <w:t>в 2025 году – 0,0 тыс. рублей;</w:t>
      </w:r>
    </w:p>
    <w:p>
      <w:pPr>
        <w:pStyle w:val="Normal"/>
        <w:ind w:firstLine="709"/>
        <w:jc w:val="both"/>
        <w:rPr>
          <w:sz w:val="26"/>
          <w:szCs w:val="26"/>
        </w:rPr>
      </w:pPr>
      <w:r>
        <w:rPr>
          <w:sz w:val="26"/>
          <w:szCs w:val="26"/>
        </w:rPr>
        <w:t>республиканского бюджета Чувашской Республики – 16063,7 тыс. рублей, в том числе:</w:t>
      </w:r>
    </w:p>
    <w:p>
      <w:pPr>
        <w:pStyle w:val="Normal"/>
        <w:ind w:firstLine="709"/>
        <w:jc w:val="both"/>
        <w:rPr>
          <w:sz w:val="26"/>
          <w:szCs w:val="26"/>
        </w:rPr>
      </w:pPr>
      <w:r>
        <w:rPr>
          <w:sz w:val="26"/>
          <w:szCs w:val="26"/>
        </w:rPr>
        <w:t>в 2023 году – 5344,1 тыс. рублей;</w:t>
      </w:r>
    </w:p>
    <w:p>
      <w:pPr>
        <w:pStyle w:val="Normal"/>
        <w:ind w:firstLine="709"/>
        <w:jc w:val="both"/>
        <w:rPr>
          <w:sz w:val="26"/>
          <w:szCs w:val="26"/>
        </w:rPr>
      </w:pPr>
      <w:r>
        <w:rPr>
          <w:sz w:val="26"/>
          <w:szCs w:val="26"/>
        </w:rPr>
        <w:t>в 2024 году – 5359,8 тыс. рублей;</w:t>
      </w:r>
    </w:p>
    <w:p>
      <w:pPr>
        <w:pStyle w:val="Normal"/>
        <w:ind w:firstLine="709"/>
        <w:jc w:val="both"/>
        <w:rPr>
          <w:sz w:val="26"/>
          <w:szCs w:val="26"/>
        </w:rPr>
      </w:pPr>
      <w:r>
        <w:rPr>
          <w:sz w:val="26"/>
          <w:szCs w:val="26"/>
        </w:rPr>
        <w:t>в 2025 году – 5359,8 тыс. рублей;</w:t>
      </w:r>
    </w:p>
    <w:p>
      <w:pPr>
        <w:pStyle w:val="Normal"/>
        <w:ind w:firstLine="709"/>
        <w:jc w:val="both"/>
        <w:rPr>
          <w:sz w:val="26"/>
          <w:szCs w:val="26"/>
        </w:rPr>
      </w:pPr>
      <w:r>
        <w:rPr>
          <w:sz w:val="26"/>
          <w:szCs w:val="26"/>
        </w:rPr>
        <w:t>бюджета Яльчикского муниципального округа Чувашской Республики – 540,0 тыс. рублей, в том числе:</w:t>
      </w:r>
    </w:p>
    <w:p>
      <w:pPr>
        <w:pStyle w:val="Normal"/>
        <w:ind w:firstLine="709"/>
        <w:jc w:val="both"/>
        <w:rPr>
          <w:sz w:val="26"/>
          <w:szCs w:val="26"/>
        </w:rPr>
      </w:pPr>
      <w:r>
        <w:rPr>
          <w:sz w:val="26"/>
          <w:szCs w:val="26"/>
        </w:rPr>
        <w:t>в 2023 году – 180,0 тыс. рублей;</w:t>
      </w:r>
    </w:p>
    <w:p>
      <w:pPr>
        <w:pStyle w:val="Normal"/>
        <w:ind w:firstLine="709"/>
        <w:jc w:val="both"/>
        <w:rPr>
          <w:sz w:val="26"/>
          <w:szCs w:val="26"/>
        </w:rPr>
      </w:pPr>
      <w:r>
        <w:rPr>
          <w:sz w:val="26"/>
          <w:szCs w:val="26"/>
        </w:rPr>
        <w:t>в 2024 году – 180,0 тыс. рублей;</w:t>
      </w:r>
    </w:p>
    <w:p>
      <w:pPr>
        <w:pStyle w:val="Normal"/>
        <w:ind w:firstLine="709"/>
        <w:jc w:val="both"/>
        <w:rPr>
          <w:sz w:val="26"/>
          <w:szCs w:val="26"/>
        </w:rPr>
      </w:pPr>
      <w:r>
        <w:rPr>
          <w:sz w:val="26"/>
          <w:szCs w:val="26"/>
        </w:rPr>
        <w:t>в 2025 году – 180,0 тыс. рублей;</w:t>
      </w:r>
    </w:p>
    <w:p>
      <w:pPr>
        <w:pStyle w:val="Normal"/>
        <w:ind w:firstLine="709"/>
        <w:jc w:val="both"/>
        <w:rPr>
          <w:sz w:val="26"/>
          <w:szCs w:val="26"/>
        </w:rPr>
      </w:pPr>
      <w:r>
        <w:rPr>
          <w:sz w:val="26"/>
          <w:szCs w:val="26"/>
        </w:rPr>
        <w:t>внебюджетных источников – 0,0 тыс. рублей, в том числе:</w:t>
      </w:r>
    </w:p>
    <w:p>
      <w:pPr>
        <w:pStyle w:val="Normal"/>
        <w:ind w:firstLine="709"/>
        <w:jc w:val="both"/>
        <w:rPr>
          <w:sz w:val="26"/>
          <w:szCs w:val="26"/>
        </w:rPr>
      </w:pPr>
      <w:r>
        <w:rPr>
          <w:sz w:val="26"/>
          <w:szCs w:val="26"/>
        </w:rPr>
        <w:t>в 2023 году – 0,0 тыс. рублей;</w:t>
      </w:r>
    </w:p>
    <w:p>
      <w:pPr>
        <w:pStyle w:val="Normal"/>
        <w:ind w:firstLine="709"/>
        <w:jc w:val="both"/>
        <w:rPr>
          <w:sz w:val="26"/>
          <w:szCs w:val="26"/>
        </w:rPr>
      </w:pPr>
      <w:r>
        <w:rPr>
          <w:sz w:val="26"/>
          <w:szCs w:val="26"/>
        </w:rPr>
        <w:t>в 2024 году – 0,0  тыс. рублей;</w:t>
      </w:r>
    </w:p>
    <w:p>
      <w:pPr>
        <w:pStyle w:val="Normal"/>
        <w:ind w:firstLine="709"/>
        <w:jc w:val="both"/>
        <w:rPr>
          <w:sz w:val="26"/>
          <w:szCs w:val="26"/>
        </w:rPr>
      </w:pPr>
      <w:r>
        <w:rPr>
          <w:sz w:val="26"/>
          <w:szCs w:val="26"/>
        </w:rPr>
        <w:t>в 2025 году – 0,0 тыс. рублей;</w:t>
      </w:r>
    </w:p>
    <w:p>
      <w:pPr>
        <w:pStyle w:val="Normal"/>
        <w:ind w:firstLine="709"/>
        <w:jc w:val="both"/>
        <w:rPr>
          <w:sz w:val="26"/>
          <w:szCs w:val="26"/>
        </w:rPr>
      </w:pPr>
      <w:r>
        <w:rPr>
          <w:sz w:val="26"/>
          <w:szCs w:val="26"/>
        </w:rPr>
        <w:t>На 2 этапе (в 2026–2030 годах) объем финансирования Муниципальной программы составит 27699,0 тыс. рублей, из них средства:</w:t>
      </w:r>
    </w:p>
    <w:p>
      <w:pPr>
        <w:pStyle w:val="Normal"/>
        <w:ind w:firstLine="709"/>
        <w:jc w:val="both"/>
        <w:rPr>
          <w:sz w:val="26"/>
          <w:szCs w:val="26"/>
        </w:rPr>
      </w:pPr>
      <w:r>
        <w:rPr>
          <w:sz w:val="26"/>
          <w:szCs w:val="26"/>
        </w:rPr>
        <w:t>федерального бюджета – 0,0 тыс. рублей;</w:t>
      </w:r>
    </w:p>
    <w:p>
      <w:pPr>
        <w:pStyle w:val="Normal"/>
        <w:ind w:firstLine="709"/>
        <w:jc w:val="both"/>
        <w:rPr>
          <w:sz w:val="26"/>
          <w:szCs w:val="26"/>
        </w:rPr>
      </w:pPr>
      <w:r>
        <w:rPr>
          <w:sz w:val="26"/>
          <w:szCs w:val="26"/>
        </w:rPr>
        <w:t>республиканского бюджета Чувашской Республики – 26799,0 тыс. рублей;</w:t>
      </w:r>
    </w:p>
    <w:p>
      <w:pPr>
        <w:pStyle w:val="Normal"/>
        <w:ind w:firstLine="709"/>
        <w:jc w:val="both"/>
        <w:rPr>
          <w:sz w:val="26"/>
          <w:szCs w:val="26"/>
        </w:rPr>
      </w:pPr>
      <w:r>
        <w:rPr>
          <w:sz w:val="26"/>
          <w:szCs w:val="26"/>
        </w:rPr>
        <w:t>бюджета Яльчикского муниципального округа Чувашской Республики – 900,0 тыс. рублей;</w:t>
      </w:r>
    </w:p>
    <w:p>
      <w:pPr>
        <w:pStyle w:val="Normal"/>
        <w:ind w:firstLine="709"/>
        <w:jc w:val="both"/>
        <w:rPr>
          <w:sz w:val="26"/>
          <w:szCs w:val="26"/>
        </w:rPr>
      </w:pPr>
      <w:r>
        <w:rPr>
          <w:sz w:val="26"/>
          <w:szCs w:val="26"/>
        </w:rPr>
        <w:t>внебюджетных источников – 0,0 тыс. рублей.</w:t>
      </w:r>
    </w:p>
    <w:p>
      <w:pPr>
        <w:pStyle w:val="Normal"/>
        <w:ind w:firstLine="709"/>
        <w:jc w:val="both"/>
        <w:rPr>
          <w:sz w:val="26"/>
          <w:szCs w:val="26"/>
        </w:rPr>
      </w:pPr>
      <w:r>
        <w:rPr>
          <w:sz w:val="26"/>
          <w:szCs w:val="26"/>
        </w:rPr>
        <w:t>На 3 этапе (в 2031–2035 годах) объем финансирования Муниципальной программы составит 27699,0 тыс. рублей, из них средства:</w:t>
      </w:r>
    </w:p>
    <w:p>
      <w:pPr>
        <w:pStyle w:val="Normal"/>
        <w:ind w:firstLine="709"/>
        <w:jc w:val="both"/>
        <w:rPr>
          <w:sz w:val="26"/>
          <w:szCs w:val="26"/>
        </w:rPr>
      </w:pPr>
      <w:r>
        <w:rPr>
          <w:sz w:val="26"/>
          <w:szCs w:val="26"/>
        </w:rPr>
        <w:t>федерального бюджета – 0,0 тыс. рублей;</w:t>
      </w:r>
    </w:p>
    <w:p>
      <w:pPr>
        <w:pStyle w:val="Normal"/>
        <w:ind w:firstLine="709"/>
        <w:jc w:val="both"/>
        <w:rPr>
          <w:sz w:val="26"/>
          <w:szCs w:val="26"/>
        </w:rPr>
      </w:pPr>
      <w:r>
        <w:rPr>
          <w:sz w:val="26"/>
          <w:szCs w:val="26"/>
        </w:rPr>
        <w:t>республиканского бюджета Чувашской Республики – 26799,0 тыс. рублей;</w:t>
      </w:r>
    </w:p>
    <w:p>
      <w:pPr>
        <w:pStyle w:val="Normal"/>
        <w:ind w:firstLine="709"/>
        <w:jc w:val="both"/>
        <w:rPr>
          <w:sz w:val="26"/>
          <w:szCs w:val="26"/>
        </w:rPr>
      </w:pPr>
      <w:r>
        <w:rPr>
          <w:sz w:val="26"/>
          <w:szCs w:val="26"/>
        </w:rPr>
        <w:t>бюджета Яльчикского муниципального округа Чувашской Республики – 900,0 тыс. рублей;</w:t>
      </w:r>
    </w:p>
    <w:p>
      <w:pPr>
        <w:pStyle w:val="Normal"/>
        <w:ind w:firstLine="709"/>
        <w:jc w:val="both"/>
        <w:rPr>
          <w:sz w:val="26"/>
          <w:szCs w:val="26"/>
        </w:rPr>
      </w:pPr>
      <w:r>
        <w:rPr>
          <w:sz w:val="26"/>
          <w:szCs w:val="26"/>
        </w:rPr>
        <w:t>внебюджетных источников – 0,0 тыс. рублей.</w:t>
      </w:r>
    </w:p>
    <w:p>
      <w:pPr>
        <w:pStyle w:val="Normal"/>
        <w:ind w:firstLine="709"/>
        <w:jc w:val="both"/>
        <w:rPr>
          <w:sz w:val="26"/>
          <w:szCs w:val="26"/>
        </w:rPr>
      </w:pPr>
      <w:r>
        <w:rPr>
          <w:sz w:val="26"/>
          <w:szCs w:val="26"/>
        </w:rPr>
        <w:t>Объемы финансирования Муниципальной программы подлежат ежегодному уточнению исходя из реальных возможностей бюджетов всех уровней.</w:t>
      </w:r>
    </w:p>
    <w:p>
      <w:pPr>
        <w:pStyle w:val="Normal"/>
        <w:ind w:firstLine="709"/>
        <w:jc w:val="both"/>
        <w:rPr/>
      </w:pPr>
      <w:r>
        <w:rPr>
          <w:sz w:val="26"/>
          <w:szCs w:val="26"/>
        </w:rPr>
        <w:t xml:space="preserve">Ресурсное </w:t>
      </w:r>
      <w:hyperlink w:anchor="P1834">
        <w:r>
          <w:rPr>
            <w:rStyle w:val="Style13"/>
            <w:sz w:val="26"/>
            <w:szCs w:val="26"/>
          </w:rPr>
          <w:t>обеспечение</w:t>
        </w:r>
      </w:hyperlink>
      <w:r>
        <w:rPr>
          <w:sz w:val="26"/>
          <w:szCs w:val="26"/>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tbl>
      <w:tblPr>
        <w:tblW w:w="9720" w:type="dxa"/>
        <w:jc w:val="left"/>
        <w:tblInd w:w="109" w:type="dxa"/>
        <w:tblCellMar>
          <w:top w:w="0" w:type="dxa"/>
          <w:left w:w="108" w:type="dxa"/>
          <w:bottom w:w="0" w:type="dxa"/>
          <w:right w:w="108" w:type="dxa"/>
        </w:tblCellMar>
        <w:tblLook w:firstRow="1" w:noVBand="0" w:lastRow="1" w:firstColumn="1" w:lastColumn="1" w:noHBand="0" w:val="01e0"/>
      </w:tblPr>
      <w:tblGrid>
        <w:gridCol w:w="4139"/>
        <w:gridCol w:w="1621"/>
        <w:gridCol w:w="3960"/>
      </w:tblGrid>
      <w:tr>
        <w:trPr/>
        <w:tc>
          <w:tcPr>
            <w:tcW w:w="4139" w:type="dxa"/>
            <w:tcBorders/>
            <w:shd w:color="auto" w:fill="auto" w:val="clear"/>
          </w:tcPr>
          <w:p>
            <w:pPr>
              <w:pStyle w:val="1"/>
              <w:tabs>
                <w:tab w:val="clear" w:pos="708"/>
                <w:tab w:val="left" w:pos="2025" w:leader="none"/>
              </w:tabs>
              <w:ind w:left="-108" w:right="-108" w:hanging="0"/>
              <w:rPr>
                <w:bCs/>
                <w:iCs/>
                <w:sz w:val="26"/>
              </w:rPr>
            </w:pPr>
            <w:r>
              <w:rPr>
                <w:bCs/>
                <w:iCs/>
                <w:sz w:val="26"/>
              </w:rPr>
            </w:r>
          </w:p>
          <w:p>
            <w:pPr>
              <w:pStyle w:val="Normal"/>
              <w:ind w:left="-108" w:right="-108" w:hanging="0"/>
              <w:jc w:val="center"/>
              <w:rPr>
                <w:rFonts w:ascii="Arial Cyr Chuv" w:hAnsi="Arial Cyr Chuv"/>
                <w:b/>
                <w:b/>
                <w:bCs/>
                <w:iCs/>
                <w:sz w:val="26"/>
                <w:szCs w:val="26"/>
              </w:rPr>
            </w:pPr>
            <w:r>
              <w:rPr>
                <w:rFonts w:ascii="Arial Cyr Chuv" w:hAnsi="Arial Cyr Chuv"/>
                <w:b/>
                <w:bCs/>
                <w:iCs/>
                <w:sz w:val="26"/>
                <w:szCs w:val="26"/>
              </w:rPr>
              <w:t>Чёваш Республикин</w:t>
            </w:r>
          </w:p>
          <w:p>
            <w:pPr>
              <w:pStyle w:val="Normal"/>
              <w:spacing w:lineRule="auto" w:line="360"/>
              <w:ind w:left="-108" w:right="-108" w:hanging="0"/>
              <w:jc w:val="center"/>
              <w:rPr>
                <w:rFonts w:ascii="Arial Cyr Chuv" w:hAnsi="Arial Cyr Chuv"/>
                <w:b/>
                <w:b/>
                <w:bCs/>
                <w:sz w:val="26"/>
                <w:szCs w:val="26"/>
              </w:rPr>
            </w:pPr>
            <w:r>
              <w:rPr>
                <w:rFonts w:ascii="Arial Cyr Chuv" w:hAnsi="Arial Cyr Chuv"/>
                <w:b/>
                <w:bCs/>
                <w:sz w:val="26"/>
                <w:szCs w:val="26"/>
              </w:rPr>
              <w:t>Елч.к муниципаллё</w:t>
            </w:r>
          </w:p>
          <w:p>
            <w:pPr>
              <w:pStyle w:val="Normal"/>
              <w:spacing w:lineRule="auto" w:line="360"/>
              <w:ind w:left="-108" w:right="-108" w:hanging="0"/>
              <w:jc w:val="center"/>
              <w:rPr>
                <w:rFonts w:ascii="Arial Cyr Chuv" w:hAnsi="Arial Cyr Chuv"/>
                <w:b/>
                <w:b/>
                <w:bCs/>
                <w:sz w:val="26"/>
                <w:szCs w:val="26"/>
              </w:rPr>
            </w:pPr>
            <w:r>
              <w:rPr>
                <w:rFonts w:ascii="Arial Cyr Chuv" w:hAnsi="Arial Cyr Chuv"/>
                <w:b/>
                <w:bCs/>
                <w:sz w:val="26"/>
                <w:szCs w:val="26"/>
              </w:rPr>
              <w:t>округ.</w:t>
            </w:r>
          </w:p>
          <w:p>
            <w:pPr>
              <w:pStyle w:val="Normal"/>
              <w:ind w:left="-108" w:right="-108" w:hanging="0"/>
              <w:jc w:val="center"/>
              <w:rPr>
                <w:rFonts w:ascii="Arial Cyr Chuv" w:hAnsi="Arial Cyr Chuv"/>
                <w:b/>
                <w:b/>
                <w:bCs/>
                <w:sz w:val="26"/>
                <w:szCs w:val="26"/>
              </w:rPr>
            </w:pPr>
            <w:r>
              <w:rPr>
                <w:rFonts w:ascii="Arial Cyr Chuv" w:hAnsi="Arial Cyr Chuv"/>
                <w:b/>
                <w:bCs/>
                <w:sz w:val="26"/>
                <w:szCs w:val="26"/>
              </w:rPr>
              <w:t>Елч.к муниципаллё округ.н</w:t>
            </w:r>
          </w:p>
          <w:p>
            <w:pPr>
              <w:pStyle w:val="Normal"/>
              <w:spacing w:lineRule="auto" w:line="360"/>
              <w:ind w:left="-108" w:right="-108" w:hanging="0"/>
              <w:jc w:val="center"/>
              <w:rPr>
                <w:rFonts w:ascii="Arial Cyr Chuv" w:hAnsi="Arial Cyr Chuv"/>
                <w:b/>
                <w:b/>
                <w:bCs/>
                <w:sz w:val="26"/>
                <w:szCs w:val="26"/>
              </w:rPr>
            </w:pPr>
            <w:r>
              <w:rPr>
                <w:rFonts w:ascii="Arial Cyr Chuv" w:hAnsi="Arial Cyr Chuv"/>
                <w:b/>
                <w:bCs/>
                <w:sz w:val="26"/>
                <w:szCs w:val="26"/>
              </w:rPr>
              <w:t>администраций.</w:t>
            </w:r>
          </w:p>
          <w:p>
            <w:pPr>
              <w:pStyle w:val="Normal"/>
              <w:spacing w:lineRule="auto" w:line="360"/>
              <w:ind w:left="-108" w:right="-108" w:hanging="0"/>
              <w:jc w:val="center"/>
              <w:rPr>
                <w:sz w:val="16"/>
              </w:rPr>
            </w:pPr>
            <w:r>
              <w:rPr>
                <w:rFonts w:ascii="Arial Cyr Chuv" w:hAnsi="Arial Cyr Chuv"/>
                <w:b/>
                <w:sz w:val="26"/>
              </w:rPr>
              <w:t>ЙЫШЁНУ</w:t>
            </w:r>
          </w:p>
          <w:p>
            <w:pPr>
              <w:pStyle w:val="Normal"/>
              <w:ind w:left="-108" w:right="-108" w:hanging="0"/>
              <w:jc w:val="center"/>
              <w:rPr>
                <w:sz w:val="22"/>
                <w:szCs w:val="22"/>
              </w:rPr>
            </w:pPr>
            <w:r>
              <w:rPr>
                <w:sz w:val="22"/>
                <w:szCs w:val="22"/>
              </w:rPr>
              <w:t xml:space="preserve">2023 </w:t>
            </w:r>
            <w:r>
              <w:rPr>
                <w:rFonts w:ascii="Arial Cyr Chuv" w:hAnsi="Arial Cyr Chuv"/>
                <w:sz w:val="22"/>
                <w:szCs w:val="22"/>
              </w:rPr>
              <w:t>=     апрел</w:t>
            </w:r>
            <w:r>
              <w:rPr>
                <w:rFonts w:cs="Calibri" w:ascii="Calibri" w:hAnsi="Calibri"/>
                <w:sz w:val="22"/>
                <w:szCs w:val="22"/>
              </w:rPr>
              <w:t>ĕ</w:t>
            </w:r>
            <w:r>
              <w:rPr>
                <w:rFonts w:ascii="Arial Cyr Chuv" w:hAnsi="Arial Cyr Chuv"/>
                <w:sz w:val="22"/>
                <w:szCs w:val="22"/>
              </w:rPr>
              <w:t>н 25</w:t>
            </w:r>
            <w:r>
              <w:rPr>
                <w:sz w:val="22"/>
                <w:szCs w:val="22"/>
              </w:rPr>
              <w:t>-м</w:t>
            </w:r>
            <w:r>
              <w:rPr>
                <w:rFonts w:ascii="Arial Cyr Chuv" w:hAnsi="Arial Cyr Chuv"/>
                <w:sz w:val="22"/>
                <w:szCs w:val="22"/>
              </w:rPr>
              <w:t>.</w:t>
            </w:r>
            <w:r>
              <w:rPr>
                <w:sz w:val="22"/>
                <w:szCs w:val="22"/>
              </w:rPr>
              <w:t>ш</w:t>
            </w:r>
            <w:r>
              <w:rPr>
                <w:rFonts w:ascii="Arial Cyr Chuv" w:hAnsi="Arial Cyr Chuv"/>
                <w:sz w:val="22"/>
                <w:szCs w:val="22"/>
              </w:rPr>
              <w:t xml:space="preserve">. </w:t>
            </w:r>
            <w:r>
              <w:rPr>
                <w:sz w:val="22"/>
                <w:szCs w:val="22"/>
              </w:rPr>
              <w:t>№  325</w:t>
            </w:r>
          </w:p>
          <w:p>
            <w:pPr>
              <w:pStyle w:val="Normal"/>
              <w:ind w:left="-108" w:right="-108" w:hanging="0"/>
              <w:jc w:val="center"/>
              <w:rPr>
                <w:sz w:val="18"/>
                <w:szCs w:val="18"/>
              </w:rPr>
            </w:pPr>
            <w:r>
              <w:rPr>
                <w:sz w:val="18"/>
                <w:szCs w:val="18"/>
              </w:rPr>
            </w:r>
          </w:p>
          <w:p>
            <w:pPr>
              <w:pStyle w:val="Normal"/>
              <w:ind w:left="-108" w:right="-108" w:hanging="0"/>
              <w:jc w:val="center"/>
              <w:rPr>
                <w:sz w:val="18"/>
                <w:szCs w:val="18"/>
              </w:rPr>
            </w:pPr>
            <w:r>
              <w:rPr>
                <w:sz w:val="18"/>
                <w:szCs w:val="18"/>
              </w:rPr>
              <w:t>Елч</w:t>
            </w:r>
            <w:r>
              <w:rPr>
                <w:rFonts w:ascii="Arial Cyr Chuv" w:hAnsi="Arial Cyr Chuv"/>
                <w:sz w:val="18"/>
                <w:szCs w:val="18"/>
              </w:rPr>
              <w:t>.</w:t>
            </w:r>
            <w:r>
              <w:rPr>
                <w:sz w:val="18"/>
                <w:szCs w:val="18"/>
              </w:rPr>
              <w:t>к ял</w:t>
            </w:r>
            <w:r>
              <w:rPr>
                <w:rFonts w:ascii="Arial Cyr Chuv" w:hAnsi="Arial Cyr Chuv"/>
                <w:sz w:val="18"/>
                <w:szCs w:val="18"/>
              </w:rPr>
              <w:t>.</w:t>
            </w:r>
          </w:p>
        </w:tc>
        <w:tc>
          <w:tcPr>
            <w:tcW w:w="1621" w:type="dxa"/>
            <w:tcBorders/>
            <w:shd w:color="auto" w:fill="auto" w:val="clear"/>
          </w:tcPr>
          <w:p>
            <w:pPr>
              <w:pStyle w:val="Normal"/>
              <w:ind w:left="-108" w:right="-108" w:hanging="0"/>
              <w:jc w:val="center"/>
              <w:rPr/>
            </w:pPr>
            <w:r>
              <w:rPr/>
              <w:drawing>
                <wp:inline distT="0" distB="0" distL="0" distR="0">
                  <wp:extent cx="676275" cy="876300"/>
                  <wp:effectExtent l="0" t="0" r="0" b="0"/>
                  <wp:docPr id="5" name="Рисунок 9"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9" descr="flag yal"/>
                          <pic:cNvPicPr>
                            <a:picLocks noChangeAspect="1" noChangeArrowheads="1"/>
                          </pic:cNvPicPr>
                        </pic:nvPicPr>
                        <pic:blipFill>
                          <a:blip r:embed="rId12"/>
                          <a:stretch>
                            <a:fillRect/>
                          </a:stretch>
                        </pic:blipFill>
                        <pic:spPr bwMode="auto">
                          <a:xfrm>
                            <a:off x="0" y="0"/>
                            <a:ext cx="676275" cy="876300"/>
                          </a:xfrm>
                          <a:prstGeom prst="rect">
                            <a:avLst/>
                          </a:prstGeom>
                        </pic:spPr>
                      </pic:pic>
                    </a:graphicData>
                  </a:graphic>
                </wp:inline>
              </w:drawing>
            </w:r>
          </w:p>
        </w:tc>
        <w:tc>
          <w:tcPr>
            <w:tcW w:w="3960" w:type="dxa"/>
            <w:tcBorders/>
            <w:shd w:color="auto" w:fill="auto" w:val="clear"/>
          </w:tcPr>
          <w:p>
            <w:pPr>
              <w:pStyle w:val="1"/>
              <w:ind w:left="-108" w:right="-108" w:hanging="0"/>
              <w:rPr>
                <w:bCs/>
                <w:iCs/>
                <w:sz w:val="26"/>
                <w:szCs w:val="26"/>
              </w:rPr>
            </w:pPr>
            <w:r>
              <w:rPr>
                <w:bCs/>
                <w:iCs/>
                <w:sz w:val="26"/>
                <w:szCs w:val="26"/>
              </w:rPr>
            </w:r>
          </w:p>
          <w:p>
            <w:pPr>
              <w:pStyle w:val="Normal"/>
              <w:ind w:right="-108" w:hanging="0"/>
              <w:rPr>
                <w:rFonts w:ascii="Arial Cyr Chuv" w:hAnsi="Arial Cyr Chuv"/>
                <w:b/>
                <w:b/>
                <w:bCs/>
                <w:iCs/>
                <w:sz w:val="26"/>
                <w:szCs w:val="26"/>
              </w:rPr>
            </w:pPr>
            <w:r>
              <w:rPr>
                <w:rFonts w:ascii="Arial Cyr Chuv" w:hAnsi="Arial Cyr Chuv"/>
                <w:bCs/>
                <w:iCs/>
                <w:sz w:val="26"/>
                <w:szCs w:val="26"/>
              </w:rPr>
              <w:t xml:space="preserve">   </w:t>
            </w:r>
            <w:r>
              <w:rPr>
                <w:rFonts w:ascii="Arial Cyr Chuv" w:hAnsi="Arial Cyr Chuv"/>
                <w:b/>
                <w:bCs/>
                <w:iCs/>
                <w:sz w:val="26"/>
                <w:szCs w:val="26"/>
              </w:rPr>
              <w:t>Чувашская  Республика</w:t>
            </w:r>
          </w:p>
          <w:p>
            <w:pPr>
              <w:pStyle w:val="Normal"/>
              <w:spacing w:lineRule="auto" w:line="360"/>
              <w:ind w:left="-108" w:right="-108" w:hanging="0"/>
              <w:jc w:val="center"/>
              <w:rPr>
                <w:rFonts w:ascii="Arial Cyr Chuv" w:hAnsi="Arial Cyr Chuv"/>
                <w:b/>
                <w:b/>
                <w:bCs/>
                <w:sz w:val="26"/>
                <w:szCs w:val="26"/>
              </w:rPr>
            </w:pPr>
            <w:r>
              <w:rPr>
                <w:rFonts w:ascii="Arial Cyr Chuv" w:hAnsi="Arial Cyr Chuv"/>
                <w:b/>
                <w:bCs/>
                <w:sz w:val="26"/>
                <w:szCs w:val="26"/>
              </w:rPr>
              <w:t>Яльчикский район</w:t>
            </w:r>
          </w:p>
          <w:p>
            <w:pPr>
              <w:pStyle w:val="Normal"/>
              <w:ind w:left="-108" w:right="-108" w:hanging="0"/>
              <w:jc w:val="center"/>
              <w:rPr>
                <w:rFonts w:ascii="Arial Cyr Chuv" w:hAnsi="Arial Cyr Chuv"/>
                <w:b/>
                <w:b/>
                <w:bCs/>
                <w:sz w:val="26"/>
                <w:szCs w:val="26"/>
              </w:rPr>
            </w:pPr>
            <w:r>
              <w:rPr>
                <w:rFonts w:ascii="Arial Cyr Chuv" w:hAnsi="Arial Cyr Chuv"/>
                <w:b/>
                <w:bCs/>
                <w:sz w:val="26"/>
                <w:szCs w:val="26"/>
              </w:rPr>
              <w:t xml:space="preserve">Администрация </w:t>
            </w:r>
          </w:p>
          <w:p>
            <w:pPr>
              <w:pStyle w:val="Normal"/>
              <w:ind w:left="-108" w:right="-108" w:hanging="0"/>
              <w:jc w:val="center"/>
              <w:rPr>
                <w:rFonts w:ascii="Arial Cyr Chuv" w:hAnsi="Arial Cyr Chuv"/>
                <w:b/>
                <w:b/>
                <w:bCs/>
                <w:sz w:val="26"/>
                <w:szCs w:val="26"/>
              </w:rPr>
            </w:pPr>
            <w:r>
              <w:rPr>
                <w:rFonts w:ascii="Arial Cyr Chuv" w:hAnsi="Arial Cyr Chuv"/>
                <w:b/>
                <w:bCs/>
                <w:sz w:val="26"/>
                <w:szCs w:val="26"/>
              </w:rPr>
              <w:t>Яльчикского</w:t>
            </w:r>
          </w:p>
          <w:p>
            <w:pPr>
              <w:pStyle w:val="Normal"/>
              <w:ind w:left="-108" w:right="-108" w:hanging="0"/>
              <w:jc w:val="center"/>
              <w:rPr>
                <w:rFonts w:ascii="Arial Cyr Chuv" w:hAnsi="Arial Cyr Chuv"/>
                <w:b/>
                <w:b/>
                <w:bCs/>
                <w:sz w:val="26"/>
                <w:szCs w:val="26"/>
              </w:rPr>
            </w:pPr>
            <w:r>
              <w:rPr>
                <w:rFonts w:ascii="Arial Cyr Chuv" w:hAnsi="Arial Cyr Chuv"/>
                <w:b/>
                <w:bCs/>
                <w:sz w:val="26"/>
                <w:szCs w:val="26"/>
              </w:rPr>
              <w:t xml:space="preserve">муниципального округа </w:t>
            </w:r>
          </w:p>
          <w:p>
            <w:pPr>
              <w:pStyle w:val="Normal"/>
              <w:ind w:left="-108" w:right="-108" w:hanging="0"/>
              <w:jc w:val="center"/>
              <w:rPr>
                <w:rFonts w:ascii="Arial Cyr Chuv" w:hAnsi="Arial Cyr Chuv"/>
                <w:b/>
                <w:b/>
                <w:bCs/>
                <w:sz w:val="26"/>
                <w:szCs w:val="26"/>
              </w:rPr>
            </w:pPr>
            <w:r>
              <w:rPr>
                <w:rFonts w:ascii="Arial Cyr Chuv" w:hAnsi="Arial Cyr Chuv"/>
                <w:b/>
                <w:bCs/>
                <w:sz w:val="26"/>
                <w:szCs w:val="26"/>
              </w:rPr>
            </w:r>
          </w:p>
          <w:p>
            <w:pPr>
              <w:pStyle w:val="1"/>
              <w:spacing w:lineRule="auto" w:line="360"/>
              <w:ind w:left="-108" w:right="-108" w:hanging="0"/>
              <w:rPr>
                <w:b/>
                <w:b/>
              </w:rPr>
            </w:pPr>
            <w:r>
              <w:rPr>
                <w:b/>
                <w:sz w:val="26"/>
              </w:rPr>
              <w:t>ПОСТАНОВЛЕНИЕ</w:t>
            </w:r>
          </w:p>
          <w:p>
            <w:pPr>
              <w:pStyle w:val="Normal"/>
              <w:ind w:left="-108" w:right="-108" w:hanging="0"/>
              <w:rPr>
                <w:sz w:val="22"/>
                <w:szCs w:val="22"/>
              </w:rPr>
            </w:pPr>
            <w:r>
              <w:rPr>
                <w:sz w:val="26"/>
              </w:rPr>
              <w:t xml:space="preserve">          </w:t>
            </w:r>
            <w:r>
              <w:rPr>
                <w:sz w:val="26"/>
              </w:rPr>
              <w:t xml:space="preserve">25 апреля  </w:t>
            </w:r>
            <w:r>
              <w:rPr>
                <w:sz w:val="22"/>
                <w:szCs w:val="22"/>
              </w:rPr>
              <w:t>2023 г. №  325</w:t>
            </w:r>
          </w:p>
          <w:p>
            <w:pPr>
              <w:pStyle w:val="Normal"/>
              <w:ind w:left="-108" w:right="-108" w:hanging="0"/>
              <w:jc w:val="center"/>
              <w:rPr/>
            </w:pPr>
            <w:r>
              <w:rPr/>
            </w:r>
          </w:p>
          <w:p>
            <w:pPr>
              <w:pStyle w:val="Normal"/>
              <w:ind w:left="-108" w:right="-108" w:hanging="0"/>
              <w:jc w:val="center"/>
              <w:rPr>
                <w:sz w:val="18"/>
                <w:szCs w:val="18"/>
              </w:rPr>
            </w:pPr>
            <w:r>
              <w:rPr>
                <w:sz w:val="18"/>
                <w:szCs w:val="18"/>
              </w:rPr>
              <w:t>село Яльчики</w:t>
            </w:r>
          </w:p>
        </w:tc>
      </w:tr>
    </w:tbl>
    <w:p>
      <w:pPr>
        <w:pStyle w:val="Normal"/>
        <w:rPr>
          <w:rStyle w:val="Strong"/>
          <w:rFonts w:ascii="Arial Cyr Chuv" w:hAnsi="Arial Cyr Chuv"/>
          <w:color w:val="000000"/>
          <w:sz w:val="28"/>
          <w:szCs w:val="28"/>
        </w:rPr>
      </w:pPr>
      <w:r>
        <w:rPr>
          <w:rFonts w:ascii="Arial Cyr Chuv" w:hAnsi="Arial Cyr Chuv"/>
          <w:color w:val="000000"/>
          <w:sz w:val="28"/>
          <w:szCs w:val="28"/>
        </w:rPr>
      </w:r>
    </w:p>
    <w:p>
      <w:pPr>
        <w:pStyle w:val="Normal"/>
        <w:rPr>
          <w:rStyle w:val="Strong"/>
          <w:rFonts w:ascii="Arial Cyr Chuv" w:hAnsi="Arial Cyr Chuv"/>
          <w:color w:val="000000"/>
          <w:sz w:val="28"/>
          <w:szCs w:val="28"/>
        </w:rPr>
      </w:pPr>
      <w:r>
        <w:rPr>
          <w:rFonts w:ascii="Arial Cyr Chuv" w:hAnsi="Arial Cyr Chuv"/>
          <w:color w:val="000000"/>
          <w:sz w:val="28"/>
          <w:szCs w:val="28"/>
        </w:rPr>
      </w:r>
    </w:p>
    <w:p>
      <w:pPr>
        <w:pStyle w:val="Normal"/>
        <w:ind w:right="5386" w:hanging="0"/>
        <w:jc w:val="both"/>
        <w:rPr>
          <w:sz w:val="28"/>
          <w:szCs w:val="28"/>
        </w:rPr>
      </w:pPr>
      <w:r>
        <w:rPr>
          <w:sz w:val="28"/>
          <w:szCs w:val="28"/>
        </w:rPr>
        <w:t xml:space="preserve">О внесении изменений в постановление администрации Яльчикского муниципального округа Чувашской Республики от 30.01.2023 № 44  </w:t>
      </w:r>
    </w:p>
    <w:p>
      <w:pPr>
        <w:pStyle w:val="Normal"/>
        <w:ind w:right="5386" w:hanging="0"/>
        <w:jc w:val="both"/>
        <w:rPr>
          <w:sz w:val="28"/>
          <w:szCs w:val="28"/>
        </w:rPr>
      </w:pPr>
      <w:r>
        <w:rPr>
          <w:sz w:val="28"/>
          <w:szCs w:val="28"/>
        </w:rPr>
      </w:r>
    </w:p>
    <w:p>
      <w:pPr>
        <w:pStyle w:val="Normal"/>
        <w:ind w:right="4215" w:hanging="0"/>
        <w:jc w:val="both"/>
        <w:rPr>
          <w:sz w:val="28"/>
          <w:szCs w:val="28"/>
        </w:rPr>
      </w:pPr>
      <w:r>
        <w:rPr>
          <w:sz w:val="28"/>
          <w:szCs w:val="28"/>
        </w:rPr>
      </w:r>
    </w:p>
    <w:p>
      <w:pPr>
        <w:pStyle w:val="Normal"/>
        <w:ind w:firstLine="567"/>
        <w:jc w:val="both"/>
        <w:rPr>
          <w:sz w:val="28"/>
          <w:szCs w:val="28"/>
        </w:rPr>
      </w:pPr>
      <w:r>
        <w:rPr>
          <w:sz w:val="28"/>
          <w:szCs w:val="28"/>
        </w:rPr>
        <w:t>Руководствуясь статьей 47 Федерального закона от 06.10.2003 № 131-ФЗ «Об общих принципах организации местного самоуправления в Российской Федерации», частью 4 статьи 6 Устава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pPr>
        <w:pStyle w:val="Normal"/>
        <w:ind w:firstLine="567"/>
        <w:jc w:val="both"/>
        <w:rPr>
          <w:sz w:val="28"/>
          <w:szCs w:val="28"/>
        </w:rPr>
      </w:pPr>
      <w:r>
        <w:rPr>
          <w:sz w:val="28"/>
          <w:szCs w:val="28"/>
        </w:rPr>
        <w:t>1. Внести в постановление администрации Яльчикского муниципального округа Чувашской Республики от 30.01.2023 № 44 «О порядке и условиях командирования муниципальных служащих администрации Яльчикского муниципального округа Чувашской Республики» следующее изменение:</w:t>
      </w:r>
    </w:p>
    <w:p>
      <w:pPr>
        <w:pStyle w:val="Normal"/>
        <w:ind w:firstLine="567"/>
        <w:jc w:val="both"/>
        <w:rPr>
          <w:sz w:val="28"/>
          <w:szCs w:val="28"/>
        </w:rPr>
      </w:pPr>
      <w:r>
        <w:rPr>
          <w:sz w:val="28"/>
          <w:szCs w:val="28"/>
        </w:rPr>
        <w:t>1) пункт 4 изложить в следующей редакции:</w:t>
      </w:r>
    </w:p>
    <w:p>
      <w:pPr>
        <w:pStyle w:val="Normal"/>
        <w:jc w:val="both"/>
        <w:rPr>
          <w:sz w:val="28"/>
          <w:szCs w:val="28"/>
        </w:rPr>
      </w:pPr>
      <w:r>
        <w:rPr>
          <w:sz w:val="28"/>
          <w:szCs w:val="28"/>
        </w:rPr>
        <w:t>«4. Настоящее постановление вступает в силу после его официального опубликования (обнародования).».</w:t>
      </w:r>
    </w:p>
    <w:p>
      <w:pPr>
        <w:pStyle w:val="Normal"/>
        <w:ind w:firstLine="567"/>
        <w:jc w:val="both"/>
        <w:rPr>
          <w:color w:val="000000"/>
          <w:sz w:val="28"/>
          <w:szCs w:val="28"/>
        </w:rPr>
      </w:pPr>
      <w:r>
        <w:rPr>
          <w:sz w:val="28"/>
          <w:szCs w:val="28"/>
        </w:rPr>
        <w:t>2. Настоящее постановление вступает в силу после его официального опубликования (обнародования).</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Глава Яльчикского</w:t>
      </w:r>
    </w:p>
    <w:p>
      <w:pPr>
        <w:pStyle w:val="Normal"/>
        <w:rPr>
          <w:color w:val="000000"/>
          <w:sz w:val="28"/>
          <w:szCs w:val="28"/>
        </w:rPr>
      </w:pPr>
      <w:r>
        <w:rPr>
          <w:color w:val="000000"/>
          <w:sz w:val="28"/>
          <w:szCs w:val="28"/>
        </w:rPr>
        <w:t>муниципального округа</w:t>
      </w:r>
    </w:p>
    <w:p>
      <w:pPr>
        <w:pStyle w:val="Normal"/>
        <w:rPr>
          <w:rFonts w:ascii="Arial Cyr Chuv" w:hAnsi="Arial Cyr Chuv"/>
          <w:color w:val="000000"/>
          <w:sz w:val="28"/>
          <w:szCs w:val="28"/>
        </w:rPr>
      </w:pPr>
      <w:r>
        <w:rPr>
          <w:color w:val="000000"/>
          <w:sz w:val="28"/>
          <w:szCs w:val="28"/>
        </w:rPr>
        <w:t>Чувашской Республики</w:t>
        <w:tab/>
        <w:t xml:space="preserve">                                                                         Л.В. Левый                 </w:t>
        <w:tab/>
        <w:t xml:space="preserve">       </w:t>
        <w:tab/>
        <w:t xml:space="preserve">                     </w:t>
      </w:r>
    </w:p>
    <w:p>
      <w:pPr>
        <w:pStyle w:val="Normal"/>
        <w:rPr>
          <w:sz w:val="28"/>
          <w:szCs w:val="28"/>
        </w:rPr>
      </w:pPr>
      <w:r>
        <w:rPr>
          <w:sz w:val="28"/>
          <w:szCs w:val="28"/>
        </w:rPr>
      </w:r>
    </w:p>
    <w:p>
      <w:pPr>
        <w:pStyle w:val="Normal"/>
        <w:jc w:val="center"/>
        <w:rPr>
          <w:b/>
          <w:b/>
          <w:bCs/>
          <w:sz w:val="26"/>
          <w:szCs w:val="26"/>
        </w:rPr>
      </w:pPr>
      <w:r>
        <w:rPr>
          <w:b/>
          <w:bCs/>
          <w:sz w:val="26"/>
          <w:szCs w:val="26"/>
        </w:rPr>
      </w:r>
    </w:p>
    <w:p>
      <w:pPr>
        <w:pStyle w:val="Normal"/>
        <w:jc w:val="center"/>
        <w:rPr>
          <w:b/>
          <w:b/>
          <w:bCs/>
          <w:sz w:val="26"/>
          <w:szCs w:val="26"/>
        </w:rPr>
      </w:pPr>
      <w:r>
        <w:rPr>
          <w:b/>
          <w:bCs/>
          <w:sz w:val="26"/>
          <w:szCs w:val="26"/>
        </w:rPr>
      </w:r>
    </w:p>
    <w:p>
      <w:pPr>
        <w:pStyle w:val="Normal"/>
        <w:rPr/>
      </w:pPr>
      <w:r>
        <w:rPr/>
      </w:r>
    </w:p>
    <w:p>
      <w:pPr>
        <w:pStyle w:val="Normal"/>
        <w:rPr>
          <w:sz w:val="28"/>
          <w:szCs w:val="28"/>
        </w:rPr>
      </w:pPr>
      <w:r>
        <w:rPr>
          <w:rFonts w:ascii="Arial Cyr Chuv" w:hAnsi="Arial Cyr Chuv"/>
          <w:b/>
          <w:bCs/>
          <w:iCs/>
        </w:rPr>
        <w:t xml:space="preserve">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0"/>
          <w:szCs w:val="20"/>
        </w:rPr>
      </w:pPr>
      <w:r>
        <w:rPr>
          <w:sz w:val="20"/>
          <w:szCs w:val="20"/>
        </w:rPr>
      </w:r>
    </w:p>
    <w:p>
      <w:pPr>
        <w:pStyle w:val="Normal"/>
        <w:jc w:val="center"/>
        <w:rPr>
          <w:sz w:val="20"/>
          <w:szCs w:val="20"/>
        </w:rPr>
      </w:pPr>
      <w:r>
        <w:rPr>
          <w:sz w:val="20"/>
          <w:szCs w:val="20"/>
        </w:rPr>
        <w:t>Периодическое печатное издание “Вестник Яльчикского муниципального округа  Чувашской Республики”</w:t>
      </w:r>
    </w:p>
    <w:p>
      <w:pPr>
        <w:pStyle w:val="Normal"/>
        <w:jc w:val="center"/>
        <w:rPr>
          <w:sz w:val="20"/>
          <w:szCs w:val="20"/>
        </w:rPr>
      </w:pPr>
      <w:r>
        <w:rPr>
          <w:sz w:val="20"/>
          <w:szCs w:val="20"/>
        </w:rPr>
        <w:t>отпечатан в  Администрации Яльчикского муниципального округа Чувашской Республики</w:t>
      </w:r>
    </w:p>
    <w:p>
      <w:pPr>
        <w:pStyle w:val="Normal"/>
        <w:jc w:val="center"/>
        <w:rPr/>
      </w:pPr>
      <w:r>
        <w:rPr>
          <w:sz w:val="20"/>
          <w:szCs w:val="20"/>
        </w:rPr>
        <w:t>Адрес: с.Яльчики, ул.Иванова, д.16 Тираж _100_ экз</w:t>
      </w:r>
    </w:p>
    <w:sectPr>
      <w:headerReference w:type="default" r:id="rId13"/>
      <w:footerReference w:type="default" r:id="rId14"/>
      <w:type w:val="nextPage"/>
      <w:pgSz w:w="11906" w:h="16838"/>
      <w:pgMar w:left="1418" w:right="851" w:header="709"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Cyr Chuv">
    <w:charset w:val="cc"/>
    <w:family w:val="roman"/>
    <w:pitch w:val="variable"/>
  </w:font>
  <w:font w:name="Arial">
    <w:charset w:val="cc"/>
    <w:family w:val="roman"/>
    <w:pitch w:val="variable"/>
  </w:font>
  <w:font w:name="TimesET">
    <w:charset w:val="cc"/>
    <w:family w:val="roman"/>
    <w:pitch w:val="variable"/>
  </w:font>
  <w:font w:name="Tahoma">
    <w:charset w:val="cc"/>
    <w:family w:val="roman"/>
    <w:pitch w:val="variable"/>
  </w:font>
  <w:font w:name="Times New Roman CYR">
    <w:charset w:val="cc"/>
    <w:family w:val="roman"/>
    <w:pitch w:val="variable"/>
  </w:font>
  <w:font w:name="Cambria">
    <w:charset w:val="cc"/>
    <w:family w:val="roman"/>
    <w:pitch w:val="variable"/>
  </w:font>
  <w:font w:name="Liberation Sans">
    <w:altName w:val="Arial"/>
    <w:charset w:val="cc"/>
    <w:family w:val="swiss"/>
    <w:pitch w:val="variable"/>
  </w:font>
  <w:font w:name="Calibri">
    <w:charset w:val="cc"/>
    <w:family w:val="roman"/>
    <w:pitch w:val="variable"/>
  </w:font>
  <w:font w:name="Arial CYR">
    <w:charset w:val="cc"/>
    <w:family w:val="roman"/>
    <w:pitch w:val="variable"/>
  </w:font>
  <w:font w:name="Courier New">
    <w:charset w:val="cc"/>
    <w:family w:val="roman"/>
    <w:pitch w:val="variable"/>
  </w:font>
  <w:font w:name="Arial Cyr">
    <w:charset w:val="cc"/>
    <w:family w:val="auto"/>
    <w:pitch w:val="default"/>
  </w:font>
  <w:font w:name="Arial">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uiPriority="0" w:semiHidden="1" w:unhideWhenUsed="1"/>
    <w:lsdException w:name="footer" w:uiPriority="0" w:semiHidden="1" w:unhideWhenUsed="1"/>
    <w:lsdException w:name="index heading" w:uiPriority="0" w:semiHidden="1" w:unhideWhenUsed="1" w:qFormat="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uiPriority="0" w:semiHidden="1" w:unhideWhenUsed="1" w:qFormat="1"/>
    <w:lsdException w:name="Body Text Indent 2" w:uiPriority="0" w:semiHidden="1" w:unhideWhenUsed="1" w:qFormat="1"/>
    <w:lsdException w:name="Body Text Indent 3" w:uiPriority="0" w:semiHidden="1" w:unhideWhenUsed="1" w:qFormat="1"/>
    <w:lsdException w:name="Block Text" w:semiHidden="1" w:unhideWhenUsed="1"/>
    <w:lsdException w:name="Hyperlink" w:uiPriority="0" w:semiHidden="1" w:unhideWhenUsed="1"/>
    <w:lsdException w:name="FollowedHyperlink" w:uiPriority="0"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54621"/>
    <w:pPr>
      <w:widowControl/>
      <w:bidi w:val="0"/>
      <w:spacing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0"/>
    <w:uiPriority w:val="99"/>
    <w:qFormat/>
    <w:rsid w:val="00154621"/>
    <w:pPr>
      <w:keepNext w:val="true"/>
      <w:jc w:val="center"/>
      <w:outlineLvl w:val="0"/>
    </w:pPr>
    <w:rPr>
      <w:rFonts w:ascii="Arial Cyr Chuv" w:hAnsi="Arial Cyr Chuv"/>
      <w:sz w:val="28"/>
      <w:lang w:eastAsia="en-US"/>
    </w:rPr>
  </w:style>
  <w:style w:type="paragraph" w:styleId="2">
    <w:name w:val="Heading 2"/>
    <w:basedOn w:val="Normal"/>
    <w:next w:val="Normal"/>
    <w:link w:val="20"/>
    <w:uiPriority w:val="99"/>
    <w:qFormat/>
    <w:rsid w:val="00f64034"/>
    <w:pPr>
      <w:keepNext w:val="true"/>
      <w:suppressAutoHyphens w:val="true"/>
      <w:spacing w:before="240" w:after="60"/>
      <w:ind w:firstLine="567"/>
      <w:jc w:val="both"/>
      <w:outlineLvl w:val="1"/>
    </w:pPr>
    <w:rPr>
      <w:rFonts w:ascii="Arial" w:hAnsi="Arial" w:cs="Arial"/>
      <w:b/>
      <w:bCs/>
      <w:i/>
      <w:iCs/>
      <w:sz w:val="28"/>
      <w:szCs w:val="28"/>
      <w:lang w:eastAsia="zh-CN"/>
    </w:rPr>
  </w:style>
  <w:style w:type="paragraph" w:styleId="3">
    <w:name w:val="Heading 3"/>
    <w:basedOn w:val="Normal"/>
    <w:next w:val="Normal"/>
    <w:link w:val="30"/>
    <w:uiPriority w:val="99"/>
    <w:qFormat/>
    <w:rsid w:val="00f64034"/>
    <w:pPr>
      <w:keepNext w:val="true"/>
      <w:suppressAutoHyphens w:val="true"/>
      <w:jc w:val="center"/>
      <w:outlineLvl w:val="2"/>
    </w:pPr>
    <w:rPr>
      <w:rFonts w:ascii="Arial Cyr Chuv" w:hAnsi="Arial Cyr Chuv" w:cs="Arial Cyr Chuv"/>
      <w:b/>
      <w:bCs/>
      <w:sz w:val="28"/>
      <w:lang w:eastAsia="zh-CN"/>
    </w:rPr>
  </w:style>
  <w:style w:type="paragraph" w:styleId="4">
    <w:name w:val="Heading 4"/>
    <w:basedOn w:val="Normal"/>
    <w:next w:val="Normal"/>
    <w:link w:val="40"/>
    <w:uiPriority w:val="99"/>
    <w:qFormat/>
    <w:rsid w:val="008441ef"/>
    <w:pPr>
      <w:keepNext w:val="true"/>
      <w:suppressAutoHyphens w:val="true"/>
      <w:ind w:left="5496" w:firstLine="13"/>
      <w:jc w:val="center"/>
      <w:outlineLvl w:val="3"/>
    </w:pPr>
    <w:rPr>
      <w:i/>
      <w:iCs/>
      <w:color w:val="000000"/>
      <w:sz w:val="28"/>
      <w:szCs w:val="20"/>
      <w:lang w:val="x-none" w:eastAsia="x-none"/>
    </w:rPr>
  </w:style>
  <w:style w:type="paragraph" w:styleId="5">
    <w:name w:val="Heading 5"/>
    <w:basedOn w:val="Normal"/>
    <w:next w:val="Normal"/>
    <w:link w:val="50"/>
    <w:qFormat/>
    <w:rsid w:val="008441ef"/>
    <w:pPr>
      <w:keepNext w:val="true"/>
      <w:suppressAutoHyphens w:val="true"/>
      <w:jc w:val="center"/>
      <w:outlineLvl w:val="4"/>
    </w:pPr>
    <w:rPr>
      <w:rFonts w:ascii="TimesET" w:hAnsi="TimesET"/>
      <w:szCs w:val="20"/>
    </w:rPr>
  </w:style>
  <w:style w:type="paragraph" w:styleId="6">
    <w:name w:val="Heading 6"/>
    <w:basedOn w:val="Normal"/>
    <w:next w:val="Normal"/>
    <w:link w:val="60"/>
    <w:qFormat/>
    <w:rsid w:val="008441ef"/>
    <w:pPr>
      <w:keepNext w:val="true"/>
      <w:widowControl w:val="false"/>
      <w:suppressAutoHyphens w:val="true"/>
      <w:jc w:val="center"/>
      <w:outlineLvl w:val="5"/>
    </w:pPr>
    <w:rPr>
      <w:b/>
      <w:bCs/>
      <w:color w:val="000000"/>
      <w:sz w:val="30"/>
      <w:szCs w:val="28"/>
      <w:lang w:val="x-none" w:eastAsia="x-none"/>
    </w:rPr>
  </w:style>
  <w:style w:type="paragraph" w:styleId="7">
    <w:name w:val="Heading 7"/>
    <w:basedOn w:val="Normal"/>
    <w:next w:val="Normal"/>
    <w:link w:val="70"/>
    <w:qFormat/>
    <w:rsid w:val="008441ef"/>
    <w:pPr>
      <w:keepNext w:val="true"/>
      <w:suppressAutoHyphens w:val="true"/>
      <w:jc w:val="center"/>
      <w:outlineLvl w:val="6"/>
    </w:pPr>
    <w:rPr>
      <w:b/>
      <w:bCs/>
      <w:caps/>
      <w:color w:val="000000"/>
      <w:sz w:val="26"/>
      <w:szCs w:val="20"/>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rsid w:val="00154621"/>
    <w:rPr>
      <w:rFonts w:ascii="Arial Cyr Chuv" w:hAnsi="Arial Cyr Chuv"/>
      <w:sz w:val="28"/>
      <w:szCs w:val="24"/>
    </w:rPr>
  </w:style>
  <w:style w:type="character" w:styleId="Strong">
    <w:name w:val="Strong"/>
    <w:qFormat/>
    <w:rsid w:val="00154621"/>
    <w:rPr>
      <w:rFonts w:ascii="Times New Roman" w:hAnsi="Times New Roman" w:cs="Times New Roman"/>
      <w:b/>
      <w:bCs/>
    </w:rPr>
  </w:style>
  <w:style w:type="character" w:styleId="Style7" w:customStyle="1">
    <w:name w:val="Текст выноски Знак"/>
    <w:basedOn w:val="DefaultParagraphFont"/>
    <w:link w:val="a6"/>
    <w:qFormat/>
    <w:rsid w:val="001563a4"/>
    <w:rPr>
      <w:rFonts w:ascii="Tahoma" w:hAnsi="Tahoma" w:cs="Tahoma"/>
      <w:sz w:val="16"/>
      <w:szCs w:val="16"/>
      <w:lang w:eastAsia="ru-RU"/>
    </w:rPr>
  </w:style>
  <w:style w:type="character" w:styleId="31" w:customStyle="1">
    <w:name w:val="Основной текст с отступом 3 Знак"/>
    <w:basedOn w:val="DefaultParagraphFont"/>
    <w:link w:val="31"/>
    <w:qFormat/>
    <w:rsid w:val="00f627e4"/>
    <w:rPr>
      <w:sz w:val="16"/>
      <w:szCs w:val="16"/>
      <w:lang w:eastAsia="ru-RU"/>
    </w:rPr>
  </w:style>
  <w:style w:type="character" w:styleId="Style8" w:customStyle="1">
    <w:name w:val="Цветовое выделение"/>
    <w:uiPriority w:val="99"/>
    <w:qFormat/>
    <w:rsid w:val="00cd08dc"/>
    <w:rPr>
      <w:b/>
      <w:color w:val="26282F"/>
    </w:rPr>
  </w:style>
  <w:style w:type="character" w:styleId="Style9" w:customStyle="1">
    <w:name w:val="Гипертекстовая ссылка"/>
    <w:uiPriority w:val="99"/>
    <w:qFormat/>
    <w:rsid w:val="00cd08dc"/>
    <w:rPr>
      <w:color w:val="106BBE"/>
    </w:rPr>
  </w:style>
  <w:style w:type="character" w:styleId="Style10" w:customStyle="1">
    <w:name w:val="Цветовое выделение для Текст"/>
    <w:uiPriority w:val="99"/>
    <w:qFormat/>
    <w:rsid w:val="00cd08dc"/>
    <w:rPr>
      <w:rFonts w:ascii="Times New Roman CYR" w:hAnsi="Times New Roman CYR"/>
    </w:rPr>
  </w:style>
  <w:style w:type="character" w:styleId="Style11" w:customStyle="1">
    <w:name w:val="Верхний колонтитул Знак"/>
    <w:basedOn w:val="DefaultParagraphFont"/>
    <w:link w:val="ae"/>
    <w:qFormat/>
    <w:rsid w:val="00cd08dc"/>
    <w:rPr>
      <w:rFonts w:ascii="Times New Roman CYR" w:hAnsi="Times New Roman CYR"/>
      <w:sz w:val="24"/>
      <w:lang w:val="x-none" w:eastAsia="x-none"/>
    </w:rPr>
  </w:style>
  <w:style w:type="character" w:styleId="Style12" w:customStyle="1">
    <w:name w:val="Нижний колонтитул Знак"/>
    <w:basedOn w:val="DefaultParagraphFont"/>
    <w:link w:val="af0"/>
    <w:qFormat/>
    <w:rsid w:val="00cd08dc"/>
    <w:rPr>
      <w:rFonts w:ascii="Times New Roman CYR" w:hAnsi="Times New Roman CYR"/>
      <w:sz w:val="24"/>
      <w:lang w:val="x-none" w:eastAsia="x-none"/>
    </w:rPr>
  </w:style>
  <w:style w:type="character" w:styleId="Style13" w:customStyle="1">
    <w:name w:val="Интернет-ссылка"/>
    <w:uiPriority w:val="99"/>
    <w:semiHidden/>
    <w:unhideWhenUsed/>
    <w:rsid w:val="008441ef"/>
    <w:rPr>
      <w:color w:val="0563C1"/>
      <w:u w:val="single"/>
    </w:rPr>
  </w:style>
  <w:style w:type="character" w:styleId="S10" w:customStyle="1">
    <w:name w:val="s_10"/>
    <w:qFormat/>
    <w:rsid w:val="00cd08dc"/>
    <w:rPr/>
  </w:style>
  <w:style w:type="character" w:styleId="Style14" w:customStyle="1">
    <w:name w:val="Основной текст Знак"/>
    <w:basedOn w:val="DefaultParagraphFont"/>
    <w:link w:val="af3"/>
    <w:semiHidden/>
    <w:qFormat/>
    <w:rsid w:val="00cd08dc"/>
    <w:rPr>
      <w:sz w:val="24"/>
      <w:szCs w:val="24"/>
      <w:lang w:eastAsia="ru-RU"/>
    </w:rPr>
  </w:style>
  <w:style w:type="character" w:styleId="21" w:customStyle="1">
    <w:name w:val="Заголовок 2 Знак"/>
    <w:basedOn w:val="DefaultParagraphFont"/>
    <w:link w:val="2"/>
    <w:qFormat/>
    <w:rsid w:val="00f64034"/>
    <w:rPr>
      <w:rFonts w:ascii="Arial" w:hAnsi="Arial" w:cs="Arial"/>
      <w:b/>
      <w:bCs/>
      <w:i/>
      <w:iCs/>
      <w:sz w:val="28"/>
      <w:szCs w:val="28"/>
      <w:lang w:eastAsia="zh-CN"/>
    </w:rPr>
  </w:style>
  <w:style w:type="character" w:styleId="32" w:customStyle="1">
    <w:name w:val="Заголовок 3 Знак"/>
    <w:basedOn w:val="DefaultParagraphFont"/>
    <w:link w:val="3"/>
    <w:qFormat/>
    <w:rsid w:val="00f64034"/>
    <w:rPr>
      <w:rFonts w:ascii="Arial Cyr Chuv" w:hAnsi="Arial Cyr Chuv" w:cs="Arial Cyr Chuv"/>
      <w:b/>
      <w:bCs/>
      <w:sz w:val="28"/>
      <w:szCs w:val="24"/>
      <w:lang w:eastAsia="zh-CN"/>
    </w:rPr>
  </w:style>
  <w:style w:type="character" w:styleId="WW8Num1z0" w:customStyle="1">
    <w:name w:val="WW8Num1z0"/>
    <w:qFormat/>
    <w:rsid w:val="00f64034"/>
    <w:rPr/>
  </w:style>
  <w:style w:type="character" w:styleId="WW8Num1z1" w:customStyle="1">
    <w:name w:val="WW8Num1z1"/>
    <w:qFormat/>
    <w:rsid w:val="00f64034"/>
    <w:rPr/>
  </w:style>
  <w:style w:type="character" w:styleId="WW8Num1z2" w:customStyle="1">
    <w:name w:val="WW8Num1z2"/>
    <w:qFormat/>
    <w:rsid w:val="00f64034"/>
    <w:rPr/>
  </w:style>
  <w:style w:type="character" w:styleId="WW8Num1z3" w:customStyle="1">
    <w:name w:val="WW8Num1z3"/>
    <w:qFormat/>
    <w:rsid w:val="00f64034"/>
    <w:rPr/>
  </w:style>
  <w:style w:type="character" w:styleId="WW8Num1z4" w:customStyle="1">
    <w:name w:val="WW8Num1z4"/>
    <w:qFormat/>
    <w:rsid w:val="00f64034"/>
    <w:rPr/>
  </w:style>
  <w:style w:type="character" w:styleId="WW8Num1z5" w:customStyle="1">
    <w:name w:val="WW8Num1z5"/>
    <w:qFormat/>
    <w:rsid w:val="00f64034"/>
    <w:rPr/>
  </w:style>
  <w:style w:type="character" w:styleId="WW8Num1z6" w:customStyle="1">
    <w:name w:val="WW8Num1z6"/>
    <w:qFormat/>
    <w:rsid w:val="00f64034"/>
    <w:rPr/>
  </w:style>
  <w:style w:type="character" w:styleId="WW8Num1z7" w:customStyle="1">
    <w:name w:val="WW8Num1z7"/>
    <w:qFormat/>
    <w:rsid w:val="00f64034"/>
    <w:rPr/>
  </w:style>
  <w:style w:type="character" w:styleId="WW8Num1z8" w:customStyle="1">
    <w:name w:val="WW8Num1z8"/>
    <w:qFormat/>
    <w:rsid w:val="00f64034"/>
    <w:rPr/>
  </w:style>
  <w:style w:type="character" w:styleId="WW8Num2z0" w:customStyle="1">
    <w:name w:val="WW8Num2z0"/>
    <w:qFormat/>
    <w:rsid w:val="00f64034"/>
    <w:rPr/>
  </w:style>
  <w:style w:type="character" w:styleId="WW8Num2z1" w:customStyle="1">
    <w:name w:val="WW8Num2z1"/>
    <w:qFormat/>
    <w:rsid w:val="00f64034"/>
    <w:rPr/>
  </w:style>
  <w:style w:type="character" w:styleId="WW8Num2z2" w:customStyle="1">
    <w:name w:val="WW8Num2z2"/>
    <w:qFormat/>
    <w:rsid w:val="00f64034"/>
    <w:rPr/>
  </w:style>
  <w:style w:type="character" w:styleId="WW8Num2z3" w:customStyle="1">
    <w:name w:val="WW8Num2z3"/>
    <w:qFormat/>
    <w:rsid w:val="00f64034"/>
    <w:rPr/>
  </w:style>
  <w:style w:type="character" w:styleId="WW8Num2z4" w:customStyle="1">
    <w:name w:val="WW8Num2z4"/>
    <w:qFormat/>
    <w:rsid w:val="00f64034"/>
    <w:rPr/>
  </w:style>
  <w:style w:type="character" w:styleId="WW8Num2z5" w:customStyle="1">
    <w:name w:val="WW8Num2z5"/>
    <w:qFormat/>
    <w:rsid w:val="00f64034"/>
    <w:rPr/>
  </w:style>
  <w:style w:type="character" w:styleId="WW8Num2z6" w:customStyle="1">
    <w:name w:val="WW8Num2z6"/>
    <w:qFormat/>
    <w:rsid w:val="00f64034"/>
    <w:rPr/>
  </w:style>
  <w:style w:type="character" w:styleId="WW8Num2z7" w:customStyle="1">
    <w:name w:val="WW8Num2z7"/>
    <w:qFormat/>
    <w:rsid w:val="00f64034"/>
    <w:rPr/>
  </w:style>
  <w:style w:type="character" w:styleId="WW8Num2z8" w:customStyle="1">
    <w:name w:val="WW8Num2z8"/>
    <w:qFormat/>
    <w:rsid w:val="00f64034"/>
    <w:rPr/>
  </w:style>
  <w:style w:type="character" w:styleId="WW8Num3z0" w:customStyle="1">
    <w:name w:val="WW8Num3z0"/>
    <w:qFormat/>
    <w:rsid w:val="00f64034"/>
    <w:rPr/>
  </w:style>
  <w:style w:type="character" w:styleId="WW8Num3z1" w:customStyle="1">
    <w:name w:val="WW8Num3z1"/>
    <w:qFormat/>
    <w:rsid w:val="00f64034"/>
    <w:rPr/>
  </w:style>
  <w:style w:type="character" w:styleId="WW8Num3z2" w:customStyle="1">
    <w:name w:val="WW8Num3z2"/>
    <w:qFormat/>
    <w:rsid w:val="00f64034"/>
    <w:rPr/>
  </w:style>
  <w:style w:type="character" w:styleId="WW8Num3z3" w:customStyle="1">
    <w:name w:val="WW8Num3z3"/>
    <w:qFormat/>
    <w:rsid w:val="00f64034"/>
    <w:rPr/>
  </w:style>
  <w:style w:type="character" w:styleId="WW8Num3z4" w:customStyle="1">
    <w:name w:val="WW8Num3z4"/>
    <w:qFormat/>
    <w:rsid w:val="00f64034"/>
    <w:rPr/>
  </w:style>
  <w:style w:type="character" w:styleId="WW8Num3z5" w:customStyle="1">
    <w:name w:val="WW8Num3z5"/>
    <w:qFormat/>
    <w:rsid w:val="00f64034"/>
    <w:rPr/>
  </w:style>
  <w:style w:type="character" w:styleId="WW8Num3z6" w:customStyle="1">
    <w:name w:val="WW8Num3z6"/>
    <w:qFormat/>
    <w:rsid w:val="00f64034"/>
    <w:rPr/>
  </w:style>
  <w:style w:type="character" w:styleId="WW8Num3z7" w:customStyle="1">
    <w:name w:val="WW8Num3z7"/>
    <w:qFormat/>
    <w:rsid w:val="00f64034"/>
    <w:rPr/>
  </w:style>
  <w:style w:type="character" w:styleId="WW8Num3z8" w:customStyle="1">
    <w:name w:val="WW8Num3z8"/>
    <w:qFormat/>
    <w:rsid w:val="00f64034"/>
    <w:rPr/>
  </w:style>
  <w:style w:type="character" w:styleId="WW8Num4z0" w:customStyle="1">
    <w:name w:val="WW8Num4z0"/>
    <w:qFormat/>
    <w:rsid w:val="00f64034"/>
    <w:rPr/>
  </w:style>
  <w:style w:type="character" w:styleId="WW8Num4z1" w:customStyle="1">
    <w:name w:val="WW8Num4z1"/>
    <w:qFormat/>
    <w:rsid w:val="00f64034"/>
    <w:rPr/>
  </w:style>
  <w:style w:type="character" w:styleId="WW8Num4z2" w:customStyle="1">
    <w:name w:val="WW8Num4z2"/>
    <w:qFormat/>
    <w:rsid w:val="00f64034"/>
    <w:rPr/>
  </w:style>
  <w:style w:type="character" w:styleId="WW8Num4z3" w:customStyle="1">
    <w:name w:val="WW8Num4z3"/>
    <w:qFormat/>
    <w:rsid w:val="00f64034"/>
    <w:rPr/>
  </w:style>
  <w:style w:type="character" w:styleId="WW8Num4z4" w:customStyle="1">
    <w:name w:val="WW8Num4z4"/>
    <w:qFormat/>
    <w:rsid w:val="00f64034"/>
    <w:rPr/>
  </w:style>
  <w:style w:type="character" w:styleId="WW8Num4z5" w:customStyle="1">
    <w:name w:val="WW8Num4z5"/>
    <w:qFormat/>
    <w:rsid w:val="00f64034"/>
    <w:rPr/>
  </w:style>
  <w:style w:type="character" w:styleId="WW8Num4z6" w:customStyle="1">
    <w:name w:val="WW8Num4z6"/>
    <w:qFormat/>
    <w:rsid w:val="00f64034"/>
    <w:rPr/>
  </w:style>
  <w:style w:type="character" w:styleId="WW8Num4z7" w:customStyle="1">
    <w:name w:val="WW8Num4z7"/>
    <w:qFormat/>
    <w:rsid w:val="00f64034"/>
    <w:rPr/>
  </w:style>
  <w:style w:type="character" w:styleId="WW8Num4z8" w:customStyle="1">
    <w:name w:val="WW8Num4z8"/>
    <w:qFormat/>
    <w:rsid w:val="00f64034"/>
    <w:rPr/>
  </w:style>
  <w:style w:type="character" w:styleId="12" w:customStyle="1">
    <w:name w:val="Основной шрифт абзаца1"/>
    <w:qFormat/>
    <w:rsid w:val="00f64034"/>
    <w:rPr/>
  </w:style>
  <w:style w:type="character" w:styleId="Pagenumber">
    <w:name w:val="page number"/>
    <w:basedOn w:val="12"/>
    <w:qFormat/>
    <w:rsid w:val="00f64034"/>
    <w:rPr/>
  </w:style>
  <w:style w:type="character" w:styleId="Style15" w:customStyle="1">
    <w:name w:val="Заголовок Знак"/>
    <w:link w:val="af7"/>
    <w:qFormat/>
    <w:rsid w:val="00f64034"/>
    <w:rPr>
      <w:b/>
      <w:bCs/>
      <w:sz w:val="24"/>
      <w:szCs w:val="24"/>
    </w:rPr>
  </w:style>
  <w:style w:type="character" w:styleId="FollowedHyperlink">
    <w:name w:val="FollowedHyperlink"/>
    <w:basedOn w:val="12"/>
    <w:qFormat/>
    <w:rsid w:val="00f64034"/>
    <w:rPr>
      <w:color w:val="800080"/>
      <w:u w:val="single"/>
    </w:rPr>
  </w:style>
  <w:style w:type="character" w:styleId="Style16">
    <w:name w:val="Выделение"/>
    <w:basedOn w:val="12"/>
    <w:uiPriority w:val="20"/>
    <w:qFormat/>
    <w:rsid w:val="00f64034"/>
    <w:rPr>
      <w:i/>
      <w:iCs/>
    </w:rPr>
  </w:style>
  <w:style w:type="character" w:styleId="13" w:customStyle="1">
    <w:name w:val="Название Знак1"/>
    <w:basedOn w:val="DefaultParagraphFont"/>
    <w:uiPriority w:val="10"/>
    <w:qFormat/>
    <w:rsid w:val="00f64034"/>
    <w:rPr>
      <w:rFonts w:ascii="Cambria" w:hAnsi="Cambria" w:eastAsia="" w:cs="" w:asciiTheme="majorHAnsi" w:cstheme="majorBidi" w:eastAsiaTheme="majorEastAsia" w:hAnsiTheme="majorHAnsi"/>
      <w:color w:val="17365D" w:themeColor="text2" w:themeShade="bf"/>
      <w:spacing w:val="5"/>
      <w:kern w:val="2"/>
      <w:sz w:val="52"/>
      <w:szCs w:val="52"/>
      <w:lang w:eastAsia="ru-RU"/>
    </w:rPr>
  </w:style>
  <w:style w:type="character" w:styleId="Style17" w:customStyle="1">
    <w:name w:val="Основной текст с отступом Знак"/>
    <w:basedOn w:val="DefaultParagraphFont"/>
    <w:link w:val="aff0"/>
    <w:semiHidden/>
    <w:qFormat/>
    <w:rsid w:val="008441ef"/>
    <w:rPr>
      <w:sz w:val="24"/>
      <w:szCs w:val="24"/>
      <w:lang w:eastAsia="ru-RU"/>
    </w:rPr>
  </w:style>
  <w:style w:type="character" w:styleId="41" w:customStyle="1">
    <w:name w:val="Заголовок 4 Знак"/>
    <w:basedOn w:val="DefaultParagraphFont"/>
    <w:link w:val="4"/>
    <w:uiPriority w:val="99"/>
    <w:qFormat/>
    <w:rsid w:val="008441ef"/>
    <w:rPr>
      <w:i/>
      <w:iCs/>
      <w:color w:val="000000"/>
      <w:sz w:val="28"/>
      <w:lang w:val="x-none" w:eastAsia="x-none"/>
    </w:rPr>
  </w:style>
  <w:style w:type="character" w:styleId="51" w:customStyle="1">
    <w:name w:val="Заголовок 5 Знак"/>
    <w:basedOn w:val="DefaultParagraphFont"/>
    <w:link w:val="5"/>
    <w:qFormat/>
    <w:rsid w:val="008441ef"/>
    <w:rPr>
      <w:rFonts w:ascii="TimesET" w:hAnsi="TimesET"/>
      <w:sz w:val="24"/>
      <w:lang w:eastAsia="ru-RU"/>
    </w:rPr>
  </w:style>
  <w:style w:type="character" w:styleId="61" w:customStyle="1">
    <w:name w:val="Заголовок 6 Знак"/>
    <w:basedOn w:val="DefaultParagraphFont"/>
    <w:link w:val="6"/>
    <w:qFormat/>
    <w:rsid w:val="008441ef"/>
    <w:rPr>
      <w:b/>
      <w:bCs/>
      <w:color w:val="000000"/>
      <w:sz w:val="30"/>
      <w:szCs w:val="28"/>
      <w:lang w:val="x-none" w:eastAsia="x-none"/>
    </w:rPr>
  </w:style>
  <w:style w:type="character" w:styleId="71" w:customStyle="1">
    <w:name w:val="Заголовок 7 Знак"/>
    <w:basedOn w:val="DefaultParagraphFont"/>
    <w:link w:val="7"/>
    <w:qFormat/>
    <w:rsid w:val="008441ef"/>
    <w:rPr>
      <w:b/>
      <w:bCs/>
      <w:caps/>
      <w:color w:val="000000"/>
      <w:sz w:val="26"/>
      <w:lang w:eastAsia="ru-RU"/>
    </w:rPr>
  </w:style>
  <w:style w:type="character" w:styleId="211" w:customStyle="1">
    <w:name w:val="Основной текст 2 Знак1"/>
    <w:basedOn w:val="DefaultParagraphFont"/>
    <w:link w:val="23"/>
    <w:uiPriority w:val="99"/>
    <w:semiHidden/>
    <w:qFormat/>
    <w:rsid w:val="008441ef"/>
    <w:rPr>
      <w:rFonts w:ascii="TimesET" w:hAnsi="TimesET"/>
      <w:sz w:val="24"/>
      <w:lang w:val="x-none" w:eastAsia="x-none"/>
    </w:rPr>
  </w:style>
  <w:style w:type="character" w:styleId="311" w:customStyle="1">
    <w:name w:val="Основной текст с отступом 3 Знак1"/>
    <w:basedOn w:val="DefaultParagraphFont"/>
    <w:uiPriority w:val="99"/>
    <w:qFormat/>
    <w:rsid w:val="008441ef"/>
    <w:rPr>
      <w:rFonts w:ascii="TimesET" w:hAnsi="TimesET" w:eastAsia="Times New Roman" w:cs="Times New Roman"/>
      <w:b/>
      <w:bCs/>
      <w:sz w:val="24"/>
      <w:szCs w:val="20"/>
      <w:lang w:val="x-none" w:eastAsia="x-none"/>
    </w:rPr>
  </w:style>
  <w:style w:type="character" w:styleId="22" w:customStyle="1">
    <w:name w:val="Основной текст 2 Знак"/>
    <w:basedOn w:val="DefaultParagraphFont"/>
    <w:link w:val="24"/>
    <w:semiHidden/>
    <w:qFormat/>
    <w:rsid w:val="008441ef"/>
    <w:rPr>
      <w:rFonts w:ascii="TimesET" w:hAnsi="TimesET" w:eastAsia="Times New Roman" w:cs="Times New Roman"/>
      <w:sz w:val="24"/>
      <w:szCs w:val="20"/>
      <w:lang w:eastAsia="ru-RU"/>
    </w:rPr>
  </w:style>
  <w:style w:type="character" w:styleId="23" w:customStyle="1">
    <w:name w:val="Основной текст с отступом 2 Знак"/>
    <w:basedOn w:val="DefaultParagraphFont"/>
    <w:link w:val="26"/>
    <w:qFormat/>
    <w:rsid w:val="008441ef"/>
    <w:rPr>
      <w:rFonts w:ascii="TimesET" w:hAnsi="TimesET"/>
      <w:b/>
      <w:bCs/>
      <w:sz w:val="24"/>
      <w:lang w:val="x-none" w:eastAsia="x-none"/>
    </w:rPr>
  </w:style>
  <w:style w:type="character" w:styleId="33" w:customStyle="1">
    <w:name w:val="Основной текст 3 Знак"/>
    <w:basedOn w:val="DefaultParagraphFont"/>
    <w:link w:val="35"/>
    <w:semiHidden/>
    <w:qFormat/>
    <w:rsid w:val="008441ef"/>
    <w:rPr>
      <w:rFonts w:ascii="TimesET" w:hAnsi="TimesET"/>
      <w:sz w:val="24"/>
      <w:lang w:eastAsia="ru-RU"/>
    </w:rPr>
  </w:style>
  <w:style w:type="character" w:styleId="Style18" w:customStyle="1">
    <w:name w:val="Не вступил в силу"/>
    <w:uiPriority w:val="99"/>
    <w:qFormat/>
    <w:rsid w:val="008441ef"/>
    <w:rPr>
      <w:color w:val="008080"/>
      <w:sz w:val="20"/>
      <w:szCs w:val="20"/>
    </w:rPr>
  </w:style>
  <w:style w:type="character" w:styleId="Style19" w:customStyle="1">
    <w:name w:val="Опечатки"/>
    <w:uiPriority w:val="99"/>
    <w:qFormat/>
    <w:rsid w:val="008441ef"/>
    <w:rPr>
      <w:color w:val="FF0000"/>
    </w:rPr>
  </w:style>
  <w:style w:type="character" w:styleId="Style20" w:customStyle="1">
    <w:name w:val="Сравнение редакций. Добавленный фрагмент"/>
    <w:uiPriority w:val="99"/>
    <w:qFormat/>
    <w:rsid w:val="008441ef"/>
    <w:rPr>
      <w:color w:val="0000FF"/>
      <w:shd w:fill="E3EDFD" w:val="clear"/>
    </w:rPr>
  </w:style>
  <w:style w:type="character" w:styleId="Style21" w:customStyle="1">
    <w:name w:val="Сравнение редакций. Удаленный фрагмент"/>
    <w:uiPriority w:val="99"/>
    <w:qFormat/>
    <w:rsid w:val="008441ef"/>
    <w:rPr>
      <w:strike/>
      <w:color w:val="808000"/>
    </w:rPr>
  </w:style>
  <w:style w:type="character" w:styleId="Style22" w:customStyle="1">
    <w:name w:val="Текст примечания Знак"/>
    <w:basedOn w:val="DefaultParagraphFont"/>
    <w:uiPriority w:val="99"/>
    <w:semiHidden/>
    <w:qFormat/>
    <w:rsid w:val="008441ef"/>
    <w:rPr>
      <w:rFonts w:ascii="Times New Roman" w:hAnsi="Times New Roman" w:eastAsia="Times New Roman" w:cs="Times New Roman"/>
      <w:sz w:val="20"/>
      <w:szCs w:val="20"/>
      <w:lang w:eastAsia="ru-RU"/>
    </w:rPr>
  </w:style>
  <w:style w:type="character" w:styleId="Style23" w:customStyle="1">
    <w:name w:val="Тема примечания Знак"/>
    <w:basedOn w:val="Style22"/>
    <w:uiPriority w:val="99"/>
    <w:semiHidden/>
    <w:qFormat/>
    <w:rsid w:val="008441ef"/>
    <w:rPr>
      <w:rFonts w:ascii="Times New Roman" w:hAnsi="Times New Roman" w:eastAsia="Times New Roman" w:cs="Times New Roman"/>
      <w:b/>
      <w:bCs/>
      <w:sz w:val="20"/>
      <w:szCs w:val="20"/>
      <w:lang w:eastAsia="ru-RU"/>
    </w:rPr>
  </w:style>
  <w:style w:type="character" w:styleId="Annotationreference">
    <w:name w:val="annotation reference"/>
    <w:basedOn w:val="DefaultParagraphFont"/>
    <w:uiPriority w:val="99"/>
    <w:semiHidden/>
    <w:unhideWhenUsed/>
    <w:qFormat/>
    <w:rsid w:val="008441ef"/>
    <w:rPr>
      <w:sz w:val="16"/>
      <w:szCs w:val="16"/>
    </w:rPr>
  </w:style>
  <w:style w:type="character" w:styleId="221" w:customStyle="1">
    <w:name w:val="Основной текст 2 Знак2"/>
    <w:basedOn w:val="DefaultParagraphFont"/>
    <w:uiPriority w:val="99"/>
    <w:semiHidden/>
    <w:qFormat/>
    <w:rsid w:val="008441ef"/>
    <w:rPr>
      <w:sz w:val="24"/>
      <w:szCs w:val="24"/>
      <w:lang w:eastAsia="ru-RU"/>
    </w:rPr>
  </w:style>
  <w:style w:type="character" w:styleId="212" w:customStyle="1">
    <w:name w:val="Основной текст с отступом 2 Знак1"/>
    <w:basedOn w:val="DefaultParagraphFont"/>
    <w:uiPriority w:val="99"/>
    <w:semiHidden/>
    <w:qFormat/>
    <w:rsid w:val="008441ef"/>
    <w:rPr>
      <w:sz w:val="24"/>
      <w:szCs w:val="24"/>
      <w:lang w:eastAsia="ru-RU"/>
    </w:rPr>
  </w:style>
  <w:style w:type="character" w:styleId="312" w:customStyle="1">
    <w:name w:val="Основной текст 3 Знак1"/>
    <w:basedOn w:val="DefaultParagraphFont"/>
    <w:uiPriority w:val="99"/>
    <w:semiHidden/>
    <w:qFormat/>
    <w:rsid w:val="008441ef"/>
    <w:rPr>
      <w:sz w:val="16"/>
      <w:szCs w:val="16"/>
      <w:lang w:eastAsia="ru-RU"/>
    </w:rPr>
  </w:style>
  <w:style w:type="character" w:styleId="14" w:customStyle="1">
    <w:name w:val="Текст примечания Знак1"/>
    <w:basedOn w:val="DefaultParagraphFont"/>
    <w:link w:val="affe"/>
    <w:uiPriority w:val="99"/>
    <w:semiHidden/>
    <w:qFormat/>
    <w:rsid w:val="008441ef"/>
    <w:rPr>
      <w:lang w:eastAsia="ru-RU"/>
    </w:rPr>
  </w:style>
  <w:style w:type="character" w:styleId="15" w:customStyle="1">
    <w:name w:val="Тема примечания Знак1"/>
    <w:basedOn w:val="14"/>
    <w:link w:val="afff"/>
    <w:uiPriority w:val="99"/>
    <w:semiHidden/>
    <w:qFormat/>
    <w:rsid w:val="008441ef"/>
    <w:rPr>
      <w:b/>
      <w:bCs/>
      <w:lang w:eastAsia="ru-RU"/>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f4"/>
    <w:unhideWhenUsed/>
    <w:rsid w:val="00cd08dc"/>
    <w:pPr>
      <w:spacing w:before="0" w:after="120"/>
    </w:pPr>
    <w:rPr/>
  </w:style>
  <w:style w:type="paragraph" w:styleId="Style26">
    <w:name w:val="List"/>
    <w:basedOn w:val="Style25"/>
    <w:rsid w:val="00f64034"/>
    <w:pPr>
      <w:suppressAutoHyphens w:val="true"/>
      <w:spacing w:before="280" w:after="280"/>
    </w:pPr>
    <w:rPr>
      <w:rFonts w:cs="Lucida Sans"/>
      <w:lang w:eastAsia="zh-CN"/>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rPr>
  </w:style>
  <w:style w:type="paragraph" w:styleId="NoSpacing">
    <w:name w:val="No Spacing"/>
    <w:uiPriority w:val="1"/>
    <w:qFormat/>
    <w:rsid w:val="00154621"/>
    <w:pPr>
      <w:widowControl/>
      <w:bidi w:val="0"/>
      <w:spacing w:before="0" w:after="0"/>
      <w:jc w:val="left"/>
    </w:pPr>
    <w:rPr>
      <w:rFonts w:ascii="Times New Roman" w:hAnsi="Times New Roman" w:eastAsia="Times New Roman" w:cs="Times New Roman"/>
      <w:color w:val="auto"/>
      <w:kern w:val="0"/>
      <w:sz w:val="24"/>
      <w:szCs w:val="24"/>
      <w:lang w:val="ru-RU" w:eastAsia="en-US" w:bidi="ar-SA"/>
    </w:rPr>
  </w:style>
  <w:style w:type="paragraph" w:styleId="ListParagraph">
    <w:name w:val="List Paragraph"/>
    <w:basedOn w:val="Normal"/>
    <w:qFormat/>
    <w:rsid w:val="00154621"/>
    <w:pPr>
      <w:ind w:left="720" w:hanging="0"/>
    </w:pPr>
    <w:rPr/>
  </w:style>
  <w:style w:type="paragraph" w:styleId="BalloonText">
    <w:name w:val="Balloon Text"/>
    <w:basedOn w:val="Normal"/>
    <w:link w:val="a7"/>
    <w:unhideWhenUsed/>
    <w:qFormat/>
    <w:rsid w:val="001563a4"/>
    <w:pPr/>
    <w:rPr>
      <w:rFonts w:ascii="Tahoma" w:hAnsi="Tahoma" w:cs="Tahoma"/>
      <w:sz w:val="16"/>
      <w:szCs w:val="16"/>
    </w:rPr>
  </w:style>
  <w:style w:type="paragraph" w:styleId="Western" w:customStyle="1">
    <w:name w:val="western"/>
    <w:basedOn w:val="Normal"/>
    <w:qFormat/>
    <w:rsid w:val="00f627e4"/>
    <w:pPr>
      <w:spacing w:before="278" w:after="278"/>
    </w:pPr>
    <w:rPr>
      <w:color w:val="000000"/>
      <w:lang w:eastAsia="zh-CN"/>
    </w:rPr>
  </w:style>
  <w:style w:type="paragraph" w:styleId="BodyTextIndent3">
    <w:name w:val="Body Text Indent 3"/>
    <w:basedOn w:val="Normal"/>
    <w:link w:val="32"/>
    <w:qFormat/>
    <w:rsid w:val="00f627e4"/>
    <w:pPr>
      <w:spacing w:before="0" w:after="120"/>
      <w:ind w:left="283" w:hanging="0"/>
    </w:pPr>
    <w:rPr>
      <w:sz w:val="16"/>
      <w:szCs w:val="16"/>
    </w:rPr>
  </w:style>
  <w:style w:type="paragraph" w:styleId="Style29" w:customStyle="1">
    <w:name w:val="Заголовок статьи"/>
    <w:basedOn w:val="Normal"/>
    <w:next w:val="Normal"/>
    <w:uiPriority w:val="99"/>
    <w:qFormat/>
    <w:rsid w:val="00cd08dc"/>
    <w:pPr>
      <w:widowControl w:val="false"/>
      <w:ind w:left="1612" w:hanging="892"/>
      <w:jc w:val="both"/>
    </w:pPr>
    <w:rPr>
      <w:rFonts w:ascii="Times New Roman CYR" w:hAnsi="Times New Roman CYR" w:cs="Times New Roman CYR"/>
    </w:rPr>
  </w:style>
  <w:style w:type="paragraph" w:styleId="Style30" w:customStyle="1">
    <w:name w:val="Нормальный (таблица)"/>
    <w:basedOn w:val="Normal"/>
    <w:next w:val="Normal"/>
    <w:uiPriority w:val="99"/>
    <w:qFormat/>
    <w:rsid w:val="00cd08dc"/>
    <w:pPr>
      <w:widowControl w:val="false"/>
      <w:jc w:val="both"/>
    </w:pPr>
    <w:rPr>
      <w:rFonts w:ascii="Times New Roman CYR" w:hAnsi="Times New Roman CYR" w:cs="Times New Roman CYR"/>
    </w:rPr>
  </w:style>
  <w:style w:type="paragraph" w:styleId="Style31" w:customStyle="1">
    <w:name w:val="Прижатый влево"/>
    <w:basedOn w:val="Normal"/>
    <w:next w:val="Normal"/>
    <w:uiPriority w:val="99"/>
    <w:qFormat/>
    <w:rsid w:val="00cd08dc"/>
    <w:pPr>
      <w:widowControl w:val="false"/>
    </w:pPr>
    <w:rPr>
      <w:rFonts w:ascii="Times New Roman CYR" w:hAnsi="Times New Roman CYR" w:cs="Times New Roman CYR"/>
    </w:rPr>
  </w:style>
  <w:style w:type="paragraph" w:styleId="Style32" w:customStyle="1">
    <w:name w:val="Верхний и нижний колонтитулы"/>
    <w:basedOn w:val="Normal"/>
    <w:qFormat/>
    <w:rsid w:val="00f64034"/>
    <w:pPr>
      <w:suppressLineNumbers/>
      <w:tabs>
        <w:tab w:val="clear" w:pos="708"/>
        <w:tab w:val="center" w:pos="4819" w:leader="none"/>
        <w:tab w:val="right" w:pos="9638" w:leader="none"/>
      </w:tabs>
      <w:suppressAutoHyphens w:val="true"/>
    </w:pPr>
    <w:rPr>
      <w:lang w:eastAsia="zh-CN"/>
    </w:rPr>
  </w:style>
  <w:style w:type="paragraph" w:styleId="Style33">
    <w:name w:val="Header"/>
    <w:basedOn w:val="Normal"/>
    <w:link w:val="af"/>
    <w:unhideWhenUsed/>
    <w:rsid w:val="00cd08dc"/>
    <w:pPr>
      <w:widowControl w:val="false"/>
      <w:tabs>
        <w:tab w:val="clear" w:pos="708"/>
        <w:tab w:val="center" w:pos="4677" w:leader="none"/>
        <w:tab w:val="right" w:pos="9355" w:leader="none"/>
      </w:tabs>
      <w:ind w:firstLine="720"/>
      <w:jc w:val="both"/>
    </w:pPr>
    <w:rPr>
      <w:rFonts w:ascii="Times New Roman CYR" w:hAnsi="Times New Roman CYR"/>
      <w:szCs w:val="20"/>
      <w:lang w:val="x-none" w:eastAsia="x-none"/>
    </w:rPr>
  </w:style>
  <w:style w:type="paragraph" w:styleId="Style34">
    <w:name w:val="Footer"/>
    <w:basedOn w:val="Normal"/>
    <w:link w:val="af1"/>
    <w:unhideWhenUsed/>
    <w:rsid w:val="00cd08dc"/>
    <w:pPr>
      <w:widowControl w:val="false"/>
      <w:tabs>
        <w:tab w:val="clear" w:pos="708"/>
        <w:tab w:val="center" w:pos="4677" w:leader="none"/>
        <w:tab w:val="right" w:pos="9355" w:leader="none"/>
      </w:tabs>
      <w:ind w:firstLine="720"/>
      <w:jc w:val="both"/>
    </w:pPr>
    <w:rPr>
      <w:rFonts w:ascii="Times New Roman CYR" w:hAnsi="Times New Roman CYR"/>
      <w:szCs w:val="20"/>
      <w:lang w:val="x-none" w:eastAsia="x-none"/>
    </w:rPr>
  </w:style>
  <w:style w:type="paragraph" w:styleId="S1" w:customStyle="1">
    <w:name w:val="s_1"/>
    <w:basedOn w:val="Normal"/>
    <w:qFormat/>
    <w:rsid w:val="00cd08dc"/>
    <w:pPr>
      <w:spacing w:beforeAutospacing="1" w:afterAutospacing="1"/>
    </w:pPr>
    <w:rPr/>
  </w:style>
  <w:style w:type="paragraph" w:styleId="S3" w:customStyle="1">
    <w:name w:val="s_3"/>
    <w:basedOn w:val="Normal"/>
    <w:qFormat/>
    <w:rsid w:val="00cd08dc"/>
    <w:pPr>
      <w:spacing w:beforeAutospacing="1" w:afterAutospacing="1"/>
    </w:pPr>
    <w:rPr/>
  </w:style>
  <w:style w:type="paragraph" w:styleId="S15" w:customStyle="1">
    <w:name w:val="s_15"/>
    <w:basedOn w:val="Normal"/>
    <w:qFormat/>
    <w:rsid w:val="00cd08dc"/>
    <w:pPr>
      <w:spacing w:beforeAutospacing="1" w:afterAutospacing="1"/>
    </w:pPr>
    <w:rPr/>
  </w:style>
  <w:style w:type="paragraph" w:styleId="ConsPlusNormal" w:customStyle="1">
    <w:name w:val="ConsPlusNormal"/>
    <w:qFormat/>
    <w:rsid w:val="00cd08dc"/>
    <w:pPr>
      <w:widowControl w:val="false"/>
      <w:bidi w:val="0"/>
      <w:spacing w:before="0" w:after="0"/>
      <w:jc w:val="left"/>
    </w:pPr>
    <w:rPr>
      <w:rFonts w:eastAsia="" w:eastAsiaTheme="minorEastAsia" w:ascii="Times New Roman" w:hAnsi="Times New Roman" w:cs="Times New Roman"/>
      <w:color w:val="auto"/>
      <w:kern w:val="0"/>
      <w:sz w:val="24"/>
      <w:szCs w:val="24"/>
      <w:lang w:eastAsia="ru-RU" w:val="ru-RU" w:bidi="ar-SA"/>
    </w:rPr>
  </w:style>
  <w:style w:type="paragraph" w:styleId="ConsPlusTitle" w:customStyle="1">
    <w:name w:val="ConsPlusTitle"/>
    <w:qFormat/>
    <w:rsid w:val="00cd08dc"/>
    <w:pPr>
      <w:widowControl w:val="false"/>
      <w:bidi w:val="0"/>
      <w:spacing w:before="0" w:after="0"/>
      <w:jc w:val="left"/>
    </w:pPr>
    <w:rPr>
      <w:rFonts w:ascii="Arial" w:hAnsi="Arial" w:eastAsia="" w:cs="Arial" w:eastAsiaTheme="minorEastAsia"/>
      <w:b/>
      <w:bCs/>
      <w:color w:val="auto"/>
      <w:kern w:val="0"/>
      <w:sz w:val="24"/>
      <w:szCs w:val="24"/>
      <w:lang w:eastAsia="ru-RU" w:val="ru-RU" w:bidi="ar-SA"/>
    </w:rPr>
  </w:style>
  <w:style w:type="paragraph" w:styleId="16" w:customStyle="1">
    <w:name w:val="Заголовок1"/>
    <w:basedOn w:val="Normal"/>
    <w:next w:val="Style25"/>
    <w:qFormat/>
    <w:rsid w:val="00f64034"/>
    <w:pPr>
      <w:suppressAutoHyphens w:val="true"/>
      <w:jc w:val="center"/>
    </w:pPr>
    <w:rPr>
      <w:b/>
      <w:bCs/>
      <w:lang w:eastAsia="zh-CN"/>
    </w:rPr>
  </w:style>
  <w:style w:type="paragraph" w:styleId="Caption">
    <w:name w:val="caption"/>
    <w:basedOn w:val="Normal"/>
    <w:qFormat/>
    <w:rsid w:val="00f64034"/>
    <w:pPr>
      <w:suppressLineNumbers/>
      <w:suppressAutoHyphens w:val="true"/>
      <w:spacing w:before="120" w:after="120"/>
    </w:pPr>
    <w:rPr>
      <w:rFonts w:cs="Lucida Sans"/>
      <w:i/>
      <w:iCs/>
      <w:lang w:eastAsia="zh-CN"/>
    </w:rPr>
  </w:style>
  <w:style w:type="paragraph" w:styleId="17" w:customStyle="1">
    <w:name w:val="Указатель1"/>
    <w:basedOn w:val="Normal"/>
    <w:qFormat/>
    <w:rsid w:val="00f64034"/>
    <w:pPr>
      <w:suppressLineNumbers/>
      <w:suppressAutoHyphens w:val="true"/>
    </w:pPr>
    <w:rPr>
      <w:rFonts w:cs="Lucida Sans"/>
      <w:lang w:eastAsia="zh-CN"/>
    </w:rPr>
  </w:style>
  <w:style w:type="paragraph" w:styleId="213" w:customStyle="1">
    <w:name w:val="Основной текст с отступом 21"/>
    <w:basedOn w:val="Normal"/>
    <w:qFormat/>
    <w:rsid w:val="00f64034"/>
    <w:pPr>
      <w:suppressAutoHyphens w:val="true"/>
      <w:spacing w:before="280" w:after="280"/>
    </w:pPr>
    <w:rPr>
      <w:lang w:eastAsia="zh-CN"/>
    </w:rPr>
  </w:style>
  <w:style w:type="paragraph" w:styleId="18" w:customStyle="1">
    <w:name w:val="Без интервала1"/>
    <w:qFormat/>
    <w:rsid w:val="00f64034"/>
    <w:pPr>
      <w:widowControl/>
      <w:suppressAutoHyphens w:val="true"/>
      <w:bidi w:val="0"/>
      <w:spacing w:before="0" w:after="0"/>
      <w:jc w:val="left"/>
    </w:pPr>
    <w:rPr>
      <w:rFonts w:ascii="Calibri" w:hAnsi="Calibri" w:cs="Calibri" w:eastAsia="Times New Roman"/>
      <w:color w:val="auto"/>
      <w:kern w:val="0"/>
      <w:sz w:val="22"/>
      <w:szCs w:val="22"/>
      <w:lang w:eastAsia="zh-CN" w:val="ru-RU" w:bidi="ar-SA"/>
    </w:rPr>
  </w:style>
  <w:style w:type="paragraph" w:styleId="CharCharCharChar" w:customStyle="1">
    <w:name w:val="Char Char Char Char"/>
    <w:basedOn w:val="Normal"/>
    <w:next w:val="Normal"/>
    <w:qFormat/>
    <w:rsid w:val="00f64034"/>
    <w:pPr>
      <w:suppressAutoHyphens w:val="true"/>
      <w:spacing w:lineRule="exact" w:line="240" w:before="0" w:after="160"/>
    </w:pPr>
    <w:rPr>
      <w:rFonts w:ascii="Arial" w:hAnsi="Arial" w:cs="Arial"/>
      <w:sz w:val="20"/>
      <w:szCs w:val="20"/>
      <w:lang w:val="en-US" w:eastAsia="zh-CN"/>
    </w:rPr>
  </w:style>
  <w:style w:type="paragraph" w:styleId="Xl65" w:customStyle="1">
    <w:name w:val="xl65"/>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rFonts w:ascii="Arial CYR" w:hAnsi="Arial CYR" w:cs="Arial CYR"/>
      <w:sz w:val="18"/>
      <w:szCs w:val="18"/>
      <w:lang w:eastAsia="zh-CN"/>
    </w:rPr>
  </w:style>
  <w:style w:type="paragraph" w:styleId="Xl66" w:customStyle="1">
    <w:name w:val="xl66"/>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b/>
      <w:bCs/>
      <w:lang w:eastAsia="zh-CN"/>
    </w:rPr>
  </w:style>
  <w:style w:type="paragraph" w:styleId="Xl67" w:customStyle="1">
    <w:name w:val="xl67"/>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b/>
      <w:bCs/>
      <w:lang w:eastAsia="zh-CN"/>
    </w:rPr>
  </w:style>
  <w:style w:type="paragraph" w:styleId="Xl68" w:customStyle="1">
    <w:name w:val="xl68"/>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b/>
      <w:bCs/>
      <w:lang w:eastAsia="zh-CN"/>
    </w:rPr>
  </w:style>
  <w:style w:type="paragraph" w:styleId="Xl69" w:customStyle="1">
    <w:name w:val="xl69"/>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b/>
      <w:bCs/>
      <w:lang w:eastAsia="zh-CN"/>
    </w:rPr>
  </w:style>
  <w:style w:type="paragraph" w:styleId="Xl70" w:customStyle="1">
    <w:name w:val="xl70"/>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lang w:eastAsia="zh-CN"/>
    </w:rPr>
  </w:style>
  <w:style w:type="paragraph" w:styleId="Xl71" w:customStyle="1">
    <w:name w:val="xl71"/>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lang w:eastAsia="zh-CN"/>
    </w:rPr>
  </w:style>
  <w:style w:type="paragraph" w:styleId="Xl72" w:customStyle="1">
    <w:name w:val="xl72"/>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lang w:eastAsia="zh-CN"/>
    </w:rPr>
  </w:style>
  <w:style w:type="paragraph" w:styleId="Xl73" w:customStyle="1">
    <w:name w:val="xl73"/>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lang w:eastAsia="zh-CN"/>
    </w:rPr>
  </w:style>
  <w:style w:type="paragraph" w:styleId="Xl74" w:customStyle="1">
    <w:name w:val="xl74"/>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lang w:eastAsia="zh-CN"/>
    </w:rPr>
  </w:style>
  <w:style w:type="paragraph" w:styleId="Xl75" w:customStyle="1">
    <w:name w:val="xl75"/>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b/>
      <w:bCs/>
      <w:lang w:eastAsia="zh-CN"/>
    </w:rPr>
  </w:style>
  <w:style w:type="paragraph" w:styleId="Xl76" w:customStyle="1">
    <w:name w:val="xl76"/>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lang w:eastAsia="zh-CN"/>
    </w:rPr>
  </w:style>
  <w:style w:type="paragraph" w:styleId="Xl77" w:customStyle="1">
    <w:name w:val="xl77"/>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lang w:eastAsia="zh-CN"/>
    </w:rPr>
  </w:style>
  <w:style w:type="paragraph" w:styleId="Xl78" w:customStyle="1">
    <w:name w:val="xl78"/>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b/>
      <w:bCs/>
      <w:lang w:eastAsia="zh-CN"/>
    </w:rPr>
  </w:style>
  <w:style w:type="paragraph" w:styleId="Xl79" w:customStyle="1">
    <w:name w:val="xl79"/>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rFonts w:ascii="Arial CYR" w:hAnsi="Arial CYR" w:cs="Arial CYR"/>
      <w:b/>
      <w:bCs/>
      <w:sz w:val="18"/>
      <w:szCs w:val="18"/>
      <w:lang w:eastAsia="zh-CN"/>
    </w:rPr>
  </w:style>
  <w:style w:type="paragraph" w:styleId="Xl80" w:customStyle="1">
    <w:name w:val="xl80"/>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right"/>
    </w:pPr>
    <w:rPr>
      <w:lang w:eastAsia="zh-CN"/>
    </w:rPr>
  </w:style>
  <w:style w:type="paragraph" w:styleId="Xl81" w:customStyle="1">
    <w:name w:val="xl81"/>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right"/>
    </w:pPr>
    <w:rPr>
      <w:b/>
      <w:bCs/>
      <w:lang w:eastAsia="zh-CN"/>
    </w:rPr>
  </w:style>
  <w:style w:type="paragraph" w:styleId="Xl82" w:customStyle="1">
    <w:name w:val="xl82"/>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rFonts w:ascii="Arial CYR" w:hAnsi="Arial CYR" w:cs="Arial CYR"/>
      <w:lang w:eastAsia="zh-CN"/>
    </w:rPr>
  </w:style>
  <w:style w:type="paragraph" w:styleId="Xl83" w:customStyle="1">
    <w:name w:val="xl83"/>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lang w:eastAsia="zh-CN"/>
    </w:rPr>
  </w:style>
  <w:style w:type="paragraph" w:styleId="Xl84" w:customStyle="1">
    <w:name w:val="xl84"/>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right"/>
    </w:pPr>
    <w:rPr>
      <w:lang w:eastAsia="zh-CN"/>
    </w:rPr>
  </w:style>
  <w:style w:type="paragraph" w:styleId="Xl85" w:customStyle="1">
    <w:name w:val="xl85"/>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lang w:eastAsia="zh-CN"/>
    </w:rPr>
  </w:style>
  <w:style w:type="paragraph" w:styleId="Xl86" w:customStyle="1">
    <w:name w:val="xl86"/>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rFonts w:ascii="Arial CYR" w:hAnsi="Arial CYR" w:cs="Arial CYR"/>
      <w:lang w:eastAsia="zh-CN"/>
    </w:rPr>
  </w:style>
  <w:style w:type="paragraph" w:styleId="Xl87" w:customStyle="1">
    <w:name w:val="xl87"/>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b/>
      <w:bCs/>
      <w:lang w:eastAsia="zh-CN"/>
    </w:rPr>
  </w:style>
  <w:style w:type="paragraph" w:styleId="Xl88" w:customStyle="1">
    <w:name w:val="xl88"/>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i/>
      <w:iCs/>
      <w:lang w:eastAsia="zh-CN"/>
    </w:rPr>
  </w:style>
  <w:style w:type="paragraph" w:styleId="Xl89" w:customStyle="1">
    <w:name w:val="xl89"/>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lang w:eastAsia="zh-CN"/>
    </w:rPr>
  </w:style>
  <w:style w:type="paragraph" w:styleId="Xl90" w:customStyle="1">
    <w:name w:val="xl90"/>
    <w:basedOn w:val="Normal"/>
    <w:qFormat/>
    <w:rsid w:val="00f64034"/>
    <w:pPr>
      <w:suppressAutoHyphens w:val="true"/>
      <w:spacing w:before="280" w:after="280"/>
      <w:textAlignment w:val="center"/>
    </w:pPr>
    <w:rPr>
      <w:rFonts w:ascii="Arial" w:hAnsi="Arial" w:cs="Arial"/>
      <w:lang w:eastAsia="zh-CN"/>
    </w:rPr>
  </w:style>
  <w:style w:type="paragraph" w:styleId="Xl91" w:customStyle="1">
    <w:name w:val="xl91"/>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textAlignment w:val="center"/>
    </w:pPr>
    <w:rPr>
      <w:lang w:eastAsia="zh-CN"/>
    </w:rPr>
  </w:style>
  <w:style w:type="paragraph" w:styleId="Xl92" w:customStyle="1">
    <w:name w:val="xl92"/>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textAlignment w:val="center"/>
    </w:pPr>
    <w:rPr>
      <w:rFonts w:ascii="Arial CYR" w:hAnsi="Arial CYR" w:cs="Arial CYR"/>
      <w:b/>
      <w:bCs/>
      <w:lang w:eastAsia="zh-CN"/>
    </w:rPr>
  </w:style>
  <w:style w:type="paragraph" w:styleId="Xl93" w:customStyle="1">
    <w:name w:val="xl93"/>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textAlignment w:val="center"/>
    </w:pPr>
    <w:rPr>
      <w:b/>
      <w:bCs/>
      <w:lang w:eastAsia="zh-CN"/>
    </w:rPr>
  </w:style>
  <w:style w:type="paragraph" w:styleId="Xl94" w:customStyle="1">
    <w:name w:val="xl94"/>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lang w:eastAsia="zh-CN"/>
    </w:rPr>
  </w:style>
  <w:style w:type="paragraph" w:styleId="Xl95" w:customStyle="1">
    <w:name w:val="xl95"/>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lang w:eastAsia="zh-CN"/>
    </w:rPr>
  </w:style>
  <w:style w:type="paragraph" w:styleId="Xl96" w:customStyle="1">
    <w:name w:val="xl96"/>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lang w:eastAsia="zh-CN"/>
    </w:rPr>
  </w:style>
  <w:style w:type="paragraph" w:styleId="Xl97" w:customStyle="1">
    <w:name w:val="xl97"/>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rFonts w:ascii="Arial CYR" w:hAnsi="Arial CYR" w:cs="Arial CYR"/>
      <w:sz w:val="18"/>
      <w:szCs w:val="18"/>
      <w:lang w:eastAsia="zh-CN"/>
    </w:rPr>
  </w:style>
  <w:style w:type="paragraph" w:styleId="Xl98" w:customStyle="1">
    <w:name w:val="xl98"/>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b/>
      <w:bCs/>
      <w:sz w:val="22"/>
      <w:szCs w:val="22"/>
      <w:lang w:eastAsia="zh-CN"/>
    </w:rPr>
  </w:style>
  <w:style w:type="paragraph" w:styleId="Xl99" w:customStyle="1">
    <w:name w:val="xl99"/>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i/>
      <w:iCs/>
      <w:lang w:eastAsia="zh-CN"/>
    </w:rPr>
  </w:style>
  <w:style w:type="paragraph" w:styleId="Xl100" w:customStyle="1">
    <w:name w:val="xl100"/>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lang w:eastAsia="zh-CN"/>
    </w:rPr>
  </w:style>
  <w:style w:type="paragraph" w:styleId="Xl101" w:customStyle="1">
    <w:name w:val="xl101"/>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rFonts w:ascii="Arial CYR" w:hAnsi="Arial CYR" w:cs="Arial CYR"/>
      <w:lang w:eastAsia="zh-CN"/>
    </w:rPr>
  </w:style>
  <w:style w:type="paragraph" w:styleId="313" w:customStyle="1">
    <w:name w:val="Основной текст с отступом 31"/>
    <w:basedOn w:val="Normal"/>
    <w:qFormat/>
    <w:rsid w:val="00f64034"/>
    <w:pPr>
      <w:suppressAutoHyphens w:val="true"/>
      <w:spacing w:before="0" w:after="120"/>
      <w:ind w:left="283" w:hanging="0"/>
    </w:pPr>
    <w:rPr>
      <w:sz w:val="16"/>
      <w:szCs w:val="16"/>
      <w:lang w:eastAsia="zh-CN"/>
    </w:rPr>
  </w:style>
  <w:style w:type="paragraph" w:styleId="222" w:customStyle="1">
    <w:name w:val="Основной текст 22"/>
    <w:basedOn w:val="Normal"/>
    <w:qFormat/>
    <w:rsid w:val="00f64034"/>
    <w:pPr>
      <w:suppressAutoHyphens w:val="true"/>
      <w:spacing w:lineRule="auto" w:line="480" w:before="0" w:after="120"/>
    </w:pPr>
    <w:rPr>
      <w:lang w:eastAsia="zh-CN"/>
    </w:rPr>
  </w:style>
  <w:style w:type="paragraph" w:styleId="Xl25" w:customStyle="1">
    <w:name w:val="xl25"/>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b/>
      <w:bCs/>
      <w:color w:val="000000"/>
      <w:lang w:eastAsia="zh-CN"/>
    </w:rPr>
  </w:style>
  <w:style w:type="paragraph" w:styleId="Xl26" w:customStyle="1">
    <w:name w:val="xl26"/>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rFonts w:ascii="Arial" w:hAnsi="Arial" w:cs="Arial"/>
      <w:b/>
      <w:bCs/>
      <w:lang w:eastAsia="zh-CN"/>
    </w:rPr>
  </w:style>
  <w:style w:type="paragraph" w:styleId="Xl27" w:customStyle="1">
    <w:name w:val="xl27"/>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b/>
      <w:bCs/>
      <w:lang w:eastAsia="zh-CN"/>
    </w:rPr>
  </w:style>
  <w:style w:type="paragraph" w:styleId="Xl28" w:customStyle="1">
    <w:name w:val="xl28"/>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b/>
      <w:bCs/>
      <w:i/>
      <w:iCs/>
      <w:color w:val="000000"/>
      <w:lang w:eastAsia="zh-CN"/>
    </w:rPr>
  </w:style>
  <w:style w:type="paragraph" w:styleId="Xl29" w:customStyle="1">
    <w:name w:val="xl29"/>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rFonts w:ascii="Arial" w:hAnsi="Arial" w:cs="Arial"/>
      <w:b/>
      <w:bCs/>
      <w:i/>
      <w:iCs/>
      <w:lang w:eastAsia="zh-CN"/>
    </w:rPr>
  </w:style>
  <w:style w:type="paragraph" w:styleId="Xl30" w:customStyle="1">
    <w:name w:val="xl30"/>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b/>
      <w:bCs/>
      <w:i/>
      <w:iCs/>
      <w:lang w:eastAsia="zh-CN"/>
    </w:rPr>
  </w:style>
  <w:style w:type="paragraph" w:styleId="Xl31" w:customStyle="1">
    <w:name w:val="xl31"/>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color w:val="000000"/>
      <w:lang w:eastAsia="zh-CN"/>
    </w:rPr>
  </w:style>
  <w:style w:type="paragraph" w:styleId="Xl32" w:customStyle="1">
    <w:name w:val="xl32"/>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rFonts w:ascii="Arial" w:hAnsi="Arial" w:cs="Arial"/>
      <w:lang w:eastAsia="zh-CN"/>
    </w:rPr>
  </w:style>
  <w:style w:type="paragraph" w:styleId="Xl33" w:customStyle="1">
    <w:name w:val="xl33"/>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lang w:eastAsia="zh-CN"/>
    </w:rPr>
  </w:style>
  <w:style w:type="paragraph" w:styleId="Xl34" w:customStyle="1">
    <w:name w:val="xl34"/>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color w:val="000000"/>
      <w:lang w:eastAsia="zh-CN"/>
    </w:rPr>
  </w:style>
  <w:style w:type="paragraph" w:styleId="Xl35" w:customStyle="1">
    <w:name w:val="xl35"/>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rFonts w:ascii="Arial" w:hAnsi="Arial" w:cs="Arial"/>
      <w:lang w:eastAsia="zh-CN"/>
    </w:rPr>
  </w:style>
  <w:style w:type="paragraph" w:styleId="Xl36" w:customStyle="1">
    <w:name w:val="xl36"/>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b/>
      <w:bCs/>
      <w:color w:val="000000"/>
      <w:lang w:eastAsia="zh-CN"/>
    </w:rPr>
  </w:style>
  <w:style w:type="paragraph" w:styleId="Xl37" w:customStyle="1">
    <w:name w:val="xl37"/>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lang w:eastAsia="zh-CN"/>
    </w:rPr>
  </w:style>
  <w:style w:type="paragraph" w:styleId="Xl38" w:customStyle="1">
    <w:name w:val="xl38"/>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lang w:eastAsia="zh-CN"/>
    </w:rPr>
  </w:style>
  <w:style w:type="paragraph" w:styleId="Xl39" w:customStyle="1">
    <w:name w:val="xl39"/>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center"/>
    </w:pPr>
    <w:rPr>
      <w:lang w:eastAsia="zh-CN"/>
    </w:rPr>
  </w:style>
  <w:style w:type="paragraph" w:styleId="Xl40" w:customStyle="1">
    <w:name w:val="xl40"/>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center"/>
    </w:pPr>
    <w:rPr>
      <w:b/>
      <w:bCs/>
      <w:lang w:eastAsia="zh-CN"/>
    </w:rPr>
  </w:style>
  <w:style w:type="paragraph" w:styleId="Xl41" w:customStyle="1">
    <w:name w:val="xl41"/>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center"/>
    </w:pPr>
    <w:rPr>
      <w:b/>
      <w:bCs/>
      <w:i/>
      <w:iCs/>
      <w:lang w:eastAsia="zh-CN"/>
    </w:rPr>
  </w:style>
  <w:style w:type="paragraph" w:styleId="Xl42" w:customStyle="1">
    <w:name w:val="xl42"/>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both"/>
      <w:textAlignment w:val="center"/>
    </w:pPr>
    <w:rPr>
      <w:b/>
      <w:bCs/>
      <w:lang w:eastAsia="zh-CN"/>
    </w:rPr>
  </w:style>
  <w:style w:type="paragraph" w:styleId="Xl43" w:customStyle="1">
    <w:name w:val="xl43"/>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both"/>
      <w:textAlignment w:val="center"/>
    </w:pPr>
    <w:rPr>
      <w:b/>
      <w:bCs/>
      <w:i/>
      <w:iCs/>
      <w:lang w:eastAsia="zh-CN"/>
    </w:rPr>
  </w:style>
  <w:style w:type="paragraph" w:styleId="Xl44" w:customStyle="1">
    <w:name w:val="xl44"/>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both"/>
      <w:textAlignment w:val="center"/>
    </w:pPr>
    <w:rPr>
      <w:lang w:eastAsia="zh-CN"/>
    </w:rPr>
  </w:style>
  <w:style w:type="paragraph" w:styleId="Xl45" w:customStyle="1">
    <w:name w:val="xl45"/>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lang w:eastAsia="zh-CN"/>
    </w:rPr>
  </w:style>
  <w:style w:type="paragraph" w:styleId="Xl46" w:customStyle="1">
    <w:name w:val="xl46"/>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both"/>
    </w:pPr>
    <w:rPr>
      <w:color w:val="000000"/>
      <w:lang w:eastAsia="zh-CN"/>
    </w:rPr>
  </w:style>
  <w:style w:type="paragraph" w:styleId="Xl47" w:customStyle="1">
    <w:name w:val="xl47"/>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pPr>
    <w:rPr>
      <w:color w:val="000000"/>
      <w:lang w:eastAsia="zh-CN"/>
    </w:rPr>
  </w:style>
  <w:style w:type="paragraph" w:styleId="Xl48" w:customStyle="1">
    <w:name w:val="xl48"/>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textAlignment w:val="top"/>
    </w:pPr>
    <w:rPr>
      <w:lang w:eastAsia="zh-CN"/>
    </w:rPr>
  </w:style>
  <w:style w:type="paragraph" w:styleId="Xl49" w:customStyle="1">
    <w:name w:val="xl49"/>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both"/>
      <w:textAlignment w:val="center"/>
    </w:pPr>
    <w:rPr>
      <w:lang w:eastAsia="zh-CN"/>
    </w:rPr>
  </w:style>
  <w:style w:type="paragraph" w:styleId="Xl50" w:customStyle="1">
    <w:name w:val="xl50"/>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pPr>
    <w:rPr>
      <w:color w:val="000000"/>
      <w:lang w:eastAsia="zh-CN"/>
    </w:rPr>
  </w:style>
  <w:style w:type="paragraph" w:styleId="Xl51" w:customStyle="1">
    <w:name w:val="xl51"/>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both"/>
      <w:textAlignment w:val="center"/>
    </w:pPr>
    <w:rPr>
      <w:b/>
      <w:bCs/>
      <w:i/>
      <w:iCs/>
      <w:lang w:eastAsia="zh-CN"/>
    </w:rPr>
  </w:style>
  <w:style w:type="paragraph" w:styleId="Xl52" w:customStyle="1">
    <w:name w:val="xl52"/>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pPr>
    <w:rPr>
      <w:rFonts w:ascii="Arial" w:hAnsi="Arial" w:cs="Arial"/>
      <w:lang w:eastAsia="zh-CN"/>
    </w:rPr>
  </w:style>
  <w:style w:type="paragraph" w:styleId="Xl53" w:customStyle="1">
    <w:name w:val="xl53"/>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both"/>
    </w:pPr>
    <w:rPr>
      <w:color w:val="000000"/>
      <w:lang w:eastAsia="zh-CN"/>
    </w:rPr>
  </w:style>
  <w:style w:type="paragraph" w:styleId="Xl54" w:customStyle="1">
    <w:name w:val="xl54"/>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color w:val="000000"/>
      <w:lang w:eastAsia="zh-CN"/>
    </w:rPr>
  </w:style>
  <w:style w:type="paragraph" w:styleId="Xl55" w:customStyle="1">
    <w:name w:val="xl55"/>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both"/>
      <w:textAlignment w:val="center"/>
    </w:pPr>
    <w:rPr>
      <w:b/>
      <w:bCs/>
      <w:lang w:eastAsia="zh-CN"/>
    </w:rPr>
  </w:style>
  <w:style w:type="paragraph" w:styleId="Xl56" w:customStyle="1">
    <w:name w:val="xl56"/>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lang w:eastAsia="zh-CN"/>
    </w:rPr>
  </w:style>
  <w:style w:type="paragraph" w:styleId="Xl57" w:customStyle="1">
    <w:name w:val="xl57"/>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pPr>
    <w:rPr>
      <w:color w:val="000000"/>
      <w:lang w:eastAsia="zh-CN"/>
    </w:rPr>
  </w:style>
  <w:style w:type="paragraph" w:styleId="Xl58" w:customStyle="1">
    <w:name w:val="xl58"/>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b/>
      <w:bCs/>
      <w:i/>
      <w:iCs/>
      <w:lang w:eastAsia="zh-CN"/>
    </w:rPr>
  </w:style>
  <w:style w:type="paragraph" w:styleId="Xl59" w:customStyle="1">
    <w:name w:val="xl59"/>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color w:val="000000"/>
      <w:lang w:eastAsia="zh-CN"/>
    </w:rPr>
  </w:style>
  <w:style w:type="paragraph" w:styleId="Xl60" w:customStyle="1">
    <w:name w:val="xl60"/>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lang w:eastAsia="zh-CN"/>
    </w:rPr>
  </w:style>
  <w:style w:type="paragraph" w:styleId="Xl61" w:customStyle="1">
    <w:name w:val="xl61"/>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both"/>
    </w:pPr>
    <w:rPr>
      <w:lang w:eastAsia="zh-CN"/>
    </w:rPr>
  </w:style>
  <w:style w:type="paragraph" w:styleId="Xl62" w:customStyle="1">
    <w:name w:val="xl62"/>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lang w:eastAsia="zh-CN"/>
    </w:rPr>
  </w:style>
  <w:style w:type="paragraph" w:styleId="Xl63" w:customStyle="1">
    <w:name w:val="xl63"/>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color w:val="000000"/>
      <w:lang w:eastAsia="zh-CN"/>
    </w:rPr>
  </w:style>
  <w:style w:type="paragraph" w:styleId="Xl64" w:customStyle="1">
    <w:name w:val="xl64"/>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pPr>
    <w:rPr>
      <w:lang w:eastAsia="zh-CN"/>
    </w:rPr>
  </w:style>
  <w:style w:type="paragraph" w:styleId="214" w:customStyle="1">
    <w:name w:val="Основной текст 21"/>
    <w:basedOn w:val="Normal"/>
    <w:qFormat/>
    <w:rsid w:val="00f64034"/>
    <w:pPr>
      <w:suppressAutoHyphens w:val="true"/>
      <w:spacing w:lineRule="auto" w:line="480" w:before="0" w:after="120"/>
    </w:pPr>
    <w:rPr>
      <w:lang w:eastAsia="zh-CN"/>
    </w:rPr>
  </w:style>
  <w:style w:type="paragraph" w:styleId="WW" w:customStyle="1">
    <w:name w:val="WW-Заголовок"/>
    <w:basedOn w:val="Normal"/>
    <w:next w:val="Style25"/>
    <w:qFormat/>
    <w:rsid w:val="00f64034"/>
    <w:pPr>
      <w:suppressAutoHyphens w:val="true"/>
      <w:jc w:val="center"/>
    </w:pPr>
    <w:rPr>
      <w:b/>
      <w:bCs/>
      <w:lang w:eastAsia="zh-CN"/>
    </w:rPr>
  </w:style>
  <w:style w:type="paragraph" w:styleId="NormalWeb">
    <w:name w:val="Normal (Web)"/>
    <w:basedOn w:val="Normal"/>
    <w:qFormat/>
    <w:rsid w:val="00f64034"/>
    <w:pPr>
      <w:suppressAutoHyphens w:val="true"/>
      <w:spacing w:before="280" w:after="280"/>
    </w:pPr>
    <w:rPr>
      <w:lang w:eastAsia="zh-CN"/>
    </w:rPr>
  </w:style>
  <w:style w:type="paragraph" w:styleId="19" w:customStyle="1">
    <w:name w:val="Абзац списка1"/>
    <w:basedOn w:val="Normal"/>
    <w:qFormat/>
    <w:rsid w:val="00f64034"/>
    <w:pPr>
      <w:suppressAutoHyphens w:val="true"/>
      <w:ind w:left="720" w:hanging="0"/>
    </w:pPr>
    <w:rPr>
      <w:lang w:eastAsia="zh-CN"/>
    </w:rPr>
  </w:style>
  <w:style w:type="paragraph" w:styleId="Style35" w:customStyle="1">
    <w:name w:val="Содержимое таблицы"/>
    <w:basedOn w:val="Normal"/>
    <w:qFormat/>
    <w:rsid w:val="00f64034"/>
    <w:pPr>
      <w:suppressLineNumbers/>
      <w:suppressAutoHyphens w:val="true"/>
    </w:pPr>
    <w:rPr>
      <w:lang w:eastAsia="zh-CN"/>
    </w:rPr>
  </w:style>
  <w:style w:type="paragraph" w:styleId="Style36" w:customStyle="1">
    <w:name w:val="Заголовок таблицы"/>
    <w:basedOn w:val="Style35"/>
    <w:qFormat/>
    <w:rsid w:val="00f64034"/>
    <w:pPr>
      <w:jc w:val="center"/>
    </w:pPr>
    <w:rPr>
      <w:b/>
      <w:bCs/>
    </w:rPr>
  </w:style>
  <w:style w:type="paragraph" w:styleId="Style37">
    <w:name w:val="Title"/>
    <w:basedOn w:val="Normal"/>
    <w:link w:val="af6"/>
    <w:qFormat/>
    <w:rsid w:val="00f64034"/>
    <w:pPr>
      <w:jc w:val="center"/>
    </w:pPr>
    <w:rPr>
      <w:b/>
      <w:bCs/>
      <w:lang w:eastAsia="en-US"/>
    </w:rPr>
  </w:style>
  <w:style w:type="paragraph" w:styleId="Style38">
    <w:name w:val="Body Text Indent"/>
    <w:basedOn w:val="Normal"/>
    <w:link w:val="aff1"/>
    <w:unhideWhenUsed/>
    <w:rsid w:val="008441ef"/>
    <w:pPr>
      <w:spacing w:before="0" w:after="120"/>
      <w:ind w:left="283" w:hanging="0"/>
    </w:pPr>
    <w:rPr/>
  </w:style>
  <w:style w:type="paragraph" w:styleId="Index1">
    <w:name w:val="index 1"/>
    <w:basedOn w:val="Normal"/>
    <w:next w:val="Normal"/>
    <w:autoRedefine/>
    <w:uiPriority w:val="99"/>
    <w:semiHidden/>
    <w:unhideWhenUsed/>
    <w:qFormat/>
    <w:rsid w:val="008441ef"/>
    <w:pPr>
      <w:ind w:left="240" w:hanging="240"/>
    </w:pPr>
    <w:rPr/>
  </w:style>
  <w:style w:type="paragraph" w:styleId="Indexheading">
    <w:name w:val="index heading"/>
    <w:basedOn w:val="Normal"/>
    <w:qFormat/>
    <w:rsid w:val="008441ef"/>
    <w:pPr>
      <w:suppressLineNumbers/>
      <w:suppressAutoHyphens w:val="true"/>
    </w:pPr>
    <w:rPr>
      <w:rFonts w:cs="Mangal"/>
      <w:sz w:val="20"/>
      <w:szCs w:val="20"/>
    </w:rPr>
  </w:style>
  <w:style w:type="paragraph" w:styleId="BodyText2">
    <w:name w:val="Body Text 2"/>
    <w:basedOn w:val="Normal"/>
    <w:link w:val="212"/>
    <w:uiPriority w:val="99"/>
    <w:semiHidden/>
    <w:qFormat/>
    <w:rsid w:val="008441ef"/>
    <w:pPr>
      <w:suppressAutoHyphens w:val="true"/>
      <w:jc w:val="center"/>
    </w:pPr>
    <w:rPr>
      <w:rFonts w:ascii="TimesET" w:hAnsi="TimesET"/>
      <w:szCs w:val="20"/>
      <w:lang w:val="x-none" w:eastAsia="x-none"/>
    </w:rPr>
  </w:style>
  <w:style w:type="paragraph" w:styleId="BodyTextIndent2">
    <w:name w:val="Body Text Indent 2"/>
    <w:basedOn w:val="Normal"/>
    <w:link w:val="25"/>
    <w:qFormat/>
    <w:rsid w:val="008441ef"/>
    <w:pPr>
      <w:suppressAutoHyphens w:val="true"/>
      <w:ind w:firstLine="720"/>
      <w:jc w:val="both"/>
    </w:pPr>
    <w:rPr>
      <w:rFonts w:ascii="TimesET" w:hAnsi="TimesET"/>
      <w:b/>
      <w:bCs/>
      <w:szCs w:val="20"/>
      <w:lang w:val="x-none" w:eastAsia="x-none"/>
    </w:rPr>
  </w:style>
  <w:style w:type="paragraph" w:styleId="BodyText3">
    <w:name w:val="Body Text 3"/>
    <w:basedOn w:val="Normal"/>
    <w:link w:val="34"/>
    <w:semiHidden/>
    <w:qFormat/>
    <w:rsid w:val="008441ef"/>
    <w:pPr>
      <w:suppressAutoHyphens w:val="true"/>
      <w:jc w:val="both"/>
    </w:pPr>
    <w:rPr>
      <w:rFonts w:ascii="TimesET" w:hAnsi="TimesET"/>
      <w:szCs w:val="20"/>
    </w:rPr>
  </w:style>
  <w:style w:type="paragraph" w:styleId="Style39" w:customStyle="1">
    <w:name w:val="Комментарий"/>
    <w:basedOn w:val="Normal"/>
    <w:next w:val="Normal"/>
    <w:uiPriority w:val="99"/>
    <w:qFormat/>
    <w:rsid w:val="008441ef"/>
    <w:pPr>
      <w:suppressAutoHyphens w:val="true"/>
      <w:ind w:left="170" w:hanging="0"/>
      <w:jc w:val="both"/>
    </w:pPr>
    <w:rPr>
      <w:rFonts w:ascii="Arial" w:hAnsi="Arial" w:cs="Arial"/>
      <w:i/>
      <w:iCs/>
      <w:color w:val="800080"/>
    </w:rPr>
  </w:style>
  <w:style w:type="paragraph" w:styleId="Style40" w:customStyle="1">
    <w:name w:val="Текст информации об изменениях"/>
    <w:basedOn w:val="Normal"/>
    <w:next w:val="Normal"/>
    <w:uiPriority w:val="99"/>
    <w:qFormat/>
    <w:rsid w:val="008441ef"/>
    <w:pPr>
      <w:widowControl w:val="false"/>
      <w:suppressAutoHyphens w:val="true"/>
      <w:jc w:val="both"/>
    </w:pPr>
    <w:rPr>
      <w:rFonts w:ascii="Arial" w:hAnsi="Arial" w:cs="Arial"/>
      <w:sz w:val="20"/>
      <w:szCs w:val="20"/>
    </w:rPr>
  </w:style>
  <w:style w:type="paragraph" w:styleId="Style41" w:customStyle="1">
    <w:name w:val="Информация об изменениях"/>
    <w:basedOn w:val="Style40"/>
    <w:next w:val="Normal"/>
    <w:uiPriority w:val="99"/>
    <w:qFormat/>
    <w:rsid w:val="008441ef"/>
    <w:pPr>
      <w:spacing w:before="180" w:after="0"/>
      <w:ind w:left="360" w:right="360" w:hanging="0"/>
    </w:pPr>
    <w:rPr>
      <w:sz w:val="24"/>
      <w:szCs w:val="24"/>
      <w:shd w:fill="EAEFED" w:val="clear"/>
    </w:rPr>
  </w:style>
  <w:style w:type="paragraph" w:styleId="Style42" w:customStyle="1">
    <w:name w:val="Информация об изменениях документа"/>
    <w:basedOn w:val="Style39"/>
    <w:next w:val="Normal"/>
    <w:uiPriority w:val="99"/>
    <w:qFormat/>
    <w:rsid w:val="008441ef"/>
    <w:pPr>
      <w:widowControl w:val="false"/>
      <w:ind w:left="0" w:hanging="0"/>
    </w:pPr>
    <w:rPr>
      <w:color w:val="353842"/>
      <w:shd w:fill="F0F0F0" w:val="clear"/>
    </w:rPr>
  </w:style>
  <w:style w:type="paragraph" w:styleId="Consnonformat" w:customStyle="1">
    <w:name w:val="consnonformat"/>
    <w:basedOn w:val="Normal"/>
    <w:qFormat/>
    <w:rsid w:val="008441ef"/>
    <w:pPr>
      <w:suppressAutoHyphens w:val="true"/>
      <w:spacing w:beforeAutospacing="1" w:afterAutospacing="1"/>
    </w:pPr>
    <w:rPr/>
  </w:style>
  <w:style w:type="paragraph" w:styleId="Consnormal" w:customStyle="1">
    <w:name w:val="consnormal"/>
    <w:basedOn w:val="Normal"/>
    <w:qFormat/>
    <w:rsid w:val="008441ef"/>
    <w:pPr>
      <w:suppressAutoHyphens w:val="true"/>
      <w:spacing w:beforeAutospacing="1" w:afterAutospacing="1"/>
    </w:pPr>
    <w:rPr/>
  </w:style>
  <w:style w:type="paragraph" w:styleId="Annotationtext">
    <w:name w:val="annotation text"/>
    <w:basedOn w:val="Normal"/>
    <w:link w:val="19"/>
    <w:uiPriority w:val="99"/>
    <w:semiHidden/>
    <w:unhideWhenUsed/>
    <w:qFormat/>
    <w:rsid w:val="008441ef"/>
    <w:pPr>
      <w:suppressAutoHyphens w:val="true"/>
    </w:pPr>
    <w:rPr>
      <w:sz w:val="20"/>
      <w:szCs w:val="20"/>
    </w:rPr>
  </w:style>
  <w:style w:type="paragraph" w:styleId="Annotationsubject">
    <w:name w:val="annotation subject"/>
    <w:basedOn w:val="Annotationtext"/>
    <w:next w:val="Annotationtext"/>
    <w:link w:val="1a"/>
    <w:uiPriority w:val="99"/>
    <w:semiHidden/>
    <w:unhideWhenUsed/>
    <w:qFormat/>
    <w:rsid w:val="008441ef"/>
    <w:pPr/>
    <w:rPr>
      <w:b/>
      <w:bCs/>
    </w:rPr>
  </w:style>
  <w:style w:type="paragraph" w:styleId="111" w:customStyle="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Normal"/>
    <w:qFormat/>
    <w:rsid w:val="008441ef"/>
    <w:pPr>
      <w:suppressAutoHyphens w:val="true"/>
    </w:pPr>
    <w:rPr>
      <w:sz w:val="28"/>
      <w:szCs w:val="20"/>
    </w:rPr>
  </w:style>
  <w:style w:type="paragraph" w:styleId="Revision">
    <w:name w:val="Revision"/>
    <w:uiPriority w:val="99"/>
    <w:semiHidden/>
    <w:qFormat/>
    <w:rsid w:val="008441ef"/>
    <w:pPr>
      <w:widowControl/>
      <w:suppressAutoHyphens w:val="true"/>
      <w:bidi w:val="0"/>
      <w:spacing w:before="0" w:after="0"/>
      <w:jc w:val="left"/>
    </w:pPr>
    <w:rPr>
      <w:rFonts w:ascii="Times New Roman" w:hAnsi="Times New Roman" w:eastAsia="Times New Roman" w:cs="Times New Roman"/>
      <w:color w:val="auto"/>
      <w:kern w:val="0"/>
      <w:sz w:val="24"/>
      <w:szCs w:val="20"/>
      <w:lang w:eastAsia="ru-RU" w:val="ru-RU" w:bidi="ar-SA"/>
    </w:rPr>
  </w:style>
  <w:style w:type="paragraph" w:styleId="ConsPlusNonformat" w:customStyle="1">
    <w:name w:val="ConsPlusNonformat"/>
    <w:qFormat/>
    <w:rsid w:val="00827f22"/>
    <w:pPr>
      <w:widowControl w:val="false"/>
      <w:suppressAutoHyphens w:val="true"/>
      <w:bidi w:val="0"/>
      <w:spacing w:before="0" w:after="0"/>
      <w:jc w:val="left"/>
    </w:pPr>
    <w:rPr>
      <w:rFonts w:ascii="Courier New" w:hAnsi="Courier New" w:cs="Courier New" w:eastAsia="Times New Roman"/>
      <w:color w:val="auto"/>
      <w:kern w:val="0"/>
      <w:sz w:val="24"/>
      <w:szCs w:val="20"/>
      <w:lang w:eastAsia="ar-SA" w:val="ru-RU" w:bidi="ar-SA"/>
    </w:rPr>
  </w:style>
  <w:style w:type="paragraph" w:styleId="Formattext" w:customStyle="1">
    <w:name w:val="formattext"/>
    <w:basedOn w:val="Normal"/>
    <w:qFormat/>
    <w:rsid w:val="00827f22"/>
    <w:pPr>
      <w:spacing w:before="280" w:after="280"/>
    </w:pPr>
    <w:rPr>
      <w:lang w:eastAsia="ar-SA"/>
    </w:rPr>
  </w:style>
  <w:style w:type="numbering" w:styleId="NoList" w:default="1">
    <w:name w:val="No List"/>
    <w:uiPriority w:val="99"/>
    <w:semiHidden/>
    <w:unhideWhenUsed/>
    <w:qFormat/>
  </w:style>
  <w:style w:type="numbering" w:styleId="110" w:customStyle="1">
    <w:name w:val="Нет списка1"/>
    <w:uiPriority w:val="99"/>
    <w:semiHidden/>
    <w:unhideWhenUsed/>
    <w:qFormat/>
    <w:rsid w:val="00cd08dc"/>
  </w:style>
  <w:style w:type="numbering" w:styleId="24" w:customStyle="1">
    <w:name w:val="Нет списка2"/>
    <w:uiPriority w:val="99"/>
    <w:semiHidden/>
    <w:unhideWhenUsed/>
    <w:qFormat/>
    <w:rsid w:val="00f64034"/>
  </w:style>
  <w:style w:type="numbering" w:styleId="34" w:customStyle="1">
    <w:name w:val="Нет списка3"/>
    <w:uiPriority w:val="99"/>
    <w:semiHidden/>
    <w:unhideWhenUsed/>
    <w:qFormat/>
    <w:rsid w:val="008441ef"/>
  </w:style>
  <w:style w:type="numbering" w:styleId="112" w:customStyle="1">
    <w:name w:val="Нет списка11"/>
    <w:uiPriority w:val="99"/>
    <w:semiHidden/>
    <w:unhideWhenUsed/>
    <w:qFormat/>
    <w:rsid w:val="008441ef"/>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f1">
    <w:name w:val="Table Grid"/>
    <w:basedOn w:val="a1"/>
    <w:uiPriority w:val="59"/>
    <w:rsid w:val="008441ef"/>
    <w:rPr>
      <w:rFonts w:asciiTheme="minorHAnsi" w:hAnsiTheme="minorHAnsi" w:eastAsiaTheme="minorHAnsi"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b">
    <w:name w:val="Сетка таблицы1"/>
    <w:basedOn w:val="a1"/>
    <w:rsid w:val="008441ef"/>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s://yaltch.cap.ru/doc/laws/2019/10/23/ruling-652" TargetMode="External"/><Relationship Id="rId6" Type="http://schemas.openxmlformats.org/officeDocument/2006/relationships/hyperlink" Target="https://yaltch.cap.ru/doc/laws/2019/10/23/ruling-652" TargetMode="External"/><Relationship Id="rId7" Type="http://schemas.openxmlformats.org/officeDocument/2006/relationships/hyperlink" Target="https://yaltch.cap.ru/doc/laws/2019/10/23/ruling-652" TargetMode="External"/><Relationship Id="rId8" Type="http://schemas.openxmlformats.org/officeDocument/2006/relationships/hyperlink" Target="https://yaltch.cap.ru/doc/laws/2019/10/23/ruling-652" TargetMode="External"/><Relationship Id="rId9" Type="http://schemas.openxmlformats.org/officeDocument/2006/relationships/hyperlink" Target="https://yaltch.cap.ru/doc/laws/2019/10/23/ruling-652" TargetMode="External"/><Relationship Id="rId10" Type="http://schemas.openxmlformats.org/officeDocument/2006/relationships/hyperlink" Target="mailto:yaltch_zeml@cap.ru" TargetMode="External"/><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LibreOffice/6.3.4.2$Windows_x86 LibreOffice_project/60da17e045e08f1793c57c00ba83cdfce946d0aa</Application>
  <Pages>66</Pages>
  <Words>31280</Words>
  <Characters>173964</Characters>
  <CharactersWithSpaces>201618</CharactersWithSpaces>
  <Paragraphs>6890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2023-01-12T17:50:00Z</dcterms:created>
  <dc:creator>UPRAV</dc:creator>
  <dc:description/>
  <dc:language>ru-RU</dc:language>
  <cp:lastModifiedBy/>
  <cp:lastPrinted>2023-04-20T12:29:00Z</cp:lastPrinted>
  <dcterms:modified xsi:type="dcterms:W3CDTF">2023-05-18T09:14:51Z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