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773B2C" w:rsidRPr="006D6475" w:rsidTr="00DC3953">
        <w:tc>
          <w:tcPr>
            <w:tcW w:w="5778" w:type="dxa"/>
          </w:tcPr>
          <w:p w:rsidR="00773B2C" w:rsidRPr="006D6475" w:rsidRDefault="00773B2C" w:rsidP="00DC3953">
            <w:pPr>
              <w:rPr>
                <w:color w:val="1D1B1B"/>
              </w:rPr>
            </w:pPr>
          </w:p>
        </w:tc>
        <w:tc>
          <w:tcPr>
            <w:tcW w:w="4536" w:type="dxa"/>
          </w:tcPr>
          <w:p w:rsidR="00773B2C" w:rsidRPr="006D6475" w:rsidRDefault="00773B2C" w:rsidP="00DC3953">
            <w:pPr>
              <w:jc w:val="right"/>
              <w:rPr>
                <w:b/>
              </w:rPr>
            </w:pPr>
            <w:r w:rsidRPr="006D6475">
              <w:rPr>
                <w:b/>
              </w:rPr>
              <w:t>«УТВЕРЖДАЮ»</w:t>
            </w:r>
          </w:p>
          <w:p w:rsidR="00773B2C" w:rsidRPr="006D6475" w:rsidRDefault="00773B2C" w:rsidP="00DC3953">
            <w:pPr>
              <w:jc w:val="right"/>
            </w:pPr>
            <w:r w:rsidRPr="006D6475">
              <w:t>Глава Ибресинского</w:t>
            </w:r>
          </w:p>
          <w:p w:rsidR="00773B2C" w:rsidRPr="006D6475" w:rsidRDefault="00773B2C" w:rsidP="00DC3953">
            <w:pPr>
              <w:jc w:val="right"/>
            </w:pPr>
            <w:r w:rsidRPr="006D6475">
              <w:t>муниципального округа</w:t>
            </w:r>
          </w:p>
          <w:p w:rsidR="00773B2C" w:rsidRPr="006D6475" w:rsidRDefault="00773B2C" w:rsidP="006D6475">
            <w:pPr>
              <w:jc w:val="right"/>
            </w:pPr>
            <w:r w:rsidRPr="006D6475">
              <w:t xml:space="preserve">Чувашской Республики </w:t>
            </w:r>
          </w:p>
          <w:p w:rsidR="00773B2C" w:rsidRPr="006D6475" w:rsidRDefault="00773B2C" w:rsidP="00DC3953">
            <w:pPr>
              <w:jc w:val="right"/>
            </w:pPr>
            <w:r w:rsidRPr="006D6475">
              <w:t>______________И.Г. Семёнов</w:t>
            </w:r>
          </w:p>
          <w:p w:rsidR="00773B2C" w:rsidRPr="006D6475" w:rsidRDefault="00773B2C" w:rsidP="00DC3953">
            <w:pPr>
              <w:jc w:val="right"/>
              <w:rPr>
                <w:b/>
              </w:rPr>
            </w:pPr>
            <w:r w:rsidRPr="006D6475">
              <w:rPr>
                <w:color w:val="1D1B1B"/>
              </w:rPr>
              <w:t>«___» ___________ 2025 г.</w:t>
            </w:r>
          </w:p>
        </w:tc>
      </w:tr>
    </w:tbl>
    <w:p w:rsidR="002949C7" w:rsidRPr="006D6475" w:rsidRDefault="002949C7" w:rsidP="002949C7">
      <w:pPr>
        <w:rPr>
          <w:b/>
          <w:bCs/>
        </w:rPr>
      </w:pPr>
    </w:p>
    <w:p w:rsidR="006D6475" w:rsidRDefault="006D6475" w:rsidP="006D6475">
      <w:pPr>
        <w:pStyle w:val="Default"/>
        <w:spacing w:line="276" w:lineRule="auto"/>
        <w:ind w:right="-19"/>
        <w:rPr>
          <w:b/>
          <w:bCs/>
          <w:color w:val="auto"/>
          <w:lang w:val="en-US"/>
        </w:rPr>
      </w:pPr>
    </w:p>
    <w:p w:rsidR="008701EE" w:rsidRPr="006D6475" w:rsidRDefault="008701EE" w:rsidP="006D6475">
      <w:pPr>
        <w:pStyle w:val="Default"/>
        <w:spacing w:line="276" w:lineRule="auto"/>
        <w:ind w:right="-19"/>
        <w:jc w:val="center"/>
        <w:rPr>
          <w:color w:val="auto"/>
        </w:rPr>
      </w:pPr>
      <w:r w:rsidRPr="006D6475">
        <w:rPr>
          <w:b/>
          <w:bCs/>
          <w:color w:val="auto"/>
        </w:rPr>
        <w:t>ПОЛОЖЕНИЕ</w:t>
      </w:r>
    </w:p>
    <w:p w:rsidR="00773B2C" w:rsidRPr="006D6475" w:rsidRDefault="00A257DE" w:rsidP="006D6475">
      <w:pPr>
        <w:pStyle w:val="Default"/>
        <w:ind w:right="-19"/>
        <w:jc w:val="center"/>
        <w:rPr>
          <w:b/>
          <w:bCs/>
          <w:color w:val="auto"/>
        </w:rPr>
      </w:pPr>
      <w:r w:rsidRPr="006D6475">
        <w:rPr>
          <w:b/>
          <w:bCs/>
          <w:color w:val="auto"/>
        </w:rPr>
        <w:t>о проведении О</w:t>
      </w:r>
      <w:r w:rsidR="008701EE" w:rsidRPr="006D6475">
        <w:rPr>
          <w:b/>
          <w:bCs/>
          <w:color w:val="auto"/>
        </w:rPr>
        <w:t xml:space="preserve">ткрытого </w:t>
      </w:r>
      <w:r w:rsidRPr="006D6475">
        <w:rPr>
          <w:b/>
          <w:bCs/>
          <w:color w:val="auto"/>
        </w:rPr>
        <w:t>турнира Ибресинского муниципального округа</w:t>
      </w:r>
    </w:p>
    <w:p w:rsidR="006046FC" w:rsidRPr="006D6475" w:rsidRDefault="00A257DE" w:rsidP="006D6475">
      <w:pPr>
        <w:pStyle w:val="Default"/>
        <w:ind w:right="-19"/>
        <w:jc w:val="center"/>
        <w:rPr>
          <w:b/>
          <w:bCs/>
          <w:color w:val="auto"/>
        </w:rPr>
      </w:pPr>
      <w:r w:rsidRPr="006D6475">
        <w:rPr>
          <w:b/>
          <w:bCs/>
          <w:color w:val="auto"/>
        </w:rPr>
        <w:t>по хоккею с шайб</w:t>
      </w:r>
      <w:r w:rsidR="004113FD" w:rsidRPr="006D6475">
        <w:rPr>
          <w:b/>
          <w:bCs/>
          <w:color w:val="auto"/>
        </w:rPr>
        <w:t>ой в честь Защитников Отечества</w:t>
      </w:r>
    </w:p>
    <w:p w:rsidR="006046FC" w:rsidRPr="006D6475" w:rsidRDefault="006046FC" w:rsidP="00A257DE">
      <w:pPr>
        <w:pStyle w:val="Default"/>
        <w:ind w:right="-19"/>
        <w:rPr>
          <w:b/>
          <w:color w:val="auto"/>
        </w:rPr>
      </w:pPr>
    </w:p>
    <w:p w:rsidR="008701EE" w:rsidRPr="006D6475" w:rsidRDefault="008701EE" w:rsidP="008C6368">
      <w:pPr>
        <w:pStyle w:val="Default"/>
        <w:ind w:right="-19"/>
        <w:jc w:val="center"/>
        <w:rPr>
          <w:color w:val="auto"/>
        </w:rPr>
      </w:pPr>
      <w:r w:rsidRPr="006D6475">
        <w:rPr>
          <w:b/>
          <w:bCs/>
          <w:color w:val="auto"/>
        </w:rPr>
        <w:t xml:space="preserve">1. </w:t>
      </w:r>
      <w:r w:rsidR="006C01C6" w:rsidRPr="006D6475">
        <w:rPr>
          <w:b/>
          <w:bCs/>
          <w:color w:val="auto"/>
        </w:rPr>
        <w:t>Общее положение</w:t>
      </w:r>
      <w:r w:rsidRPr="006D6475">
        <w:rPr>
          <w:b/>
          <w:bCs/>
          <w:color w:val="auto"/>
        </w:rPr>
        <w:t xml:space="preserve"> </w:t>
      </w:r>
    </w:p>
    <w:p w:rsidR="008D600A" w:rsidRPr="006D6475" w:rsidRDefault="00A257DE" w:rsidP="008D600A">
      <w:pPr>
        <w:pStyle w:val="Default"/>
        <w:ind w:right="-17" w:firstLine="567"/>
        <w:jc w:val="both"/>
      </w:pPr>
      <w:r w:rsidRPr="006D6475">
        <w:rPr>
          <w:color w:val="auto"/>
        </w:rPr>
        <w:t>О</w:t>
      </w:r>
      <w:r w:rsidR="008D600A" w:rsidRPr="006D6475">
        <w:rPr>
          <w:color w:val="auto"/>
        </w:rPr>
        <w:t>ткрытый</w:t>
      </w:r>
      <w:r w:rsidRPr="006D6475">
        <w:rPr>
          <w:color w:val="auto"/>
        </w:rPr>
        <w:t xml:space="preserve"> </w:t>
      </w:r>
      <w:r w:rsidR="008D600A" w:rsidRPr="006D6475">
        <w:rPr>
          <w:color w:val="auto"/>
        </w:rPr>
        <w:t>турнир</w:t>
      </w:r>
      <w:r w:rsidRPr="006D6475">
        <w:rPr>
          <w:color w:val="auto"/>
        </w:rPr>
        <w:t xml:space="preserve"> Ибресинского муниципального округа по хоккею с шайбой в честь Защитников Отечества (далее - Т</w:t>
      </w:r>
      <w:r w:rsidR="008D600A" w:rsidRPr="006D6475">
        <w:rPr>
          <w:color w:val="auto"/>
        </w:rPr>
        <w:t xml:space="preserve">урнир), проводится в целях формирования здорового образа жизни, популяризации хоккея и его развития, организации досуга любителей хоккея, </w:t>
      </w:r>
      <w:r w:rsidR="008D600A" w:rsidRPr="006D6475">
        <w:t>повышения социальной активности и укрепления здоровья, повышения спортивного мастерств</w:t>
      </w:r>
      <w:r w:rsidR="00773B2C" w:rsidRPr="006D6475">
        <w:t>а и выявления сильнейших хоккей</w:t>
      </w:r>
      <w:r w:rsidR="008D600A" w:rsidRPr="006D6475">
        <w:t>ных команд.</w:t>
      </w:r>
    </w:p>
    <w:p w:rsidR="008D600A" w:rsidRPr="006D6475" w:rsidRDefault="008D600A" w:rsidP="008D600A">
      <w:pPr>
        <w:pStyle w:val="Default"/>
        <w:ind w:right="-17" w:firstLine="567"/>
        <w:jc w:val="both"/>
        <w:rPr>
          <w:b/>
          <w:bCs/>
          <w:color w:val="auto"/>
        </w:rPr>
      </w:pPr>
    </w:p>
    <w:p w:rsidR="008701EE" w:rsidRPr="006D6475" w:rsidRDefault="008D600A" w:rsidP="008C6368">
      <w:pPr>
        <w:pStyle w:val="Default"/>
        <w:jc w:val="center"/>
        <w:rPr>
          <w:color w:val="auto"/>
        </w:rPr>
      </w:pPr>
      <w:r w:rsidRPr="006D6475">
        <w:rPr>
          <w:b/>
          <w:bCs/>
          <w:color w:val="auto"/>
        </w:rPr>
        <w:t>2</w:t>
      </w:r>
      <w:r w:rsidR="008701EE" w:rsidRPr="006D6475">
        <w:rPr>
          <w:b/>
          <w:bCs/>
          <w:color w:val="auto"/>
        </w:rPr>
        <w:t xml:space="preserve">. </w:t>
      </w:r>
      <w:r w:rsidR="006C01C6" w:rsidRPr="006D6475">
        <w:rPr>
          <w:b/>
          <w:bCs/>
          <w:color w:val="auto"/>
        </w:rPr>
        <w:t>Руководство и проведение</w:t>
      </w:r>
      <w:r w:rsidR="008701EE" w:rsidRPr="006D6475">
        <w:rPr>
          <w:b/>
          <w:bCs/>
          <w:color w:val="auto"/>
        </w:rPr>
        <w:t xml:space="preserve"> </w:t>
      </w:r>
    </w:p>
    <w:p w:rsidR="00632352" w:rsidRPr="006D6475" w:rsidRDefault="00632352" w:rsidP="008C6368">
      <w:pPr>
        <w:pStyle w:val="2"/>
        <w:ind w:left="0" w:firstLine="570"/>
      </w:pPr>
      <w:r w:rsidRPr="006D6475">
        <w:t xml:space="preserve">Общее руководство проведением </w:t>
      </w:r>
      <w:r w:rsidR="004113FD" w:rsidRPr="006D6475">
        <w:t>Т</w:t>
      </w:r>
      <w:r w:rsidR="008950C0" w:rsidRPr="006D6475">
        <w:t>урнира</w:t>
      </w:r>
      <w:r w:rsidRPr="006D6475">
        <w:t xml:space="preserve"> осуществляется  Оргкомитетом.</w:t>
      </w:r>
    </w:p>
    <w:p w:rsidR="00632352" w:rsidRPr="006D6475" w:rsidRDefault="00632352" w:rsidP="008C6368">
      <w:pPr>
        <w:pStyle w:val="2"/>
        <w:ind w:left="0"/>
      </w:pPr>
      <w:r w:rsidRPr="006D6475">
        <w:t xml:space="preserve">Непосредственное проведение возлагается на главную судейскую коллегию, утвержденную Оргкомитетом. Главная  судейская коллегия также выполняет функции мандатной и апелляционной комиссий. </w:t>
      </w:r>
    </w:p>
    <w:p w:rsidR="00312DCD" w:rsidRPr="006D6475" w:rsidRDefault="00312DCD" w:rsidP="008C6368">
      <w:pPr>
        <w:pStyle w:val="2"/>
        <w:ind w:left="0"/>
      </w:pPr>
      <w:r w:rsidRPr="006D6475">
        <w:tab/>
        <w:t xml:space="preserve">За подготовку мест проведения </w:t>
      </w:r>
      <w:r w:rsidR="00EF40B1" w:rsidRPr="006D6475">
        <w:t>турнира</w:t>
      </w:r>
      <w:r w:rsidRPr="006D6475">
        <w:t xml:space="preserve"> ответственность несет </w:t>
      </w:r>
      <w:r w:rsidR="008D600A" w:rsidRPr="006D6475">
        <w:t>Новочурашевский</w:t>
      </w:r>
      <w:r w:rsidR="002949C7" w:rsidRPr="006D6475">
        <w:t xml:space="preserve"> территориальный отдел</w:t>
      </w:r>
      <w:r w:rsidR="008950C0" w:rsidRPr="006D6475">
        <w:t xml:space="preserve"> администрации</w:t>
      </w:r>
      <w:r w:rsidR="002949C7" w:rsidRPr="006D6475">
        <w:t xml:space="preserve"> Ибресинского муниципального округа.</w:t>
      </w:r>
    </w:p>
    <w:p w:rsidR="008D600A" w:rsidRPr="006D6475" w:rsidRDefault="008D600A" w:rsidP="008C6368">
      <w:pPr>
        <w:pStyle w:val="Default"/>
        <w:jc w:val="center"/>
        <w:rPr>
          <w:b/>
          <w:bCs/>
          <w:color w:val="auto"/>
        </w:rPr>
      </w:pPr>
    </w:p>
    <w:p w:rsidR="006C01C6" w:rsidRPr="006D6475" w:rsidRDefault="008D600A" w:rsidP="008C6368">
      <w:pPr>
        <w:pStyle w:val="Default"/>
        <w:jc w:val="center"/>
        <w:rPr>
          <w:color w:val="auto"/>
        </w:rPr>
      </w:pPr>
      <w:r w:rsidRPr="006D6475">
        <w:rPr>
          <w:b/>
          <w:bCs/>
          <w:color w:val="auto"/>
        </w:rPr>
        <w:t>3</w:t>
      </w:r>
      <w:r w:rsidR="006C01C6" w:rsidRPr="006D6475">
        <w:rPr>
          <w:b/>
          <w:bCs/>
          <w:color w:val="auto"/>
        </w:rPr>
        <w:t xml:space="preserve">. Место и сроки проведения </w:t>
      </w:r>
    </w:p>
    <w:p w:rsidR="006C01C6" w:rsidRPr="006D6475" w:rsidRDefault="008950C0" w:rsidP="008C6368">
      <w:pPr>
        <w:pStyle w:val="Default"/>
        <w:spacing w:before="5"/>
        <w:ind w:firstLine="567"/>
        <w:jc w:val="both"/>
      </w:pPr>
      <w:r w:rsidRPr="006D6475">
        <w:rPr>
          <w:color w:val="auto"/>
        </w:rPr>
        <w:t>Турнир</w:t>
      </w:r>
      <w:r w:rsidR="006C01C6" w:rsidRPr="006D6475">
        <w:rPr>
          <w:color w:val="auto"/>
        </w:rPr>
        <w:t xml:space="preserve"> проводится </w:t>
      </w:r>
      <w:r w:rsidR="009A11F0" w:rsidRPr="006D6475">
        <w:rPr>
          <w:color w:val="auto"/>
        </w:rPr>
        <w:t>22</w:t>
      </w:r>
      <w:r w:rsidR="008D600A" w:rsidRPr="006D6475">
        <w:rPr>
          <w:color w:val="auto"/>
        </w:rPr>
        <w:t xml:space="preserve"> февраля</w:t>
      </w:r>
      <w:r w:rsidR="006046FC" w:rsidRPr="006D6475">
        <w:rPr>
          <w:color w:val="auto"/>
        </w:rPr>
        <w:t xml:space="preserve"> </w:t>
      </w:r>
      <w:r w:rsidR="008D600A" w:rsidRPr="006D6475">
        <w:rPr>
          <w:color w:val="auto"/>
        </w:rPr>
        <w:t>2025</w:t>
      </w:r>
      <w:r w:rsidR="006C01C6" w:rsidRPr="006D6475">
        <w:rPr>
          <w:color w:val="auto"/>
        </w:rPr>
        <w:t xml:space="preserve"> года </w:t>
      </w:r>
      <w:r w:rsidR="00312DCD" w:rsidRPr="006D6475">
        <w:rPr>
          <w:color w:val="auto"/>
        </w:rPr>
        <w:t>на</w:t>
      </w:r>
      <w:r w:rsidR="006C01C6" w:rsidRPr="006D6475">
        <w:rPr>
          <w:color w:val="auto"/>
        </w:rPr>
        <w:t xml:space="preserve"> хоккейной коробке </w:t>
      </w:r>
      <w:r w:rsidR="002949C7" w:rsidRPr="006D6475">
        <w:rPr>
          <w:color w:val="auto"/>
        </w:rPr>
        <w:t>в</w:t>
      </w:r>
      <w:r w:rsidR="008D600A" w:rsidRPr="006D6475">
        <w:t xml:space="preserve"> селе Новое </w:t>
      </w:r>
      <w:proofErr w:type="spellStart"/>
      <w:r w:rsidR="008D600A" w:rsidRPr="006D6475">
        <w:t>Чурашево</w:t>
      </w:r>
      <w:proofErr w:type="spellEnd"/>
      <w:r w:rsidR="008D600A" w:rsidRPr="006D6475">
        <w:t xml:space="preserve"> </w:t>
      </w:r>
      <w:r w:rsidR="002949C7" w:rsidRPr="006D6475">
        <w:t>Ибресинского мун</w:t>
      </w:r>
      <w:r w:rsidR="008C6368" w:rsidRPr="006D6475">
        <w:t>и</w:t>
      </w:r>
      <w:r w:rsidR="002949C7" w:rsidRPr="006D6475">
        <w:t>ципального округа</w:t>
      </w:r>
      <w:r w:rsidR="00312DCD" w:rsidRPr="006D6475">
        <w:rPr>
          <w:color w:val="auto"/>
        </w:rPr>
        <w:t>.</w:t>
      </w:r>
    </w:p>
    <w:p w:rsidR="00AC1A6A" w:rsidRDefault="006C01C6" w:rsidP="00AC1A6A">
      <w:pPr>
        <w:pStyle w:val="Default"/>
        <w:spacing w:before="5"/>
        <w:ind w:firstLine="567"/>
        <w:jc w:val="both"/>
        <w:rPr>
          <w:color w:val="auto"/>
          <w:lang w:val="en-US"/>
        </w:rPr>
      </w:pPr>
      <w:r w:rsidRPr="006D6475">
        <w:rPr>
          <w:color w:val="auto"/>
        </w:rPr>
        <w:t xml:space="preserve">Начало </w:t>
      </w:r>
      <w:r w:rsidR="00F53C3C" w:rsidRPr="006D6475">
        <w:rPr>
          <w:color w:val="auto"/>
        </w:rPr>
        <w:t>Т</w:t>
      </w:r>
      <w:r w:rsidR="00EF40B1" w:rsidRPr="006D6475">
        <w:rPr>
          <w:color w:val="auto"/>
        </w:rPr>
        <w:t>урнира</w:t>
      </w:r>
      <w:r w:rsidRPr="006D6475">
        <w:rPr>
          <w:color w:val="auto"/>
        </w:rPr>
        <w:t xml:space="preserve"> в 10:00.</w:t>
      </w:r>
    </w:p>
    <w:p w:rsidR="006D6475" w:rsidRPr="006D6475" w:rsidRDefault="006D6475" w:rsidP="00AC1A6A">
      <w:pPr>
        <w:pStyle w:val="Default"/>
        <w:spacing w:before="5"/>
        <w:ind w:firstLine="567"/>
        <w:jc w:val="both"/>
        <w:rPr>
          <w:color w:val="auto"/>
          <w:lang w:val="en-US"/>
        </w:rPr>
      </w:pPr>
    </w:p>
    <w:p w:rsidR="008701EE" w:rsidRPr="006D6475" w:rsidRDefault="009A50A8" w:rsidP="008C6368">
      <w:pPr>
        <w:pStyle w:val="Default"/>
        <w:jc w:val="center"/>
        <w:rPr>
          <w:color w:val="auto"/>
        </w:rPr>
      </w:pPr>
      <w:r w:rsidRPr="006D6475">
        <w:rPr>
          <w:b/>
          <w:bCs/>
          <w:color w:val="auto"/>
        </w:rPr>
        <w:t>4</w:t>
      </w:r>
      <w:r w:rsidR="008701EE" w:rsidRPr="006D6475">
        <w:rPr>
          <w:b/>
          <w:bCs/>
          <w:color w:val="auto"/>
        </w:rPr>
        <w:t xml:space="preserve">. </w:t>
      </w:r>
      <w:r w:rsidR="006C01C6" w:rsidRPr="006D6475">
        <w:rPr>
          <w:b/>
          <w:bCs/>
          <w:color w:val="auto"/>
        </w:rPr>
        <w:t>Участники</w:t>
      </w:r>
      <w:r w:rsidR="008701EE" w:rsidRPr="006D6475">
        <w:rPr>
          <w:color w:val="auto"/>
        </w:rPr>
        <w:t xml:space="preserve"> </w:t>
      </w:r>
    </w:p>
    <w:p w:rsidR="008950C0" w:rsidRPr="006D6475" w:rsidRDefault="008950C0" w:rsidP="009A50A8">
      <w:pPr>
        <w:pStyle w:val="Default"/>
        <w:ind w:firstLine="567"/>
        <w:jc w:val="both"/>
        <w:rPr>
          <w:color w:val="auto"/>
        </w:rPr>
      </w:pPr>
      <w:r w:rsidRPr="006D6475">
        <w:rPr>
          <w:color w:val="auto"/>
        </w:rPr>
        <w:t xml:space="preserve">Турнир проводится </w:t>
      </w:r>
      <w:r w:rsidR="009A50A8" w:rsidRPr="006D6475">
        <w:rPr>
          <w:color w:val="auto"/>
        </w:rPr>
        <w:t>по круговой системе в подгруппах, в зависимости от количества соревнующихся команд. Возраст участников- 16 лет и старше.</w:t>
      </w:r>
    </w:p>
    <w:p w:rsidR="006D6475" w:rsidRPr="006D6475" w:rsidRDefault="008701EE" w:rsidP="006D6475">
      <w:pPr>
        <w:pStyle w:val="Default"/>
        <w:ind w:firstLine="567"/>
        <w:jc w:val="both"/>
        <w:rPr>
          <w:color w:val="auto"/>
          <w:lang w:val="en-US"/>
        </w:rPr>
      </w:pPr>
      <w:r w:rsidRPr="006D6475">
        <w:rPr>
          <w:color w:val="auto"/>
        </w:rPr>
        <w:t xml:space="preserve">К участию в </w:t>
      </w:r>
      <w:r w:rsidR="009A50A8" w:rsidRPr="006D6475">
        <w:rPr>
          <w:color w:val="auto"/>
        </w:rPr>
        <w:t>Турнире</w:t>
      </w:r>
      <w:r w:rsidRPr="006D6475">
        <w:rPr>
          <w:color w:val="auto"/>
        </w:rPr>
        <w:t xml:space="preserve"> допускаются </w:t>
      </w:r>
      <w:r w:rsidR="009A50A8" w:rsidRPr="006D6475">
        <w:rPr>
          <w:color w:val="auto"/>
        </w:rPr>
        <w:t>сборные команды</w:t>
      </w:r>
      <w:r w:rsidR="006C01C6" w:rsidRPr="006D6475">
        <w:rPr>
          <w:color w:val="auto"/>
        </w:rPr>
        <w:t xml:space="preserve"> поселений, предприятий, организаций, учреждений.</w:t>
      </w:r>
      <w:r w:rsidRPr="006D6475">
        <w:rPr>
          <w:color w:val="auto"/>
        </w:rPr>
        <w:t xml:space="preserve"> Состав команды:</w:t>
      </w:r>
      <w:r w:rsidR="001510ED" w:rsidRPr="006D6475">
        <w:rPr>
          <w:color w:val="auto"/>
        </w:rPr>
        <w:t xml:space="preserve"> 15</w:t>
      </w:r>
      <w:r w:rsidRPr="006D6475">
        <w:rPr>
          <w:color w:val="auto"/>
        </w:rPr>
        <w:t xml:space="preserve"> игроков</w:t>
      </w:r>
      <w:r w:rsidR="001510ED" w:rsidRPr="006D6475">
        <w:rPr>
          <w:color w:val="auto"/>
        </w:rPr>
        <w:t>.</w:t>
      </w:r>
    </w:p>
    <w:p w:rsidR="009A50A8" w:rsidRPr="006D6475" w:rsidRDefault="009A50A8" w:rsidP="008C6368">
      <w:pPr>
        <w:pStyle w:val="Default"/>
        <w:jc w:val="center"/>
        <w:rPr>
          <w:b/>
          <w:bCs/>
          <w:color w:val="auto"/>
        </w:rPr>
      </w:pPr>
    </w:p>
    <w:p w:rsidR="002774F7" w:rsidRPr="006D6475" w:rsidRDefault="009A50A8" w:rsidP="008C6368">
      <w:pPr>
        <w:pStyle w:val="Default"/>
        <w:jc w:val="center"/>
        <w:rPr>
          <w:b/>
          <w:bCs/>
          <w:color w:val="auto"/>
        </w:rPr>
      </w:pPr>
      <w:r w:rsidRPr="006D6475">
        <w:rPr>
          <w:b/>
          <w:bCs/>
          <w:color w:val="auto"/>
        </w:rPr>
        <w:t>5</w:t>
      </w:r>
      <w:r w:rsidR="002774F7" w:rsidRPr="006D6475">
        <w:rPr>
          <w:b/>
          <w:bCs/>
          <w:color w:val="auto"/>
        </w:rPr>
        <w:t>. Финансирование</w:t>
      </w:r>
    </w:p>
    <w:p w:rsidR="00773B2C" w:rsidRPr="006D6475" w:rsidRDefault="009A50A8" w:rsidP="006D6475">
      <w:pPr>
        <w:ind w:firstLine="567"/>
        <w:jc w:val="both"/>
        <w:rPr>
          <w:lang w:val="en-US"/>
        </w:rPr>
      </w:pPr>
      <w:r w:rsidRPr="006D6475">
        <w:t>Расходы по награждению и оплате судейской коллегии возлагаются на отдел социального развития администрации Ибресинского муниципального округа Чувашской Республики. Расходы, связанные с подготовкой и содержанием хоккейной коробки в период проведения Турнира, несет Новочурашевский территориальный отдел администрации Ибресинского муниципального округа. Расходы по командированию команд несут командирующие организации.</w:t>
      </w:r>
    </w:p>
    <w:p w:rsidR="002774F7" w:rsidRPr="006D6475" w:rsidRDefault="009A50A8" w:rsidP="008C6368">
      <w:pPr>
        <w:pStyle w:val="Default"/>
        <w:jc w:val="center"/>
        <w:rPr>
          <w:color w:val="auto"/>
        </w:rPr>
      </w:pPr>
      <w:r w:rsidRPr="006D6475">
        <w:rPr>
          <w:b/>
          <w:bCs/>
          <w:color w:val="auto"/>
        </w:rPr>
        <w:t>6</w:t>
      </w:r>
      <w:r w:rsidR="008701EE" w:rsidRPr="006D6475">
        <w:rPr>
          <w:b/>
          <w:bCs/>
          <w:color w:val="auto"/>
        </w:rPr>
        <w:t xml:space="preserve">. </w:t>
      </w:r>
      <w:r w:rsidR="006C01C6" w:rsidRPr="006D6475">
        <w:rPr>
          <w:b/>
          <w:bCs/>
          <w:color w:val="auto"/>
        </w:rPr>
        <w:t>Награждение</w:t>
      </w:r>
    </w:p>
    <w:p w:rsidR="006D6475" w:rsidRDefault="008701EE" w:rsidP="006D6475">
      <w:pPr>
        <w:pStyle w:val="Default"/>
        <w:ind w:left="17" w:right="8" w:firstLine="550"/>
        <w:jc w:val="both"/>
        <w:rPr>
          <w:color w:val="auto"/>
          <w:lang w:val="en-US"/>
        </w:rPr>
      </w:pPr>
      <w:r w:rsidRPr="006D6475">
        <w:rPr>
          <w:color w:val="auto"/>
        </w:rPr>
        <w:t>Команда</w:t>
      </w:r>
      <w:r w:rsidR="006C01C6" w:rsidRPr="006D6475">
        <w:rPr>
          <w:color w:val="auto"/>
        </w:rPr>
        <w:t xml:space="preserve">, занявшая 1 место, </w:t>
      </w:r>
      <w:r w:rsidR="008C6368" w:rsidRPr="006D6475">
        <w:rPr>
          <w:color w:val="auto"/>
        </w:rPr>
        <w:t xml:space="preserve">награждается </w:t>
      </w:r>
      <w:r w:rsidR="009A50A8" w:rsidRPr="006D6475">
        <w:rPr>
          <w:color w:val="auto"/>
        </w:rPr>
        <w:t xml:space="preserve">переходящим </w:t>
      </w:r>
      <w:r w:rsidR="008C6368" w:rsidRPr="006D6475">
        <w:rPr>
          <w:color w:val="auto"/>
        </w:rPr>
        <w:t xml:space="preserve">кубком, дипломом, </w:t>
      </w:r>
      <w:r w:rsidR="006C01C6" w:rsidRPr="006D6475">
        <w:rPr>
          <w:color w:val="auto"/>
        </w:rPr>
        <w:t>медалями</w:t>
      </w:r>
      <w:r w:rsidR="008C6368" w:rsidRPr="006D6475">
        <w:rPr>
          <w:color w:val="auto"/>
        </w:rPr>
        <w:t xml:space="preserve"> и денежными призами</w:t>
      </w:r>
      <w:r w:rsidR="006C01C6" w:rsidRPr="006D6475">
        <w:rPr>
          <w:color w:val="auto"/>
        </w:rPr>
        <w:t xml:space="preserve">. Команды, занявшие призовые </w:t>
      </w:r>
      <w:r w:rsidR="008C6368" w:rsidRPr="006D6475">
        <w:rPr>
          <w:color w:val="auto"/>
        </w:rPr>
        <w:t xml:space="preserve">места, награждаются дипломами, </w:t>
      </w:r>
      <w:r w:rsidR="006C01C6" w:rsidRPr="006D6475">
        <w:rPr>
          <w:color w:val="auto"/>
        </w:rPr>
        <w:t>медалями</w:t>
      </w:r>
      <w:r w:rsidR="008C6368" w:rsidRPr="006D6475">
        <w:rPr>
          <w:color w:val="auto"/>
        </w:rPr>
        <w:t xml:space="preserve"> и денежными призами</w:t>
      </w:r>
      <w:r w:rsidR="006C01C6" w:rsidRPr="006D6475">
        <w:rPr>
          <w:color w:val="auto"/>
        </w:rPr>
        <w:t>.</w:t>
      </w:r>
    </w:p>
    <w:p w:rsidR="006D6475" w:rsidRPr="006D6475" w:rsidRDefault="006D6475" w:rsidP="006D6475">
      <w:pPr>
        <w:pStyle w:val="Default"/>
        <w:ind w:left="17" w:right="8" w:firstLine="550"/>
        <w:jc w:val="both"/>
        <w:rPr>
          <w:color w:val="auto"/>
          <w:lang w:val="en-US"/>
        </w:rPr>
      </w:pPr>
    </w:p>
    <w:p w:rsidR="006C01C6" w:rsidRPr="006D6475" w:rsidRDefault="009A50A8" w:rsidP="008C6368">
      <w:pPr>
        <w:pStyle w:val="Default"/>
        <w:jc w:val="center"/>
        <w:rPr>
          <w:b/>
          <w:bCs/>
          <w:color w:val="auto"/>
        </w:rPr>
      </w:pPr>
      <w:r w:rsidRPr="006D6475">
        <w:rPr>
          <w:b/>
          <w:bCs/>
          <w:color w:val="auto"/>
        </w:rPr>
        <w:t>7</w:t>
      </w:r>
      <w:r w:rsidR="008701EE" w:rsidRPr="006D6475">
        <w:rPr>
          <w:b/>
          <w:bCs/>
          <w:color w:val="auto"/>
        </w:rPr>
        <w:t xml:space="preserve">. </w:t>
      </w:r>
      <w:r w:rsidR="006C01C6" w:rsidRPr="006D6475">
        <w:rPr>
          <w:b/>
          <w:bCs/>
          <w:color w:val="auto"/>
        </w:rPr>
        <w:t>Заявки</w:t>
      </w:r>
    </w:p>
    <w:p w:rsidR="00FB5C62" w:rsidRDefault="008701EE" w:rsidP="008C6368">
      <w:pPr>
        <w:ind w:firstLine="567"/>
        <w:jc w:val="both"/>
        <w:rPr>
          <w:lang w:val="en-US"/>
        </w:rPr>
      </w:pPr>
      <w:r w:rsidRPr="006D6475">
        <w:rPr>
          <w:b/>
          <w:bCs/>
        </w:rPr>
        <w:t xml:space="preserve"> </w:t>
      </w:r>
      <w:r w:rsidR="00FB5C62" w:rsidRPr="006D6475">
        <w:t xml:space="preserve">Именные заявки, заверенные </w:t>
      </w:r>
      <w:r w:rsidR="002F09AA" w:rsidRPr="006D6475">
        <w:t>медицинским</w:t>
      </w:r>
      <w:r w:rsidR="00FB5C62" w:rsidRPr="006D6475">
        <w:t xml:space="preserve"> учреждением</w:t>
      </w:r>
      <w:r w:rsidR="002F09AA" w:rsidRPr="006D6475">
        <w:t>,</w:t>
      </w:r>
      <w:r w:rsidR="00FB5C62" w:rsidRPr="006D6475">
        <w:t xml:space="preserve"> предоставляются в судейскую коллегию в день соревнований.</w:t>
      </w:r>
    </w:p>
    <w:p w:rsidR="006D6475" w:rsidRPr="006D6475" w:rsidRDefault="006D6475" w:rsidP="008C6368">
      <w:pPr>
        <w:ind w:firstLine="567"/>
        <w:jc w:val="both"/>
        <w:rPr>
          <w:lang w:val="en-US"/>
        </w:rPr>
      </w:pPr>
      <w:bookmarkStart w:id="0" w:name="_GoBack"/>
      <w:bookmarkEnd w:id="0"/>
    </w:p>
    <w:p w:rsidR="009A50A8" w:rsidRPr="006D6475" w:rsidRDefault="009A50A8" w:rsidP="009A50A8">
      <w:pPr>
        <w:jc w:val="center"/>
        <w:rPr>
          <w:b/>
          <w:i/>
          <w:spacing w:val="20"/>
          <w:u w:val="single"/>
        </w:rPr>
      </w:pPr>
      <w:r w:rsidRPr="006D6475">
        <w:rPr>
          <w:b/>
          <w:i/>
          <w:spacing w:val="20"/>
          <w:u w:val="single"/>
        </w:rPr>
        <w:t>Данное положение является официальным вызовом на соревнование</w:t>
      </w:r>
    </w:p>
    <w:p w:rsidR="008701EE" w:rsidRPr="009A50A8" w:rsidRDefault="008701EE" w:rsidP="009A50A8">
      <w:pPr>
        <w:pStyle w:val="Default"/>
        <w:jc w:val="center"/>
        <w:rPr>
          <w:color w:val="auto"/>
        </w:rPr>
      </w:pPr>
    </w:p>
    <w:sectPr w:rsidR="008701EE" w:rsidRPr="009A50A8" w:rsidSect="00312DC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5D" w:rsidRDefault="000D495D" w:rsidP="001510ED">
      <w:r>
        <w:separator/>
      </w:r>
    </w:p>
  </w:endnote>
  <w:endnote w:type="continuationSeparator" w:id="0">
    <w:p w:rsidR="000D495D" w:rsidRDefault="000D495D" w:rsidP="0015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5D" w:rsidRDefault="000D495D" w:rsidP="001510ED">
      <w:r>
        <w:separator/>
      </w:r>
    </w:p>
  </w:footnote>
  <w:footnote w:type="continuationSeparator" w:id="0">
    <w:p w:rsidR="000D495D" w:rsidRDefault="000D495D" w:rsidP="0015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C8DC5"/>
    <w:multiLevelType w:val="hybridMultilevel"/>
    <w:tmpl w:val="82424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FFB3C3D"/>
    <w:multiLevelType w:val="hybridMultilevel"/>
    <w:tmpl w:val="EE401A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EE"/>
    <w:rsid w:val="00052F3B"/>
    <w:rsid w:val="000B0766"/>
    <w:rsid w:val="000D495D"/>
    <w:rsid w:val="000F4106"/>
    <w:rsid w:val="00106F21"/>
    <w:rsid w:val="001510ED"/>
    <w:rsid w:val="001B27E3"/>
    <w:rsid w:val="001D5F9A"/>
    <w:rsid w:val="00211FF4"/>
    <w:rsid w:val="002774F7"/>
    <w:rsid w:val="002949C7"/>
    <w:rsid w:val="002A3F18"/>
    <w:rsid w:val="002F09AA"/>
    <w:rsid w:val="002F0B87"/>
    <w:rsid w:val="00312DCD"/>
    <w:rsid w:val="00397CC7"/>
    <w:rsid w:val="004113FD"/>
    <w:rsid w:val="004B3920"/>
    <w:rsid w:val="005B49ED"/>
    <w:rsid w:val="006046FC"/>
    <w:rsid w:val="00632352"/>
    <w:rsid w:val="006C01C6"/>
    <w:rsid w:val="006D6475"/>
    <w:rsid w:val="00773B2C"/>
    <w:rsid w:val="00830089"/>
    <w:rsid w:val="00835C41"/>
    <w:rsid w:val="008701EE"/>
    <w:rsid w:val="008814D5"/>
    <w:rsid w:val="008950C0"/>
    <w:rsid w:val="008A6E8B"/>
    <w:rsid w:val="008B6BCE"/>
    <w:rsid w:val="008C6368"/>
    <w:rsid w:val="008D3DEC"/>
    <w:rsid w:val="008D480B"/>
    <w:rsid w:val="008D600A"/>
    <w:rsid w:val="00971AD2"/>
    <w:rsid w:val="009958A1"/>
    <w:rsid w:val="009A11F0"/>
    <w:rsid w:val="009A50A8"/>
    <w:rsid w:val="009C179E"/>
    <w:rsid w:val="009D15A6"/>
    <w:rsid w:val="00A169EE"/>
    <w:rsid w:val="00A257DE"/>
    <w:rsid w:val="00A44F55"/>
    <w:rsid w:val="00A67E28"/>
    <w:rsid w:val="00A90491"/>
    <w:rsid w:val="00AB0E27"/>
    <w:rsid w:val="00AB2DF8"/>
    <w:rsid w:val="00AC1A6A"/>
    <w:rsid w:val="00B4501A"/>
    <w:rsid w:val="00BB6B9A"/>
    <w:rsid w:val="00BC0F44"/>
    <w:rsid w:val="00BF54EF"/>
    <w:rsid w:val="00C83585"/>
    <w:rsid w:val="00C9440D"/>
    <w:rsid w:val="00CA29E0"/>
    <w:rsid w:val="00CA5801"/>
    <w:rsid w:val="00D65391"/>
    <w:rsid w:val="00DF6C25"/>
    <w:rsid w:val="00E00CDB"/>
    <w:rsid w:val="00E8090B"/>
    <w:rsid w:val="00EA6B68"/>
    <w:rsid w:val="00EE3CC3"/>
    <w:rsid w:val="00EF40B1"/>
    <w:rsid w:val="00F53C3C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510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510ED"/>
  </w:style>
  <w:style w:type="paragraph" w:styleId="a5">
    <w:name w:val="footer"/>
    <w:basedOn w:val="a"/>
    <w:link w:val="a6"/>
    <w:uiPriority w:val="99"/>
    <w:semiHidden/>
    <w:unhideWhenUsed/>
    <w:rsid w:val="00151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0ED"/>
  </w:style>
  <w:style w:type="paragraph" w:styleId="2">
    <w:name w:val="Body Text Indent 2"/>
    <w:basedOn w:val="a"/>
    <w:link w:val="20"/>
    <w:rsid w:val="00632352"/>
    <w:pPr>
      <w:ind w:left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32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510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510ED"/>
  </w:style>
  <w:style w:type="paragraph" w:styleId="a5">
    <w:name w:val="footer"/>
    <w:basedOn w:val="a"/>
    <w:link w:val="a6"/>
    <w:uiPriority w:val="99"/>
    <w:semiHidden/>
    <w:unhideWhenUsed/>
    <w:rsid w:val="00151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0ED"/>
  </w:style>
  <w:style w:type="paragraph" w:styleId="2">
    <w:name w:val="Body Text Indent 2"/>
    <w:basedOn w:val="a"/>
    <w:link w:val="20"/>
    <w:rsid w:val="00632352"/>
    <w:pPr>
      <w:ind w:left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32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CBA7-99B7-433A-B451-AAB632F4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ibrmolod</dc:creator>
  <cp:lastModifiedBy>Елена Е.В.. Иванова-Асанова</cp:lastModifiedBy>
  <cp:revision>13</cp:revision>
  <cp:lastPrinted>2025-02-04T12:34:00Z</cp:lastPrinted>
  <dcterms:created xsi:type="dcterms:W3CDTF">2023-12-22T12:05:00Z</dcterms:created>
  <dcterms:modified xsi:type="dcterms:W3CDTF">2025-02-04T12:39:00Z</dcterms:modified>
</cp:coreProperties>
</file>