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99" w:rsidRDefault="00553399">
      <w:pPr>
        <w:pStyle w:val="ConsPlusTitlePage"/>
      </w:pPr>
      <w:bookmarkStart w:id="0" w:name="_GoBack"/>
      <w:bookmarkEnd w:id="0"/>
    </w:p>
    <w:p w:rsidR="00553399" w:rsidRDefault="00553399">
      <w:pPr>
        <w:pStyle w:val="ConsPlusNormal"/>
        <w:jc w:val="both"/>
        <w:outlineLvl w:val="0"/>
      </w:pPr>
    </w:p>
    <w:p w:rsidR="00553399" w:rsidRDefault="00553399">
      <w:pPr>
        <w:pStyle w:val="ConsPlusTitle"/>
        <w:jc w:val="center"/>
        <w:outlineLvl w:val="0"/>
      </w:pPr>
      <w:r>
        <w:t>ЧЕБОКСАРСКОЕ ГОРОДСКОЕ СОБРАНИЕ ДЕПУТАТОВ</w:t>
      </w:r>
    </w:p>
    <w:p w:rsidR="00553399" w:rsidRDefault="00553399">
      <w:pPr>
        <w:pStyle w:val="ConsPlusTitle"/>
        <w:jc w:val="center"/>
      </w:pPr>
      <w:r>
        <w:t>ЧУВАШСКОЙ РЕСПУБЛИКИ</w:t>
      </w:r>
    </w:p>
    <w:p w:rsidR="00553399" w:rsidRDefault="00553399">
      <w:pPr>
        <w:pStyle w:val="ConsPlusTitle"/>
        <w:jc w:val="both"/>
      </w:pPr>
    </w:p>
    <w:p w:rsidR="00553399" w:rsidRDefault="00553399">
      <w:pPr>
        <w:pStyle w:val="ConsPlusTitle"/>
        <w:jc w:val="center"/>
      </w:pPr>
      <w:r>
        <w:t>РЕШЕНИЕ</w:t>
      </w:r>
    </w:p>
    <w:p w:rsidR="00553399" w:rsidRDefault="00553399">
      <w:pPr>
        <w:pStyle w:val="ConsPlusTitle"/>
        <w:jc w:val="center"/>
      </w:pPr>
      <w:r>
        <w:t>от 10 декабря 2019 г. N 1959</w:t>
      </w:r>
    </w:p>
    <w:p w:rsidR="00553399" w:rsidRDefault="00553399">
      <w:pPr>
        <w:pStyle w:val="ConsPlusTitle"/>
        <w:jc w:val="both"/>
      </w:pPr>
    </w:p>
    <w:p w:rsidR="00553399" w:rsidRDefault="00553399">
      <w:pPr>
        <w:pStyle w:val="ConsPlusTitle"/>
        <w:jc w:val="center"/>
      </w:pPr>
      <w:r>
        <w:t>ОБ УТВЕРЖДЕНИИ ПОЛОЖЕНИЯ О ФИНАНСОВОМ УПРАВЛЕНИИ</w:t>
      </w:r>
    </w:p>
    <w:p w:rsidR="00553399" w:rsidRDefault="00553399">
      <w:pPr>
        <w:pStyle w:val="ConsPlusTitle"/>
        <w:jc w:val="center"/>
      </w:pPr>
      <w:r>
        <w:t>АДМИНИСТРАЦИИ ГОРОДА ЧЕБОКСАРЫ</w:t>
      </w:r>
    </w:p>
    <w:p w:rsidR="00553399" w:rsidRDefault="00553399">
      <w:pPr>
        <w:pStyle w:val="ConsPlusNormal"/>
        <w:jc w:val="both"/>
      </w:pPr>
    </w:p>
    <w:p w:rsidR="00553399" w:rsidRDefault="00553399">
      <w:pPr>
        <w:pStyle w:val="ConsPlusNormal"/>
        <w:ind w:firstLine="540"/>
        <w:jc w:val="both"/>
      </w:pPr>
      <w:r>
        <w:t xml:space="preserve">В целях приведения основных задач и функций финансового управления администрации города Чебоксары в соответствии с требованиями федерального законодательства, </w:t>
      </w:r>
      <w:hyperlink r:id="rId4">
        <w:r>
          <w:rPr>
            <w:color w:val="0000FF"/>
          </w:rPr>
          <w:t>Положением</w:t>
        </w:r>
      </w:hyperlink>
      <w:r>
        <w:t xml:space="preserve"> о бюджетных правоотношениях в муниципальном образовании городе Чебоксары, утвержденным решением Чебоксарского городского Собрания депутатов от 22 мая 2008 года N 1011, </w:t>
      </w:r>
      <w:hyperlink r:id="rId5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принятого решением Чебоксарского городского Собрания депутатов от 30 ноября 2005 года N 40, Чебоксарское городское Собрание депутатов решило: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>
        <w:r>
          <w:rPr>
            <w:color w:val="0000FF"/>
          </w:rPr>
          <w:t>Положение</w:t>
        </w:r>
      </w:hyperlink>
      <w:r>
        <w:t xml:space="preserve"> о финансовом управлении администрации города Чебоксары (прилагается).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 xml:space="preserve">- </w:t>
      </w:r>
      <w:hyperlink r:id="rId6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от 19 апреля 2012 года N 541 "О Положении о финансовом управлении администрации города Чебоксары";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 xml:space="preserve">- </w:t>
      </w:r>
      <w:hyperlink r:id="rId7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от 20 ноября 2014 года N 1747 "О внесении изменений в Положение о финансовом управлении администрации города Чебоксары, утвержденное решением Чебоксарского городского Собрания депутатов от 19 апреля 2012 года N 541".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3. Настоящее решение вступает в силу со дня его официального опубликования.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4. Контроль за исполнением настоящего решения возложить на постоянную комиссию Чебоксарского городского Собрания депутатов по бюджету (</w:t>
      </w:r>
      <w:proofErr w:type="spellStart"/>
      <w:r>
        <w:t>В.М.Кузин</w:t>
      </w:r>
      <w:proofErr w:type="spellEnd"/>
      <w:r>
        <w:t>).</w:t>
      </w:r>
    </w:p>
    <w:p w:rsidR="00553399" w:rsidRDefault="00553399">
      <w:pPr>
        <w:pStyle w:val="ConsPlusNormal"/>
        <w:jc w:val="both"/>
      </w:pPr>
    </w:p>
    <w:p w:rsidR="00553399" w:rsidRDefault="00553399">
      <w:pPr>
        <w:pStyle w:val="ConsPlusNormal"/>
        <w:jc w:val="right"/>
      </w:pPr>
      <w:r>
        <w:t>Глава города Чебоксары</w:t>
      </w:r>
    </w:p>
    <w:p w:rsidR="00553399" w:rsidRDefault="00553399">
      <w:pPr>
        <w:pStyle w:val="ConsPlusNormal"/>
        <w:jc w:val="right"/>
      </w:pPr>
      <w:r>
        <w:t>Е.Н.КАДЫШЕВ</w:t>
      </w:r>
    </w:p>
    <w:p w:rsidR="00553399" w:rsidRDefault="00553399">
      <w:pPr>
        <w:pStyle w:val="ConsPlusNormal"/>
        <w:jc w:val="both"/>
      </w:pPr>
    </w:p>
    <w:p w:rsidR="00553399" w:rsidRDefault="00553399">
      <w:pPr>
        <w:pStyle w:val="ConsPlusNormal"/>
        <w:jc w:val="both"/>
      </w:pPr>
    </w:p>
    <w:p w:rsidR="00553399" w:rsidRDefault="00553399">
      <w:pPr>
        <w:pStyle w:val="ConsPlusNormal"/>
        <w:jc w:val="both"/>
      </w:pPr>
    </w:p>
    <w:p w:rsidR="00553399" w:rsidRDefault="00553399">
      <w:pPr>
        <w:pStyle w:val="ConsPlusNormal"/>
        <w:jc w:val="both"/>
      </w:pPr>
    </w:p>
    <w:p w:rsidR="00553399" w:rsidRDefault="00553399">
      <w:pPr>
        <w:pStyle w:val="ConsPlusNormal"/>
        <w:jc w:val="both"/>
      </w:pPr>
    </w:p>
    <w:p w:rsidR="00553399" w:rsidRDefault="00553399">
      <w:pPr>
        <w:pStyle w:val="ConsPlusNormal"/>
        <w:jc w:val="right"/>
        <w:outlineLvl w:val="0"/>
      </w:pPr>
      <w:r>
        <w:t>Утвержден</w:t>
      </w:r>
    </w:p>
    <w:p w:rsidR="00553399" w:rsidRDefault="00553399">
      <w:pPr>
        <w:pStyle w:val="ConsPlusNormal"/>
        <w:jc w:val="right"/>
      </w:pPr>
      <w:r>
        <w:t>решением</w:t>
      </w:r>
    </w:p>
    <w:p w:rsidR="00553399" w:rsidRDefault="00553399">
      <w:pPr>
        <w:pStyle w:val="ConsPlusNormal"/>
        <w:jc w:val="right"/>
      </w:pPr>
      <w:r>
        <w:t>Чебоксарского городского</w:t>
      </w:r>
    </w:p>
    <w:p w:rsidR="00553399" w:rsidRDefault="00553399">
      <w:pPr>
        <w:pStyle w:val="ConsPlusNormal"/>
        <w:jc w:val="right"/>
      </w:pPr>
      <w:r>
        <w:t>Собрания депутатов</w:t>
      </w:r>
    </w:p>
    <w:p w:rsidR="00553399" w:rsidRDefault="00553399">
      <w:pPr>
        <w:pStyle w:val="ConsPlusNormal"/>
        <w:jc w:val="right"/>
      </w:pPr>
      <w:r>
        <w:t>от 10.12.2019 N 1959</w:t>
      </w:r>
    </w:p>
    <w:p w:rsidR="00553399" w:rsidRDefault="00553399">
      <w:pPr>
        <w:pStyle w:val="ConsPlusNormal"/>
        <w:jc w:val="both"/>
      </w:pPr>
    </w:p>
    <w:p w:rsidR="00553399" w:rsidRDefault="00553399">
      <w:pPr>
        <w:pStyle w:val="ConsPlusTitle"/>
        <w:jc w:val="center"/>
      </w:pPr>
      <w:bookmarkStart w:id="1" w:name="P31"/>
      <w:bookmarkEnd w:id="1"/>
      <w:r>
        <w:t>ПОЛОЖЕНИЕ</w:t>
      </w:r>
    </w:p>
    <w:p w:rsidR="00553399" w:rsidRDefault="00553399">
      <w:pPr>
        <w:pStyle w:val="ConsPlusTitle"/>
        <w:jc w:val="center"/>
      </w:pPr>
      <w:r>
        <w:t>О ФИНАНСОВОМ УПРАВЛЕНИИ АДМИНИСТРАЦИИ ГОРОДА ЧЕБОКСАРЫ</w:t>
      </w:r>
    </w:p>
    <w:p w:rsidR="00553399" w:rsidRDefault="00553399">
      <w:pPr>
        <w:pStyle w:val="ConsPlusNormal"/>
        <w:jc w:val="both"/>
      </w:pPr>
    </w:p>
    <w:p w:rsidR="00553399" w:rsidRDefault="00553399">
      <w:pPr>
        <w:pStyle w:val="ConsPlusTitle"/>
        <w:jc w:val="center"/>
        <w:outlineLvl w:val="1"/>
      </w:pPr>
      <w:r>
        <w:t>I. Общие положения</w:t>
      </w:r>
    </w:p>
    <w:p w:rsidR="00553399" w:rsidRDefault="00553399">
      <w:pPr>
        <w:pStyle w:val="ConsPlusNormal"/>
        <w:jc w:val="both"/>
      </w:pPr>
    </w:p>
    <w:p w:rsidR="00553399" w:rsidRDefault="00553399">
      <w:pPr>
        <w:pStyle w:val="ConsPlusNormal"/>
        <w:ind w:firstLine="540"/>
        <w:jc w:val="both"/>
      </w:pPr>
      <w:r>
        <w:lastRenderedPageBreak/>
        <w:t>1.1. Финансовое управление администрации города Чебоксары (</w:t>
      </w:r>
      <w:proofErr w:type="spellStart"/>
      <w:r>
        <w:t>Шупашкар</w:t>
      </w:r>
      <w:proofErr w:type="spellEnd"/>
      <w:r>
        <w:t xml:space="preserve"> хула </w:t>
      </w:r>
      <w:proofErr w:type="spellStart"/>
      <w:r>
        <w:t>администрацийен</w:t>
      </w:r>
      <w:proofErr w:type="spellEnd"/>
      <w:r>
        <w:t xml:space="preserve"> </w:t>
      </w:r>
      <w:proofErr w:type="spellStart"/>
      <w:r>
        <w:t>Финанс</w:t>
      </w:r>
      <w:proofErr w:type="spellEnd"/>
      <w:r>
        <w:t xml:space="preserve"> </w:t>
      </w:r>
      <w:proofErr w:type="spellStart"/>
      <w:r>
        <w:t>управленийе</w:t>
      </w:r>
      <w:proofErr w:type="spellEnd"/>
      <w:r>
        <w:t xml:space="preserve">, сокращенное наименование - </w:t>
      </w:r>
      <w:proofErr w:type="spellStart"/>
      <w:r>
        <w:t>Финуправление</w:t>
      </w:r>
      <w:proofErr w:type="spellEnd"/>
      <w:r>
        <w:t xml:space="preserve"> адм. г. Чебоксары, далее - финансовое управление) является функциональным органом администрации города Чебоксары, созданным для осуществления полномочий администрации города Чебоксары по решению вопросов местного значения в сфере регулирования бюджетных и финансовых правоотношений на территории муниципального образования города Чебоксары.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1.2. Финансовое управление входит в общую структуру исполнительно-распорядительного органа города Чебоксары - администрации города Чебоксары и подчинено: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административно - главе администрации города Чебоксары,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функционально - заместителю главы администрации города по экономическому развитию и финансам.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1.3. Финансовое управление осуществляет свои полномочия непосредственно и через подведомственные финансовому управлению организации (далее - подведомственные организации) во взаимодействии с органами исполнительной власти Российской Федерации, органами исполнительной власти Чувашской Республики, органами местного самоуправления, общественными и иными организациями.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В ведомственном подчинении финансового управления находится МКУ "Центр бухгалтерского учета города Чебоксары.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 xml:space="preserve">1.4. Финансовое управление в своей деятельности руководствуется </w:t>
      </w:r>
      <w:hyperlink r:id="rId8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9">
        <w:r>
          <w:rPr>
            <w:color w:val="0000FF"/>
          </w:rPr>
          <w:t>Конституцией</w:t>
        </w:r>
      </w:hyperlink>
      <w:r>
        <w:t xml:space="preserve">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</w:t>
      </w:r>
      <w:hyperlink r:id="rId10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иными муниципальными нормативными правовыми актами города Чебоксары и настоящим Положением.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1.5. Структуру финансового управления составляют начальник финансового управления администрации города Чебоксары, его заместители, структурные подразделения финансового управления администрации города Чебоксары.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1.6. Задачи, функции, организация деятельности структурных подразделений финансового управления определяется и регулируются соответствующими положениями.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1.7. Правовые акты финансового управления, изданные в пределах его компетенции, являются обязательными для органов местного самоуправления города Чебоксары, иных органов, организаций, должностных лиц, на которых они распространяются в соответствии с законодательством Российской Федерации, законодательством Чувашской Республики и муниципальными нормативными правовыми актами города Чебоксары.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1.8. Финансовое управление наделено правами юридического лица и является муниципальным казенным учреждением, имеет лицевые счета, открытые в Управлении Федерального казначейства по Чувашской Республике, печать с изображением Государственного герба Чувашской Республики и наименованием финансового управления, другие необходимые для осуществления своей деятельности штампы и бланки.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1.9. Финансирование расходов на содержание финансового управления осуществляется в пределах бюджетных ассигнований, предусмотренных в бюджете города Чебоксары.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lastRenderedPageBreak/>
        <w:t>1.10. Место нахождение финансового управления: 428003, Чувашская Республика, город Чебоксары, улица Энгельса, дом 13.</w:t>
      </w:r>
    </w:p>
    <w:p w:rsidR="00553399" w:rsidRDefault="00553399">
      <w:pPr>
        <w:pStyle w:val="ConsPlusNormal"/>
        <w:jc w:val="both"/>
      </w:pPr>
    </w:p>
    <w:p w:rsidR="00553399" w:rsidRDefault="00553399">
      <w:pPr>
        <w:pStyle w:val="ConsPlusTitle"/>
        <w:jc w:val="center"/>
        <w:outlineLvl w:val="1"/>
      </w:pPr>
      <w:r>
        <w:t>II. Задачи финансового управления</w:t>
      </w:r>
    </w:p>
    <w:p w:rsidR="00553399" w:rsidRDefault="00553399">
      <w:pPr>
        <w:pStyle w:val="ConsPlusNormal"/>
        <w:jc w:val="both"/>
      </w:pPr>
    </w:p>
    <w:p w:rsidR="00553399" w:rsidRDefault="00553399">
      <w:pPr>
        <w:pStyle w:val="ConsPlusNormal"/>
        <w:ind w:firstLine="540"/>
        <w:jc w:val="both"/>
      </w:pPr>
      <w:r>
        <w:t>2.1. Основными задачами финансового управления являются: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обеспечение реализации основных направлений единой финансовой, бюджетной и налоговой политики города Чебоксары;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обеспечение функционирования и развития бюджетного процесса в городе Чебоксары;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совершенствование методов бюджетного планирования, финансирования и отчетности в целях повышения сбалансированности и устойчивости бюджета города Чебоксары;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обеспечение эффективного использования финансовых ресурсов.</w:t>
      </w:r>
    </w:p>
    <w:p w:rsidR="00553399" w:rsidRDefault="00553399">
      <w:pPr>
        <w:pStyle w:val="ConsPlusNormal"/>
        <w:jc w:val="both"/>
      </w:pPr>
    </w:p>
    <w:p w:rsidR="00553399" w:rsidRDefault="00553399">
      <w:pPr>
        <w:pStyle w:val="ConsPlusTitle"/>
        <w:jc w:val="center"/>
        <w:outlineLvl w:val="1"/>
      </w:pPr>
      <w:r>
        <w:t>III. Функции финансового управления</w:t>
      </w:r>
    </w:p>
    <w:p w:rsidR="00553399" w:rsidRDefault="00553399">
      <w:pPr>
        <w:pStyle w:val="ConsPlusNormal"/>
        <w:jc w:val="both"/>
      </w:pPr>
    </w:p>
    <w:p w:rsidR="00553399" w:rsidRDefault="00553399">
      <w:pPr>
        <w:pStyle w:val="ConsPlusNormal"/>
        <w:ind w:firstLine="540"/>
        <w:jc w:val="both"/>
      </w:pPr>
      <w:r>
        <w:t xml:space="preserve">3.1. Финансовое управление в целях </w:t>
      </w:r>
      <w:proofErr w:type="gramStart"/>
      <w:r>
        <w:t>реализации</w:t>
      </w:r>
      <w:proofErr w:type="gramEnd"/>
      <w:r>
        <w:t xml:space="preserve"> возложенных на него задач выполняет следующие функции: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1) в сфере регулирования бюджетных правоотношений, организации и осуществления бюджетного процесса: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организует работу по формированию проекта бюджета города Чебоксары и непосредственно составляет проект решения Чебоксарского городского Собрания депутатов о бюджете города Чебоксары;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осуществляет организацию исполнения утвержденного бюджета города Чебоксары;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проектирует предельные объемы бюджетных ассигнований по главным распорядителям средств бюджета города Чебоксары либо субъектам бюджетного планирования;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осуществляет методологическое руководство в совершенствовании методов финансово-бюджетного планирования, в составлении и исполнении бюджета города Чебоксары;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проводит мониторинг качества финансового менеджмента в отношении главных распорядителей средств бюджета города Чебоксары, главных администраторов доходов бюджета города Чебоксары, главных администраторов источников финансирования дефицита бюджета города Чебоксары;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осуществляет разработку, поддержание в актуальном состоянии и реализацию муниципальной программы по управлению муниципальными финансами и муниципальным долгом города Чебоксары;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осуществляет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 в сфере деятельности финансового управления;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принимает участие в разработке муниципальных программ, рассматривает предложения об объемах их финансового обеспечения;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осуществляет функции главного распорядителя и получателя средств бюджета города Чебоксары, предусмотренных на содержание финансового управления и реализацию возложенных на финансовое управление функций;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lastRenderedPageBreak/>
        <w:t>устанавливает порядок составления и ведения сводной бюджетной росписи бюджета города Чебоксары и бюджетных росписей главных распорядителей средств бюджета города Чебоксары (главных администраторов источников финансирования дефицита бюджета города Чебоксары) и порядок составления и ведения кассового плана исполнения бюджета города Чебоксары и внесение изменений в него;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устанавливает порядок планирования бюджетных ассигнований;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составляет, утверждает и ведет сводную бюджетную роспись бюджета города Чебоксары;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составляет, утверждает и ведет кассовый план исполнения бюджета города Чебоксары;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составляет и ведет реестр расходных обязательств города Чебоксары и представляет его в Министерство финансов Чувашской Республики;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формирует и ведет реестр источников доходов бюджета города Чебоксары;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устанавливает, детализирует и определяет порядок применения бюджетной классификации Российской Федерации в части, относящейся к бюджету города Чебоксары;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устанавливает перечень и коды целевых статей расходов бюджета города Чебоксары;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согласовывает решения налоговых органов об изменении сроков уплаты налогов, подлежащих зачислению в бюджет города Чебоксары, в форме отсрочки, рассрочки, инвестиционного налогового кредита;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вносит главе администрации города Чебоксары предложения об уточнении бюджета города Чебоксары, об использовании сумм превышения доходов над расходами, образовавшихся в результате увеличения поступлений в бюджет или экономии в расходах, осуществляет подготовку проектов решений Чебоксарского городского Собрания депутатов о внесении изменений в бюджет города Чебоксары;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утверждает методику прогнозирования поступлений доходов в бюджет города Чебоксары, главным администратором которых является финансовое управление;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осуществляет рассмотрение и согласование методик прогнозирования поступлений доходов в бюджет города Чебоксары главных администраторов доходов бюджета города Чебоксары;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утверждает перечень кодов подвидов по видам доходов, главными администраторами которых являются органы местного самоуправления и (или) находящиеся в их ведении казенные учреждения;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анализирует поступление налогов и неналоговых доходов в бюджет города Чебоксары;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ведет учет выданных муниципальных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муниципальными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 xml:space="preserve">осуществляет анализ финансового состояния принципала, проверка достаточности, надежности и ликвидности обеспечения, предоставляемого в соответствии с </w:t>
      </w:r>
      <w:hyperlink r:id="rId11">
        <w:r>
          <w:rPr>
            <w:color w:val="0000FF"/>
          </w:rPr>
          <w:t>абзацем третьим пункта 1.1 статьи 115.2</w:t>
        </w:r>
      </w:hyperlink>
      <w:r>
        <w:t xml:space="preserve"> Бюджетного кодекса Российской Федерации, при предоставлении муниципальной гарантии города Чебоксары, а также мониторинг финансового состояния </w:t>
      </w:r>
      <w:r>
        <w:lastRenderedPageBreak/>
        <w:t>принципала, контроль за достаточностью, надежностью и ликвидностью предоставленного обеспечения после предоставления муниципальной гарантии города Чебоксары;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ведет муниципальную долговую книгу города Чебоксары;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обеспечивает направление денежных средств на осуществление отдельных государственных полномочий, переданных органам местного самоуправления города Чебоксары, за счет предоставленных городскому бюджету субвенций из вышестоящих бюджетов;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выступает муниципальным заказчиком при осуществлении закупок товаров, работ, услуг для обеспечения муниципальных нужд;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участвует в рассмотрении предложений по формированию фонда оплаты труда и предельной численности работников муниципальных учреждений города Чебоксары;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участвует в разработке предложений по совершенствованию структуры и штатной численности органов местного самоуправления города Чебоксары, осуществляет контроль за соблюдением норматива расходов на содержание органов местного самоуправления города Чебоксары;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выполняет мероприятия по размещению информации на едином портале бюджетной системы Российской Федерации в государственной интегрированной информационной системе управления общественными финансами "Электронный бюджет";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подготавливает для средств массовой информации и для размещения на сайте финансового управления в сети Интернет утвержденных бюджетов города Чебоксары и отчетов об их исполнении, информацию о ходе исполнения бюджета города Чебоксары и иные сведения о бюджете города Чебоксары, а также сведения о численности муниципальных служащих органов местного самоуправления, работников муниципальных учреждений и о фактических расходах на оплату их труда;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2) в сфере исполнения бюджета города Чебоксары по расходам: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разрабатывает и утверждает порядок учета бюджетных и денежных обязательств получателей средств бюджета города Чебоксары;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разрабатывает и утверждает порядок завершения операций по исполнению бюджета города Чебоксары в текущем финансовом году;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разрабатывает и утверждает порядок доведения объемов бюджетных ассигнований, лимитов бюджетных обязательств и предельных объемов финансирования расходов;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доводит до главных распорядителей средств бюджета города Чебоксары лимиты бюджетных обязательств;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 xml:space="preserve">доводит до получателей средств бюджета города </w:t>
      </w:r>
      <w:proofErr w:type="gramStart"/>
      <w:r>
        <w:t>Чебоксары</w:t>
      </w:r>
      <w:proofErr w:type="gramEnd"/>
      <w:r>
        <w:t xml:space="preserve"> распределенные главными распорядителями средств бюджета города Чебоксары лимиты бюджетных обязательств;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 xml:space="preserve">доводит до главных администраторов источников финансирования дефицита бюджета города Чебоксары бюджетные ассигнования и до администраторов источников финансирования дефицита бюджета города </w:t>
      </w:r>
      <w:proofErr w:type="gramStart"/>
      <w:r>
        <w:t>Чебоксары</w:t>
      </w:r>
      <w:proofErr w:type="gramEnd"/>
      <w:r>
        <w:t xml:space="preserve"> распределенные главным администратором источников финансирования дефицита бюджета города Чебоксары бюджетные ассигнования;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ведет учет принятых получателями средств бюджета города Чебоксары бюджетных обязательств;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 xml:space="preserve">осуществляет контроль, предусмотренный </w:t>
      </w:r>
      <w:hyperlink r:id="rId12">
        <w:r>
          <w:rPr>
            <w:color w:val="0000FF"/>
          </w:rPr>
          <w:t>частью 5 статьи 99</w:t>
        </w:r>
      </w:hyperlink>
      <w:r>
        <w:t xml:space="preserve"> Федерального закона от 5 </w:t>
      </w:r>
      <w:r>
        <w:lastRenderedPageBreak/>
        <w:t>апреля 2013 года N 44-ФЗ "О контрактной системе в сфере закупок товаров, работ, услуг для обеспечения государственных и муниципальных нужд", в пределах полномочий финансового управления;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3) в сфере организации бюджетного учета и составлении отчетности об исполнении бюджета города Чебоксары: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осуществляет в соответствии с требованиями действующего законодательства ведение бюджетного учета исполнения бюджета города Чебоксары;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составляет ежеквартальные и годовые отчеты об исполнении бюджета города Чебоксары, осуществляет подготовку проекта, соответствующего муниципального правового акта;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проводит анализ бюджетной отчетности и осуществляет свод бухгалтерской отчетности муниципальных бюджетных и автономных учреждений, представленной главными распорядителями средств бюджета, главными администраторами доходов бюджета, главными администраторами источников финансирования дефицита бюджета города Чебоксары;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осуществляет в пределах своей компетенции методическое руководство по вопросам исполнения бюджета города Чебоксары, составления бюджетной отчетности о его исполнении и бухгалтерского учета в муниципальных учреждениях;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4) в сфере обеспечения муниципального финансового контроля: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 xml:space="preserve">осуществляет внутренний муниципальный финансовый контроль в порядке, установленном положениями Бюджетного </w:t>
      </w:r>
      <w:hyperlink r:id="rId13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 xml:space="preserve">составляет протоколы об административных правонарушениях, предусмотренных </w:t>
      </w:r>
      <w:hyperlink r:id="rId14">
        <w:r>
          <w:rPr>
            <w:color w:val="0000FF"/>
          </w:rPr>
          <w:t>статьями 15.1</w:t>
        </w:r>
      </w:hyperlink>
      <w:r>
        <w:t xml:space="preserve">, </w:t>
      </w:r>
      <w:hyperlink r:id="rId15">
        <w:r>
          <w:rPr>
            <w:color w:val="0000FF"/>
          </w:rPr>
          <w:t>15.11</w:t>
        </w:r>
      </w:hyperlink>
      <w:r>
        <w:t xml:space="preserve">, </w:t>
      </w:r>
      <w:hyperlink r:id="rId16">
        <w:r>
          <w:rPr>
            <w:color w:val="0000FF"/>
          </w:rPr>
          <w:t>15.14</w:t>
        </w:r>
      </w:hyperlink>
      <w:r>
        <w:t xml:space="preserve">, </w:t>
      </w:r>
      <w:hyperlink r:id="rId17">
        <w:r>
          <w:rPr>
            <w:color w:val="0000FF"/>
          </w:rPr>
          <w:t>15.15.4</w:t>
        </w:r>
      </w:hyperlink>
      <w:r>
        <w:t xml:space="preserve"> - </w:t>
      </w:r>
      <w:hyperlink r:id="rId18">
        <w:r>
          <w:rPr>
            <w:color w:val="0000FF"/>
          </w:rPr>
          <w:t>15.15.12</w:t>
        </w:r>
      </w:hyperlink>
      <w:r>
        <w:t xml:space="preserve">, </w:t>
      </w:r>
      <w:hyperlink r:id="rId19">
        <w:r>
          <w:rPr>
            <w:color w:val="0000FF"/>
          </w:rPr>
          <w:t>15.15.15</w:t>
        </w:r>
      </w:hyperlink>
      <w:r>
        <w:t xml:space="preserve">, </w:t>
      </w:r>
      <w:hyperlink r:id="rId20">
        <w:r>
          <w:rPr>
            <w:color w:val="0000FF"/>
          </w:rPr>
          <w:t>частью 1 статьи 19.4</w:t>
        </w:r>
      </w:hyperlink>
      <w:r>
        <w:t xml:space="preserve">, </w:t>
      </w:r>
      <w:hyperlink r:id="rId21">
        <w:r>
          <w:rPr>
            <w:color w:val="0000FF"/>
          </w:rPr>
          <w:t>19.4.1</w:t>
        </w:r>
      </w:hyperlink>
      <w:r>
        <w:t xml:space="preserve">, </w:t>
      </w:r>
      <w:hyperlink r:id="rId22">
        <w:r>
          <w:rPr>
            <w:color w:val="0000FF"/>
          </w:rPr>
          <w:t>частью 20</w:t>
        </w:r>
      </w:hyperlink>
      <w:r>
        <w:t xml:space="preserve">, </w:t>
      </w:r>
      <w:hyperlink r:id="rId23">
        <w:r>
          <w:rPr>
            <w:color w:val="0000FF"/>
          </w:rPr>
          <w:t>20.1 статьи 19.5</w:t>
        </w:r>
      </w:hyperlink>
      <w:r>
        <w:t xml:space="preserve">, </w:t>
      </w:r>
      <w:hyperlink r:id="rId24">
        <w:r>
          <w:rPr>
            <w:color w:val="0000FF"/>
          </w:rPr>
          <w:t>19.7</w:t>
        </w:r>
      </w:hyperlink>
      <w:r>
        <w:t xml:space="preserve"> Кодекса Российской Федерации об административных правонарушениях, при осуществлении внутреннего муниципального финансового контроля;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 xml:space="preserve">направляет в суд иски о признании осуществленных закупок товаров, работ, услуг для обеспечения муниципальных нужд недействительными в соответствии с Гражданским </w:t>
      </w:r>
      <w:hyperlink r:id="rId25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обращается в суд с исковыми заявлениями о возмещении ущерба, причиненного муниципальному образованию городу Чебоксары - столицы Чувашской Республики;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5) в сфере информационного обеспечения бюджетного процесса: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обеспечивает функционирование программно-технических средств автоматизированных систем, связанных с планированием и исполнением бюджета города Чебоксары, реализует меры по защите, обрабатываемой в них информации, в том числе персональных данных, от несанкционированного доступа;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осуществляет меры по защите информации в соответствии с законодательством Российской Федерации;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обеспечивает информирование населения о деятельности финансового управления;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rPr>
          <w:highlight w:val="yellow"/>
        </w:rPr>
        <w:t>6) в сфере организации исполнительного производства: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rPr>
          <w:highlight w:val="yellow"/>
        </w:rPr>
        <w:t xml:space="preserve">организует исполнение судебных актов по искам к муниципальному образованию городу Чебоксары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Чебоксары либо должностных лиц этих органов, и о присуждении компенсации за нарушение права на исполнение </w:t>
      </w:r>
      <w:r>
        <w:rPr>
          <w:highlight w:val="yellow"/>
        </w:rPr>
        <w:lastRenderedPageBreak/>
        <w:t>судебного акта в разумный срок;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rPr>
          <w:highlight w:val="yellow"/>
        </w:rPr>
        <w:t>ведет учет и осуществляет хранение исполнительных документов и иных документов, связанных с их исполнением;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7) в сфере правового регулирования по бюджетным правоотношениям: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разрабатывает проекты нормативных правовых актов в области финансово-бюджетного планирования, налогового регулирования, составления и исполнения бюджета города Чебоксары, формирования отчетности об исполнении бюджета города Чебоксары;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представляет предложения к проектам федеральных законов и иных правовых актов Российской Федерации, к проектам законов и иных правовых актов Чувашской Республики по вопросам касающихся сферы деятельности финансового управления, поступивших на рассмотрение в администрацию города Чебоксары;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 xml:space="preserve">осуществляет мониторинг </w:t>
      </w:r>
      <w:proofErr w:type="spellStart"/>
      <w:r>
        <w:t>правоприменения</w:t>
      </w:r>
      <w:proofErr w:type="spellEnd"/>
      <w:r>
        <w:t xml:space="preserve"> законодательных и иных нормативных правовых актов Российской Федерации, мониторинг </w:t>
      </w:r>
      <w:proofErr w:type="spellStart"/>
      <w:r>
        <w:t>правоприменения</w:t>
      </w:r>
      <w:proofErr w:type="spellEnd"/>
      <w:r>
        <w:t xml:space="preserve"> законов и иных нормативных правовых актов Чувашской Республики в установленной сфере деятельности финансового управления;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разрабатывает проекты соглашений и договоров, протоколы о сотрудничестве и взаимодействии, заключаемые с федеральными органами исполнительной власти, органами исполнительной власти Чувашской Республики и субъектов Российской Федерации, органами местного самоуправления и организациями по бюджетно-финансовым вопросам;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обеспечивает представление законных интересов финансового управления в судах;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рассматривает акты прокурорского реагирования, организует исполнение требований прокурора по вопросам, входящим в компетенцию финансового управления;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принимает участие в профилактике терроризма, а также в минимизации и (или) ликвидации последствий его проявлений в соответствии с законодательством Российской Федерации;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осуществляет меры по противодействию коррупции в финансовом управлении в соответствии с законодательством Российской Федерации, законодательством Чувашской Республики и муниципальными правовыми актами города Чебоксары;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8) в сфере взаимодействия с подведомственными организациями: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осуществляет в установленном законодательством Российской Федерации и законодательством Чувашской Республики порядке функции и полномочия учредителя в отношении подведомственных организаций;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реализует полномочия учредителя по подготовке для администрации города Чебоксары предложений по разграничению собственности, созданию, определению целей, предметов, видов деятельности, реорганизации и ликвидации, изменению вида (типа) подведомственных организаций, а также в части утверждения их уставов и внесения в них изменений, планов финансово-хозяйственной деятельности, годовой бухгалтерской отчетности, заключения трудовых договоров с руководителями подведомственных организаций;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разрабатывает предложения по формированию бюджетных показателей по подведомственным организациям и мероприятиям в сферах деятельности, отнесенных к компетенции финансового управления, финансируемым из бюджета города Чебоксары;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 xml:space="preserve">реализует установленное бюджетным законодательством Российской Федерации право </w:t>
      </w:r>
      <w:r>
        <w:lastRenderedPageBreak/>
        <w:t>главного распорядителя средств бюджета города Чебоксары по отношению к подведомственным получателям средств бюджета города Чебоксары;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организует осуществление совместно с заинтересованными органами контроля за деятельностью подведомственных организаций;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осуществляет ведомственный контроль за соблюдением трудового законодательства и иных нормативных правовых актов, содержащих нормы трудового права в подведомственных организациях;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осуществляет ведомственный контроль в сфере закупок для обеспечения нужд муниципального образования города Чебоксары за соблюдением законодательства Российской Федерации и иных нормативных правовых актов о контрактной системе в сфере закупок для обеспечения государственных и муниципальных нужд в отношении подведомственных организаций;</w:t>
      </w:r>
    </w:p>
    <w:p w:rsidR="00553399" w:rsidRDefault="00553399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9</w:t>
        </w:r>
      </w:hyperlink>
      <w:r>
        <w:t>) в иных установленных сферах ведения финансового управления: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содействует развитию конкуренции в установленной сфере деятельности;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осуществляет кадровое обеспечение финансового управления, организует дополнительное профессиональное образование муниципальных служащих;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принимает меры по формированию высококвалифицированного кадрового состава;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осуществляет в установленном порядке работу по комплектованию, хранению, учету и использованию архивных документов, образовавшихся в ходе деятельности управления;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обеспечивает выполнение первичных мер пожарной безопасности в финансовом управлении в соответствии с законодательством Российской Федерации;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обеспечивает проведение мероприятий, направленных на безопасные условия и охрану труда в финансовом управлении в соответствии с законодательством Российской Федерации;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обеспечивает объективное, всестороннее и своевременное рассмотрение обращений граждан и организаций по вопросам, отнесенным к компетенции финансового управления;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участвует в организации и осуществлении мероприятий по мобилизационной подготовке в финансовом управлении в соответствии с законодательством Российской Федерации, законодательством Чувашской Республики и муниципальными правовыми актами города Чебоксары;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проводит работу по мобилизационной подготовке, ведению воинского учета, бронированию;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участвует в проведении мероприятий по гражданской обороне в финансовом управлении в соответствии с законодательством Российской Федерации, законодательством Чувашской Республики и муниципальными правовыми актами города Чебоксары;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вносит предложения для главы администрации города Чебоксары по награждению работников финансового управления государственными наградами Российской Федерации и Чувашской Республики, почетными грамотами, благодарностями министерств и ведомств, а также почетными грамотами органов местного самоуправления города Чебоксары.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3.2. Финансовое управление вправе осуществлять иные функции в установленной сфере деятельности, если такие функции предусмотрены законодательством Российской Федерации, законодательством Чувашской Республики и муниципальными правовыми актами города Чебоксары.</w:t>
      </w:r>
    </w:p>
    <w:p w:rsidR="00553399" w:rsidRDefault="00553399">
      <w:pPr>
        <w:pStyle w:val="ConsPlusNormal"/>
        <w:jc w:val="both"/>
      </w:pPr>
    </w:p>
    <w:p w:rsidR="00553399" w:rsidRDefault="00553399">
      <w:pPr>
        <w:pStyle w:val="ConsPlusTitle"/>
        <w:jc w:val="center"/>
        <w:outlineLvl w:val="1"/>
      </w:pPr>
      <w:r>
        <w:t>IV. Права финансового управления</w:t>
      </w:r>
    </w:p>
    <w:p w:rsidR="00553399" w:rsidRDefault="00553399">
      <w:pPr>
        <w:pStyle w:val="ConsPlusNormal"/>
        <w:jc w:val="both"/>
      </w:pPr>
    </w:p>
    <w:p w:rsidR="00553399" w:rsidRDefault="00553399">
      <w:pPr>
        <w:pStyle w:val="ConsPlusNormal"/>
        <w:ind w:firstLine="540"/>
        <w:jc w:val="both"/>
      </w:pPr>
      <w:r>
        <w:t>4.1. Финансовое управление с целью реализации полномочий в установленной сфере деятельности имеет право: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запрашивать и получать в порядке, установленном действующим законодательством, от управлений, отделов, иных структурных подразделений администрации города Чебоксары, органов исполнительной власти Чувашской Республики, территориальных федеральных органов исполнительной власти, других организаций и должностных лиц необходимую информацию, документы и материалы;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запрашивать и получать от органов администрации города Чебоксары материалы, необходимые для составления проекта бюджета муниципального образования города Чебоксары, бюджетного прогноза города Чебоксары;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запрашивать и получать от главных распорядителей средств бюджета города Чебоксары, главных администраторов источников финансирования дефицита бюджета города Чебоксары, главных администраторов доходов бюджета города Чебоксары материалы, необходимые для составления проекта бюджета города Чебоксары и бюджетной отчетности бюджета города Чебоксары;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требовать от главных распорядителей, распорядителей и получателей бюджетных средств представления отчетов об использовании средств бюджета города Чебоксары и иных сведений, связанных с получением, перечислением, зачислением и использованием средств бюджета города Чебоксары;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устанавливать для представления в составе квартальной, годовой бюджетной (бухгалтерской) отчетности дополнительные формы и порядок их составления и представления, а также дополнительную периодичность представления отчетности;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устанавливать сроки представления бюджетной (бухгалтерской) отчетности главными распорядителями бюджетных средств, главными администраторами доходов бюджета и главными администраторами источников финансирования дефицита бюджета города Чебоксары;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разрабатывать и вносить в установленном порядке для рассмотрения проекты муниципальных нормативных правовых актов города Чебоксары по вопросам, отнесенным к ведению финансового управления;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издавать в установленном порядке в пределах своей компетенции правовые акты финансового управления;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вносить предложения о создании, реорганизации и ликвидации в установленном порядке подведомственных организаций;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назначать и проводить в установленном порядке проверки деятельности подведомственных организаций по вопросам, отнесенным к компетенции финансового управления;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проводить конференции, совещания, семинары и другие мероприятия по вопросам, отнесенным к его компетенции;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направлять в необходимых случаях материалы в правоохранительные органы;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вносить в установленном порядке предложения об улучшении условий труда, о материальном и моральном поощрении, социально-бытовом обеспечении работников финансового управления;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lastRenderedPageBreak/>
        <w:t>выступать в качестве истца, ответчика и третьего лица в судах.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4.2. Финансовое управление самостоятельно принимает решения по всем вопросам, относящимся к порученной ему сфере деятельности, кроме вопросов, требующих согласования в установленном порядке с органами местного самоуправления города Чебоксары.</w:t>
      </w:r>
    </w:p>
    <w:p w:rsidR="00553399" w:rsidRDefault="00553399">
      <w:pPr>
        <w:pStyle w:val="ConsPlusNormal"/>
        <w:jc w:val="both"/>
      </w:pPr>
    </w:p>
    <w:p w:rsidR="00553399" w:rsidRDefault="00553399">
      <w:pPr>
        <w:pStyle w:val="ConsPlusTitle"/>
        <w:jc w:val="center"/>
        <w:outlineLvl w:val="1"/>
      </w:pPr>
      <w:r>
        <w:t>V. Организация деятельности финансового управления</w:t>
      </w:r>
    </w:p>
    <w:p w:rsidR="00553399" w:rsidRDefault="00553399">
      <w:pPr>
        <w:pStyle w:val="ConsPlusNormal"/>
        <w:jc w:val="both"/>
      </w:pPr>
    </w:p>
    <w:p w:rsidR="00553399" w:rsidRDefault="00553399">
      <w:pPr>
        <w:pStyle w:val="ConsPlusNormal"/>
        <w:ind w:firstLine="540"/>
        <w:jc w:val="both"/>
      </w:pPr>
      <w:r>
        <w:t>5.1. Руководство и организацию работы финансового управления осуществляет начальник управления, назначаемый на должность и освобождаемый от должности главой администрации города Чебоксары на условиях трудового договора, заключаемого по результатам конкурса на замещение указанной должности и отвечающий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5.2. В своей деятельности начальник управления непосредственно подчиняется главе администрации города Чебоксары, заместителю главы администрации города по экономическому развитию и финансам и несет персональную ответственность за выполнение возложенных на финансовое управление задач и осуществление им полномочий в сфере своей деятельности.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5.3. Начальник управления является должностным лицом органа местного самоуправления города Чебоксары.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5.4. В период отсутствия начальника управления (нахождение в отпуске, временная нетрудоспособность и иные причины) его обязанности исполняет один из заместителей начальника управления с его согласия на основании распоряжения администрации города Чебоксары.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5.5. Начальник финансового управления: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руководит деятельностью финансового управления на основе единоначалия;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распределяет обязанности между своими заместителями;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участвует в работе администрации города Чебоксары, Чебоксарского городского Собрания депутатов, координационных и совещательных органов, образуемых администрацией города Чебоксары и Чебоксарским городским Собранием депутатов, по вопросам, относящимся к компетенции финансового управления;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представляет финансовое управление без доверенности в судах и различных организациях, заключает в установленном порядке договоры и соглашения по направлениям деятельности;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формирует штат финансового управления в пределах средств, утвержденных в бюджете города Чебоксары на содержание финансового управления;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осуществляет прием и увольнение работников финансового управления, а также решает вопросы применения к ним мер поощрения и дисциплинарных взысканий;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рассматривает обращения (жалобы) граждан и юридических лиц по вопросам, отнесенным к компетенции финансового управления;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вносит в установленном порядке на рассмотрение проекты муниципальных нормативных правовых актов по вопросам, относящимся к ведению финансового управления;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утверждает штатное расписание финансового управления по согласованию с заместителем главы администрации - руководителем аппарата администрации города Чебоксары;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lastRenderedPageBreak/>
        <w:t>утверждает положения о структурных подразделениях финансового управления и должностные инструкции муниципальных служащих (работников) финансового управления;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 xml:space="preserve">абзацы двенадцатый - четырнадцатый исключены. - </w:t>
      </w:r>
      <w:hyperlink r:id="rId27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ЧР от 17.05.2022 N 755;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издает на основе и во исполнение нормативных правовых актов в пределах компетенции финансового управления приказы, вносит предписания, дает указания, проверяет их исполнение;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обеспечивает в установленном порядке выполнение мероприятий по охране труда, мобилизационной подготовке, гражданской обороне и действиям в чрезвычайных ситуациях в финансовом управлении;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обеспечивает исполнение полномочий, возложенных на финансовое управление;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 xml:space="preserve">применяет меры к нарушителям бюджетного законодательства, предусмотренные Бюджетным </w:t>
      </w:r>
      <w:hyperlink r:id="rId28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обеспечивает исполнение мероприятий по реализации антикоррупционной политики в финансовом управлении;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принимает меры по выявлению и устранению причин и условий, способствующих возникновению конфликта интересов на муниципальной службе;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выступает муниципальным заказчиком при осуществлении закупок товаров, работ, услуг для обеспечения нужд в обеспечении деятельности финансового управления;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заключает муниципальные контракты (договора) и выдает доверенности в пределах своих полномочий;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организует профессиональную подготовку работников финансового управления, их переподготовку, повышение квалификации;</w:t>
      </w:r>
    </w:p>
    <w:p w:rsidR="00553399" w:rsidRDefault="00553399">
      <w:pPr>
        <w:pStyle w:val="ConsPlusNormal"/>
        <w:spacing w:before="220"/>
        <w:ind w:firstLine="540"/>
        <w:jc w:val="both"/>
      </w:pPr>
      <w:r>
        <w:t>осуществляет иные полномочия в соответствии с законодательством Российской Федерации и Чувашской Республики, муниципальными нормативными правовыми актами.</w:t>
      </w:r>
    </w:p>
    <w:p w:rsidR="00553399" w:rsidRDefault="00553399">
      <w:pPr>
        <w:pStyle w:val="ConsPlusNormal"/>
        <w:jc w:val="both"/>
      </w:pPr>
    </w:p>
    <w:p w:rsidR="00553399" w:rsidRDefault="00553399">
      <w:pPr>
        <w:pStyle w:val="ConsPlusTitle"/>
        <w:jc w:val="center"/>
        <w:outlineLvl w:val="1"/>
      </w:pPr>
      <w:r>
        <w:t>VI. Создание, реорганизация и ликвидация</w:t>
      </w:r>
    </w:p>
    <w:p w:rsidR="00553399" w:rsidRDefault="00553399">
      <w:pPr>
        <w:pStyle w:val="ConsPlusNormal"/>
        <w:jc w:val="both"/>
      </w:pPr>
    </w:p>
    <w:p w:rsidR="00553399" w:rsidRDefault="00553399">
      <w:pPr>
        <w:pStyle w:val="ConsPlusNormal"/>
        <w:ind w:firstLine="540"/>
        <w:jc w:val="both"/>
      </w:pPr>
      <w:r>
        <w:t>Финансовое управление создается, реорганизуется и ликвидируется в порядке, установленном действующим законодательством.</w:t>
      </w:r>
    </w:p>
    <w:p w:rsidR="00553399" w:rsidRDefault="00553399">
      <w:pPr>
        <w:pStyle w:val="ConsPlusNormal"/>
        <w:jc w:val="both"/>
      </w:pPr>
    </w:p>
    <w:p w:rsidR="00553399" w:rsidRDefault="00553399">
      <w:pPr>
        <w:pStyle w:val="ConsPlusNormal"/>
        <w:jc w:val="both"/>
      </w:pPr>
    </w:p>
    <w:p w:rsidR="00553399" w:rsidRDefault="005533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01D4" w:rsidRDefault="00553399"/>
    <w:sectPr w:rsidR="009101D4" w:rsidSect="00DD6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99"/>
    <w:rsid w:val="00553399"/>
    <w:rsid w:val="006C67CE"/>
    <w:rsid w:val="00B3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83E5B-1C98-4052-A57F-0DA462DF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33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533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33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7E491C65C99AF5690AF958D52BFF709AFF6D5BFF648BAFA9BF539E5DFAEE5C12C18607D948650968063Fd50AI" TargetMode="External"/><Relationship Id="rId13" Type="http://schemas.openxmlformats.org/officeDocument/2006/relationships/hyperlink" Target="consultantplus://offline/ref=DA7E491C65C99AF5690AF958D52BFF709CF26E5EFD33DCADF8EA5D9B55AAB44C1688D20EC64C731762183F5961dE00I" TargetMode="External"/><Relationship Id="rId18" Type="http://schemas.openxmlformats.org/officeDocument/2006/relationships/hyperlink" Target="consultantplus://offline/ref=DA7E491C65C99AF5690AF958D52BFF709CF26857F43ADCADF8EA5D9B55AAB44C04888A07C34C6F1C3E57790C6EE207B7C29D6AA782ADd201I" TargetMode="External"/><Relationship Id="rId26" Type="http://schemas.openxmlformats.org/officeDocument/2006/relationships/hyperlink" Target="consultantplus://offline/ref=DA7E491C65C99AF5690AE755C347A17490FC3453F537D7FDA6B95BCC0AFAB21944C88C57840C60166A063D5F62E857F886C079A486B1225943DCB038d10A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A7E491C65C99AF5690AF958D52BFF709CF26857F43ADCADF8EA5D9B55AAB44C04888A04CE416B1C3E57790C6EE207B7C29D6AA782ADd201I" TargetMode="External"/><Relationship Id="rId7" Type="http://schemas.openxmlformats.org/officeDocument/2006/relationships/hyperlink" Target="consultantplus://offline/ref=DA7E491C65C99AF5690AE755C347A17490FC3453F330D4F3ADB506C602A3BE1B43C7D352831D60166E183D517DE103ABdC01I" TargetMode="External"/><Relationship Id="rId12" Type="http://schemas.openxmlformats.org/officeDocument/2006/relationships/hyperlink" Target="consultantplus://offline/ref=DA7E491C65C99AF5690AF958D52BFF709CF26E5EF432DCADF8EA5D9B55AAB44C04888A02C7496E1E6B0D690827B60EA8C68B74AD9CAD2253d50EI" TargetMode="External"/><Relationship Id="rId17" Type="http://schemas.openxmlformats.org/officeDocument/2006/relationships/hyperlink" Target="consultantplus://offline/ref=DA7E491C65C99AF5690AF958D52BFF709CF26857F43ADCADF8EA5D9B55AAB44C04888A07C349691C3E57790C6EE207B7C29D6AA782ADd201I" TargetMode="External"/><Relationship Id="rId25" Type="http://schemas.openxmlformats.org/officeDocument/2006/relationships/hyperlink" Target="consultantplus://offline/ref=DA7E491C65C99AF5690AF958D52BFF709CF26857F636DCADF8EA5D9B55AAB44C1688D20EC64C731762183F5961dE00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A7E491C65C99AF5690AF958D52BFF709CF26857F43ADCADF8EA5D9B55AAB44C04888A07C4406E1C3E57790C6EE207B7C29D6AA782ADd201I" TargetMode="External"/><Relationship Id="rId20" Type="http://schemas.openxmlformats.org/officeDocument/2006/relationships/hyperlink" Target="consultantplus://offline/ref=DA7E491C65C99AF5690AF958D52BFF709CF26857F43ADCADF8EA5D9B55AAB44C04888A04CE41681C3E57790C6EE207B7C29D6AA782ADd201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7E491C65C99AF5690AE755C347A17490FC3453F330D3FFA4B506C602A3BE1B43C7D352831D60166E183D517DE103ABdC01I" TargetMode="External"/><Relationship Id="rId11" Type="http://schemas.openxmlformats.org/officeDocument/2006/relationships/hyperlink" Target="consultantplus://offline/ref=DA7E491C65C99AF5690AF958D52BFF709CF26E5EFD33DCADF8EA5D9B55AAB44C04888A06C24A641C3E57790C6EE207B7C29D6AA782ADd201I" TargetMode="External"/><Relationship Id="rId24" Type="http://schemas.openxmlformats.org/officeDocument/2006/relationships/hyperlink" Target="consultantplus://offline/ref=DA7E491C65C99AF5690AF958D52BFF709CF26857F43ADCADF8EA5D9B55AAB44C04888A02C7496B156E0D690827B60EA8C68B74AD9CAD2253d50EI" TargetMode="External"/><Relationship Id="rId5" Type="http://schemas.openxmlformats.org/officeDocument/2006/relationships/hyperlink" Target="consultantplus://offline/ref=DA7E491C65C99AF5690AE755C347A17490FC3453F537D6F9A5BB5BCC0AFAB21944C88C57840C60166A073C5A64E857F886C079A486B1225943DCB038d10AI" TargetMode="External"/><Relationship Id="rId15" Type="http://schemas.openxmlformats.org/officeDocument/2006/relationships/hyperlink" Target="consultantplus://offline/ref=DA7E491C65C99AF5690AF958D52BFF709CF26857F43ADCADF8EA5D9B55AAB44C04888A05CE4E6B1C3E57790C6EE207B7C29D6AA782ADd201I" TargetMode="External"/><Relationship Id="rId23" Type="http://schemas.openxmlformats.org/officeDocument/2006/relationships/hyperlink" Target="consultantplus://offline/ref=DA7E491C65C99AF5690AF958D52BFF709CF26857F43ADCADF8EA5D9B55AAB44C04888A04C44C6B1C3E57790C6EE207B7C29D6AA782ADd201I" TargetMode="External"/><Relationship Id="rId28" Type="http://schemas.openxmlformats.org/officeDocument/2006/relationships/hyperlink" Target="consultantplus://offline/ref=DA7E491C65C99AF5690AF958D52BFF709CF26E5EFD33DCADF8EA5D9B55AAB44C1688D20EC64C731762183F5961dE00I" TargetMode="External"/><Relationship Id="rId10" Type="http://schemas.openxmlformats.org/officeDocument/2006/relationships/hyperlink" Target="consultantplus://offline/ref=DA7E491C65C99AF5690AE755C347A17490FC3453F537D6F9A5BB5BCC0AFAB21944C88C57960C381A6B0223596BFD01A9C0d906I" TargetMode="External"/><Relationship Id="rId19" Type="http://schemas.openxmlformats.org/officeDocument/2006/relationships/hyperlink" Target="consultantplus://offline/ref=DA7E491C65C99AF5690AF958D52BFF709CF26857F43ADCADF8EA5D9B55AAB44C04888A07C34D6C1C3E57790C6EE207B7C29D6AA782ADd201I" TargetMode="External"/><Relationship Id="rId4" Type="http://schemas.openxmlformats.org/officeDocument/2006/relationships/hyperlink" Target="consultantplus://offline/ref=DA7E491C65C99AF5690AE755C347A17490FC3453F537D7FDACBA5BCC0AFAB21944C88C57840C60166A063D586AE857F886C079A486B1225943DCB038d10AI" TargetMode="External"/><Relationship Id="rId9" Type="http://schemas.openxmlformats.org/officeDocument/2006/relationships/hyperlink" Target="consultantplus://offline/ref=DA7E491C65C99AF5690AE755C347A17490FC3453F534D4FBA7BD5BCC0AFAB21944C88C57960C381A6B0223596BFD01A9C0d906I" TargetMode="External"/><Relationship Id="rId14" Type="http://schemas.openxmlformats.org/officeDocument/2006/relationships/hyperlink" Target="consultantplus://offline/ref=DA7E491C65C99AF5690AF958D52BFF709CF26857F43ADCADF8EA5D9B55AAB44C04888A01C048651C3E57790C6EE207B7C29D6AA782ADd201I" TargetMode="External"/><Relationship Id="rId22" Type="http://schemas.openxmlformats.org/officeDocument/2006/relationships/hyperlink" Target="consultantplus://offline/ref=DA7E491C65C99AF5690AF958D52BFF709CF26857F43ADCADF8EA5D9B55AAB44C04888A04CF4E6B1C3E57790C6EE207B7C29D6AA782ADd201I" TargetMode="External"/><Relationship Id="rId27" Type="http://schemas.openxmlformats.org/officeDocument/2006/relationships/hyperlink" Target="consultantplus://offline/ref=DA7E491C65C99AF5690AE755C347A17490FC3453F537D7FDA6B95BCC0AFAB21944C88C57840C60166A063D5F6AE857F886C079A486B1225943DCB038d10A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4990</Words>
  <Characters>28448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С. Мясникова</dc:creator>
  <cp:keywords/>
  <dc:description/>
  <cp:lastModifiedBy>Ирина С. Мясникова</cp:lastModifiedBy>
  <cp:revision>1</cp:revision>
  <dcterms:created xsi:type="dcterms:W3CDTF">2023-08-14T08:52:00Z</dcterms:created>
  <dcterms:modified xsi:type="dcterms:W3CDTF">2023-08-14T08:52:00Z</dcterms:modified>
</cp:coreProperties>
</file>