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48"/>
        <w:tblW w:w="0" w:type="auto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ook w:val="04A0" w:firstRow="1" w:lastRow="0" w:firstColumn="1" w:lastColumn="0" w:noHBand="0" w:noVBand="1"/>
      </w:tblPr>
      <w:tblGrid>
        <w:gridCol w:w="9570"/>
      </w:tblGrid>
      <w:tr>
        <w:tblPrEx/>
        <w:trPr/>
        <w:tc>
          <w:tcPr>
            <w:tcW w:w="9570" w:type="dxa"/>
            <w:textDirection w:val="lrTb"/>
            <w:noWrap w:val="false"/>
          </w:tcPr>
          <w:p>
            <w:pPr>
              <w:ind w:left="5387"/>
              <w:jc w:val="both"/>
              <w:spacing w:line="233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/>
            <w:bookmarkStart w:id="0" w:name="undefined"/>
            <w:r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Приложение № 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 приказу            Министерства труда</w:t>
            </w:r>
            <w:r>
              <w:rPr>
                <w:rFonts w:ascii="Calibri" w:hAnsi="Calibri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 социальной защиты</w:t>
            </w:r>
            <w:r>
              <w:rPr>
                <w:rFonts w:ascii="Calibri" w:hAnsi="Calibri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Чувашской Республики</w:t>
            </w:r>
            <w:r>
              <w:rPr>
                <w:rFonts w:ascii="Calibri" w:hAnsi="Calibri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от_______________№_________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1_633"/>
        <w:jc w:val="right"/>
        <w:spacing w:line="233" w:lineRule="auto"/>
        <w:outlineLvl w:val="1"/>
      </w:pPr>
      <w:r/>
      <w:r/>
      <w:r/>
    </w:p>
    <w:tbl>
      <w:tblPr>
        <w:tblStyle w:val="48"/>
        <w:tblW w:w="0" w:type="auto"/>
        <w:tblInd w:w="108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ook w:val="04A0" w:firstRow="1" w:lastRow="0" w:firstColumn="1" w:lastColumn="0" w:noHBand="0" w:noVBand="1"/>
      </w:tblPr>
      <w:tblGrid>
        <w:gridCol w:w="9463"/>
      </w:tblGrid>
      <w:tr>
        <w:tblPrEx/>
        <w:trPr/>
        <w:tc>
          <w:tcPr>
            <w:tcW w:w="9463" w:type="dxa"/>
            <w:textDirection w:val="lrTb"/>
            <w:noWrap w:val="false"/>
          </w:tcPr>
          <w:p>
            <w:pPr>
              <w:pStyle w:val="1_633"/>
              <w:ind w:left="5279"/>
              <w:jc w:val="both"/>
              <w:spacing w:line="233" w:lineRule="auto"/>
              <w:outlineLvl w:val="1"/>
            </w:pPr>
            <w:r>
              <w:t xml:space="preserve">Приложение № 2</w:t>
            </w:r>
            <w:r>
              <w:t xml:space="preserve"> </w:t>
            </w:r>
            <w:r>
              <w:t xml:space="preserve">к Положению о смотре-конкурсе по охране труда ср</w:t>
            </w:r>
            <w:r>
              <w:t xml:space="preserve">е</w:t>
            </w:r>
            <w:r>
              <w:t xml:space="preserve">ди организаций в Чувашской Респу</w:t>
            </w:r>
            <w:r>
              <w:t xml:space="preserve">б</w:t>
            </w:r>
            <w:r>
              <w:t xml:space="preserve">лике</w:t>
            </w:r>
            <w:r/>
            <w:r/>
          </w:p>
        </w:tc>
      </w:tr>
    </w:tbl>
    <w:p>
      <w:pPr>
        <w:pStyle w:val="1_633"/>
        <w:ind w:left="5279"/>
        <w:jc w:val="both"/>
        <w:spacing w:line="233" w:lineRule="auto"/>
        <w:outlineLvl w:val="1"/>
      </w:pPr>
      <w:r/>
      <w:r/>
      <w:r/>
    </w:p>
    <w:p>
      <w:pPr>
        <w:pStyle w:val="1_633"/>
        <w:ind w:left="5279"/>
        <w:jc w:val="both"/>
        <w:spacing w:line="233" w:lineRule="auto"/>
        <w:outlineLvl w:val="1"/>
      </w:pPr>
      <w:r/>
      <w:r/>
      <w:r/>
    </w:p>
    <w:p>
      <w:pPr>
        <w:pStyle w:val="1_633"/>
        <w:jc w:val="right"/>
        <w:outlineLvl w:val="1"/>
      </w:pPr>
      <w:r/>
      <w:r/>
      <w:r/>
    </w:p>
    <w:p>
      <w:pPr>
        <w:pStyle w:val="1_634"/>
        <w:jc w:val="center"/>
      </w:pPr>
      <w:r/>
      <w:bookmarkStart w:id="0" w:name="undefined"/>
      <w:r/>
      <w:bookmarkEnd w:id="0"/>
      <w:r>
        <w:t xml:space="preserve">МЕТОДИКА</w:t>
      </w:r>
      <w:r/>
      <w:r/>
    </w:p>
    <w:p>
      <w:pPr>
        <w:pStyle w:val="1_634"/>
        <w:jc w:val="center"/>
      </w:pPr>
      <w:r>
        <w:t xml:space="preserve">ПОДВЕДЕНИЯ ИТОГОВ СМОТРА-КОНКУРСА ПО ОХРАНЕ ТРУДА</w:t>
      </w:r>
      <w:r/>
      <w:r/>
    </w:p>
    <w:p>
      <w:pPr>
        <w:pStyle w:val="1_634"/>
        <w:jc w:val="center"/>
      </w:pPr>
      <w:r>
        <w:t xml:space="preserve">СРЕДИ ОРГАНИЗАЦИЙ В ЧУВАШСКОЙ РЕСПУБЛИКЕ</w:t>
      </w:r>
      <w:r/>
      <w:r/>
    </w:p>
    <w:p>
      <w:pPr>
        <w:pStyle w:val="1_633"/>
        <w:jc w:val="both"/>
      </w:pPr>
      <w:r/>
      <w:r/>
      <w:r/>
    </w:p>
    <w:p>
      <w:pPr>
        <w:pStyle w:val="1_633"/>
        <w:ind w:firstLine="539"/>
        <w:jc w:val="both"/>
        <w:spacing w:line="216" w:lineRule="auto"/>
      </w:pPr>
      <w:r>
        <w:t xml:space="preserve">1. Итоги смотра-конкурса по охране труда среди организаций в Чувашской Респу</w:t>
      </w:r>
      <w:r>
        <w:t xml:space="preserve">б</w:t>
      </w:r>
      <w:r>
        <w:t xml:space="preserve">лике (далее </w:t>
      </w:r>
      <w:r>
        <w:rPr>
          <w:color w:val="000000"/>
        </w:rPr>
        <w:t xml:space="preserve">–</w:t>
      </w:r>
      <w:r>
        <w:t xml:space="preserve"> смотр-конкурс) подводятся ежегодно по группам:</w:t>
      </w:r>
      <w:r/>
      <w:r/>
    </w:p>
    <w:p>
      <w:pPr>
        <w:pStyle w:val="1_633"/>
        <w:ind w:firstLine="539"/>
        <w:jc w:val="both"/>
        <w:spacing w:before="200" w:line="216" w:lineRule="auto"/>
      </w:pPr>
      <w:r>
        <w:t xml:space="preserve">I группа </w:t>
      </w:r>
      <w:r>
        <w:rPr>
          <w:color w:val="000000"/>
        </w:rPr>
        <w:t xml:space="preserve">–</w:t>
      </w:r>
      <w:r>
        <w:t xml:space="preserve"> организации с численностью работающих более 500 человек;</w:t>
      </w:r>
      <w:r/>
      <w:r/>
    </w:p>
    <w:p>
      <w:pPr>
        <w:pStyle w:val="1_633"/>
        <w:ind w:firstLine="539"/>
        <w:jc w:val="both"/>
        <w:spacing w:before="200" w:line="216" w:lineRule="auto"/>
      </w:pPr>
      <w:r>
        <w:t xml:space="preserve">II группа </w:t>
      </w:r>
      <w:r>
        <w:rPr>
          <w:color w:val="000000"/>
        </w:rPr>
        <w:t xml:space="preserve">–</w:t>
      </w:r>
      <w:r>
        <w:t xml:space="preserve"> организации с численностью работающих от 100 до 500 человек;</w:t>
      </w:r>
      <w:r/>
      <w:r/>
    </w:p>
    <w:p>
      <w:pPr>
        <w:pStyle w:val="1_633"/>
        <w:ind w:firstLine="539"/>
        <w:jc w:val="both"/>
        <w:spacing w:before="200" w:line="216" w:lineRule="auto"/>
      </w:pPr>
      <w:r>
        <w:t xml:space="preserve">III группа </w:t>
      </w:r>
      <w:r>
        <w:rPr>
          <w:color w:val="000000"/>
        </w:rPr>
        <w:t xml:space="preserve">–</w:t>
      </w:r>
      <w:r>
        <w:t xml:space="preserve"> организации с численностью работающих от 50 до 99 человек;</w:t>
      </w:r>
      <w:r/>
      <w:r/>
    </w:p>
    <w:p>
      <w:pPr>
        <w:pStyle w:val="1_633"/>
        <w:ind w:firstLine="539"/>
        <w:jc w:val="both"/>
        <w:spacing w:before="200" w:line="216" w:lineRule="auto"/>
      </w:pPr>
      <w:r>
        <w:t xml:space="preserve">IV группа </w:t>
      </w:r>
      <w:r>
        <w:rPr>
          <w:color w:val="000000"/>
        </w:rPr>
        <w:t xml:space="preserve">–</w:t>
      </w:r>
      <w:r>
        <w:t xml:space="preserve"> организации с численностью работающих менее 50 человек.</w:t>
      </w:r>
      <w:r/>
      <w:r/>
    </w:p>
    <w:p>
      <w:pPr>
        <w:pStyle w:val="1_633"/>
        <w:ind w:firstLine="539"/>
        <w:jc w:val="both"/>
        <w:spacing w:before="200" w:line="216" w:lineRule="auto"/>
      </w:pPr>
      <w:r>
        <w:t xml:space="preserve">2. Исходными показателями оценки результатов смотра-конкурса являются:</w:t>
      </w:r>
      <w:r/>
      <w:r/>
    </w:p>
    <w:p>
      <w:pPr>
        <w:pStyle w:val="1_633"/>
        <w:ind w:firstLine="539"/>
        <w:jc w:val="both"/>
        <w:spacing w:before="200" w:line="216" w:lineRule="auto"/>
      </w:pPr>
      <w:r>
        <w:t xml:space="preserve">1) коэффициент частоты производственного травматизма </w:t>
      </w:r>
      <w:r>
        <w:t xml:space="preserve">К</w:t>
      </w:r>
      <w:r>
        <w:rPr>
          <w:vertAlign w:val="subscript"/>
        </w:rPr>
        <w:t xml:space="preserve">ч</w:t>
      </w:r>
      <w:r>
        <w:t xml:space="preserve"> (в соответствии с акт</w:t>
      </w:r>
      <w:r>
        <w:t xml:space="preserve">а</w:t>
      </w:r>
      <w:r>
        <w:t xml:space="preserve">ми расследования несчастных случаев по форме Н-1 и статистическими данными </w:t>
      </w:r>
      <w:r>
        <w:br/>
      </w:r>
      <w:r>
        <w:t xml:space="preserve">по форме 7-травматизм) с весовым коэффициентом 0,9.</w:t>
      </w:r>
      <w:r/>
      <w:r/>
    </w:p>
    <w:p>
      <w:pPr>
        <w:pStyle w:val="1_633"/>
        <w:ind w:firstLine="540"/>
        <w:jc w:val="both"/>
        <w:spacing w:before="200"/>
      </w:pPr>
      <w:r>
        <w:t xml:space="preserve">Рассчитывается по формуле:</w:t>
      </w:r>
      <w:r/>
      <w:r/>
    </w:p>
    <w:p>
      <w:pPr>
        <w:pStyle w:val="1_633"/>
        <w:jc w:val="both"/>
      </w:pPr>
      <w:r/>
      <w:r/>
      <w:r/>
    </w:p>
    <w:p>
      <w:pPr>
        <w:pStyle w:val="1_633"/>
        <w:ind w:firstLine="540"/>
        <w:jc w:val="both"/>
      </w:pPr>
      <w:r>
        <w:rPr>
          <w:position w:val="-2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296035" cy="445135"/>
                <wp:effectExtent l="0" t="0" r="0" b="0"/>
                <wp:docPr id="1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1413069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296034" cy="445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02.05pt;height:35.05pt;mso-wrap-distance-left:0.00pt;mso-wrap-distance-top:0.00pt;mso-wrap-distance-right:0.00pt;mso-wrap-distance-bottom:0.00pt;" stroked="f">
                <v:path textboxrect="0,0,0,0"/>
                <v:imagedata r:id="rId8" o:title=""/>
              </v:shape>
            </w:pict>
          </mc:Fallback>
        </mc:AlternateContent>
      </w:r>
      <w:r/>
      <w:r/>
    </w:p>
    <w:p>
      <w:pPr>
        <w:pStyle w:val="1_633"/>
        <w:ind w:firstLine="540"/>
        <w:jc w:val="both"/>
      </w:pPr>
      <w:r>
        <w:t xml:space="preserve">N</w:t>
      </w:r>
      <w:r>
        <w:rPr>
          <w:vertAlign w:val="subscript"/>
        </w:rPr>
        <w:t xml:space="preserve">нс</w:t>
      </w:r>
      <w:r>
        <w:t xml:space="preserve"> - </w:t>
      </w:r>
      <w:r>
        <w:t xml:space="preserve">к</w:t>
      </w:r>
      <w:r>
        <w:t xml:space="preserve">оличество несчастных случаев на производстве</w:t>
      </w:r>
      <w:r>
        <w:t xml:space="preserve"> (по статистическим данным формы 7-травматизм);</w:t>
      </w:r>
      <w:r/>
      <w:r/>
    </w:p>
    <w:p>
      <w:pPr>
        <w:pStyle w:val="1_633"/>
        <w:ind w:firstLine="540"/>
        <w:jc w:val="both"/>
        <w:spacing w:before="200"/>
      </w:pPr>
      <w:r>
        <w:t xml:space="preserve">N</w:t>
      </w:r>
      <w:r>
        <w:rPr>
          <w:vertAlign w:val="subscript"/>
        </w:rPr>
        <w:t xml:space="preserve">p</w:t>
      </w:r>
      <w:r>
        <w:t xml:space="preserve"> - среднесписочная численность работников;</w:t>
      </w:r>
      <w:r/>
      <w:r/>
    </w:p>
    <w:p>
      <w:pPr>
        <w:pStyle w:val="1_633"/>
        <w:ind w:firstLine="540"/>
        <w:jc w:val="both"/>
        <w:spacing w:before="200"/>
      </w:pPr>
      <w:r>
        <w:t xml:space="preserve">2) темп изменения </w:t>
      </w:r>
      <w:r>
        <w:t xml:space="preserve">К</w:t>
      </w:r>
      <w:r>
        <w:rPr>
          <w:vertAlign w:val="subscript"/>
        </w:rPr>
        <w:t xml:space="preserve">ч</w:t>
      </w:r>
      <w:r>
        <w:t xml:space="preserve"> по сравнению с предыдущим годом </w:t>
      </w:r>
      <w:r>
        <w:t xml:space="preserve">Т</w:t>
      </w:r>
      <w:r>
        <w:rPr>
          <w:vertAlign w:val="subscript"/>
        </w:rPr>
        <w:t xml:space="preserve">кч</w:t>
      </w:r>
      <w:r>
        <w:t xml:space="preserve"> с весовым коэффиц</w:t>
      </w:r>
      <w:r>
        <w:t xml:space="preserve">и</w:t>
      </w:r>
      <w:r>
        <w:t xml:space="preserve">ентом 0,5.</w:t>
      </w:r>
      <w:r/>
      <w:r/>
    </w:p>
    <w:p>
      <w:pPr>
        <w:pStyle w:val="1_633"/>
        <w:ind w:firstLine="540"/>
        <w:jc w:val="both"/>
        <w:spacing w:before="200"/>
      </w:pPr>
      <w:r>
        <w:t xml:space="preserve">Рассчитывается по формуле:</w:t>
      </w:r>
      <w:r/>
      <w:r/>
    </w:p>
    <w:p>
      <w:pPr>
        <w:pStyle w:val="1_633"/>
        <w:jc w:val="both"/>
      </w:pPr>
      <w:r/>
      <w:r/>
      <w:r/>
    </w:p>
    <w:p>
      <w:pPr>
        <w:pStyle w:val="1_633"/>
        <w:ind w:firstLine="540"/>
        <w:jc w:val="both"/>
      </w:pPr>
      <w:r>
        <w:t xml:space="preserve">Т</w:t>
      </w:r>
      <w:r>
        <w:rPr>
          <w:vertAlign w:val="subscript"/>
        </w:rPr>
        <w:t xml:space="preserve">кч</w:t>
      </w:r>
      <w:r>
        <w:t xml:space="preserve"> = (К</w:t>
      </w:r>
      <w:r>
        <w:rPr>
          <w:vertAlign w:val="subscript"/>
        </w:rPr>
        <w:t xml:space="preserve">ч</w:t>
      </w:r>
      <w:r>
        <w:rPr>
          <w:vertAlign w:val="subscript"/>
        </w:rPr>
        <w:t xml:space="preserve">1</w:t>
      </w:r>
      <w:r>
        <w:t xml:space="preserve"> - К</w:t>
      </w:r>
      <w:r>
        <w:rPr>
          <w:vertAlign w:val="subscript"/>
        </w:rPr>
        <w:t xml:space="preserve">ч2</w:t>
      </w:r>
      <w:r>
        <w:t xml:space="preserve">), где:</w:t>
      </w:r>
      <w:r/>
      <w:r/>
    </w:p>
    <w:p>
      <w:pPr>
        <w:pStyle w:val="1_633"/>
        <w:jc w:val="both"/>
      </w:pPr>
      <w:r/>
      <w:r/>
      <w:r/>
    </w:p>
    <w:p>
      <w:pPr>
        <w:pStyle w:val="1_633"/>
        <w:ind w:firstLine="540"/>
        <w:jc w:val="both"/>
      </w:pPr>
      <w:r>
        <w:t xml:space="preserve">К</w:t>
      </w:r>
      <w:r>
        <w:rPr>
          <w:vertAlign w:val="subscript"/>
        </w:rPr>
        <w:t xml:space="preserve">ч</w:t>
      </w:r>
      <w:r>
        <w:rPr>
          <w:vertAlign w:val="subscript"/>
        </w:rPr>
        <w:t xml:space="preserve">1</w:t>
      </w:r>
      <w:r>
        <w:t xml:space="preserve"> - коэффициент частоты производственного травматизма за отчетный год;</w:t>
      </w:r>
      <w:r/>
      <w:r/>
    </w:p>
    <w:p>
      <w:pPr>
        <w:pStyle w:val="1_633"/>
        <w:ind w:firstLine="540"/>
        <w:jc w:val="both"/>
        <w:spacing w:before="200"/>
      </w:pPr>
      <w:r>
        <w:t xml:space="preserve">К</w:t>
      </w:r>
      <w:r>
        <w:rPr>
          <w:vertAlign w:val="subscript"/>
        </w:rPr>
        <w:t xml:space="preserve">ч</w:t>
      </w:r>
      <w:r>
        <w:rPr>
          <w:vertAlign w:val="subscript"/>
        </w:rPr>
        <w:t xml:space="preserve">2</w:t>
      </w:r>
      <w:r>
        <w:t xml:space="preserve"> - коэффициент частоты производственного травматизма за предыдущий год;</w:t>
      </w:r>
      <w:r/>
      <w:r/>
    </w:p>
    <w:p>
      <w:pPr>
        <w:pStyle w:val="1_633"/>
        <w:ind w:firstLine="540"/>
        <w:jc w:val="both"/>
        <w:spacing w:before="200"/>
      </w:pPr>
      <w:r>
        <w:t xml:space="preserve">3) коэффициент тяжести производственного травматизма </w:t>
      </w:r>
      <w:r>
        <w:t xml:space="preserve">К</w:t>
      </w:r>
      <w:r>
        <w:rPr>
          <w:vertAlign w:val="subscript"/>
        </w:rPr>
        <w:t xml:space="preserve">т</w:t>
      </w:r>
      <w:r>
        <w:t xml:space="preserve"> (число человеко-дней нетрудоспособности на одного пострадавшего, не учитывая случаи со смертельным исх</w:t>
      </w:r>
      <w:r>
        <w:t xml:space="preserve">о</w:t>
      </w:r>
      <w:r>
        <w:t xml:space="preserve">дом) с весовым коэффициентом 0,9;</w:t>
      </w:r>
      <w:r/>
      <w:r/>
    </w:p>
    <w:p>
      <w:pPr>
        <w:pStyle w:val="1_633"/>
        <w:ind w:firstLine="540"/>
        <w:jc w:val="both"/>
        <w:spacing w:before="200"/>
      </w:pPr>
      <w:r>
        <w:t xml:space="preserve">4) темп изменения </w:t>
      </w:r>
      <w:r>
        <w:t xml:space="preserve">К</w:t>
      </w:r>
      <w:r>
        <w:rPr>
          <w:vertAlign w:val="subscript"/>
        </w:rPr>
        <w:t xml:space="preserve">т</w:t>
      </w:r>
      <w:r>
        <w:t xml:space="preserve"> по сравнению с предыдущим годом </w:t>
      </w:r>
      <w:r>
        <w:t xml:space="preserve">Т</w:t>
      </w:r>
      <w:r>
        <w:rPr>
          <w:vertAlign w:val="subscript"/>
        </w:rPr>
        <w:t xml:space="preserve">кт</w:t>
      </w:r>
      <w:r>
        <w:t xml:space="preserve"> с весовым коэффицие</w:t>
      </w:r>
      <w:r>
        <w:t xml:space="preserve">н</w:t>
      </w:r>
      <w:r>
        <w:t xml:space="preserve">том 0,5.</w:t>
      </w:r>
      <w:r/>
      <w:r/>
    </w:p>
    <w:p>
      <w:pPr>
        <w:pStyle w:val="1_633"/>
        <w:ind w:firstLine="540"/>
        <w:jc w:val="both"/>
        <w:spacing w:before="200"/>
      </w:pPr>
      <w:r>
        <w:t xml:space="preserve">Рассчитывается по формуле:</w:t>
      </w:r>
      <w:r/>
      <w:r/>
    </w:p>
    <w:p>
      <w:pPr>
        <w:pStyle w:val="1_633"/>
        <w:jc w:val="both"/>
      </w:pPr>
      <w:r/>
      <w:r/>
      <w:r/>
    </w:p>
    <w:p>
      <w:pPr>
        <w:pStyle w:val="1_633"/>
        <w:ind w:firstLine="540"/>
        <w:jc w:val="both"/>
      </w:pPr>
      <w:r>
        <w:t xml:space="preserve">Т</w:t>
      </w:r>
      <w:r>
        <w:rPr>
          <w:vertAlign w:val="subscript"/>
        </w:rPr>
        <w:t xml:space="preserve">кт</w:t>
      </w:r>
      <w:r>
        <w:t xml:space="preserve"> = К</w:t>
      </w:r>
      <w:r>
        <w:rPr>
          <w:vertAlign w:val="subscript"/>
        </w:rPr>
        <w:t xml:space="preserve">т</w:t>
      </w:r>
      <w:r>
        <w:rPr>
          <w:vertAlign w:val="subscript"/>
        </w:rPr>
        <w:t xml:space="preserve">1</w:t>
      </w:r>
      <w:r>
        <w:t xml:space="preserve"> - К</w:t>
      </w:r>
      <w:r>
        <w:rPr>
          <w:vertAlign w:val="subscript"/>
        </w:rPr>
        <w:t xml:space="preserve">т2</w:t>
      </w:r>
      <w:r>
        <w:t xml:space="preserve">, где:</w:t>
      </w:r>
      <w:r/>
      <w:r/>
    </w:p>
    <w:p>
      <w:pPr>
        <w:pStyle w:val="1_633"/>
        <w:jc w:val="both"/>
      </w:pPr>
      <w:r/>
      <w:r/>
      <w:r/>
    </w:p>
    <w:p>
      <w:pPr>
        <w:pStyle w:val="1_633"/>
        <w:ind w:firstLine="540"/>
        <w:jc w:val="both"/>
      </w:pPr>
      <w:r>
        <w:t xml:space="preserve">К</w:t>
      </w:r>
      <w:r>
        <w:rPr>
          <w:vertAlign w:val="subscript"/>
        </w:rPr>
        <w:t xml:space="preserve">т</w:t>
      </w:r>
      <w:r>
        <w:rPr>
          <w:vertAlign w:val="subscript"/>
        </w:rPr>
        <w:t xml:space="preserve">1</w:t>
      </w:r>
      <w:r>
        <w:t xml:space="preserve"> - коэффициент тяжести производственного травматизма за отчетный год;</w:t>
      </w:r>
      <w:r/>
      <w:r/>
    </w:p>
    <w:p>
      <w:pPr>
        <w:pStyle w:val="1_633"/>
        <w:ind w:firstLine="540"/>
        <w:jc w:val="both"/>
        <w:spacing w:before="200"/>
      </w:pPr>
      <w:r>
        <w:t xml:space="preserve">К</w:t>
      </w:r>
      <w:r>
        <w:rPr>
          <w:vertAlign w:val="subscript"/>
        </w:rPr>
        <w:t xml:space="preserve">т</w:t>
      </w:r>
      <w:r>
        <w:rPr>
          <w:vertAlign w:val="subscript"/>
        </w:rPr>
        <w:t xml:space="preserve">2</w:t>
      </w:r>
      <w:r>
        <w:t xml:space="preserve"> - коэффициент тяжести производственного травматизма за предыдущий год;</w:t>
      </w:r>
      <w:r/>
      <w:r/>
    </w:p>
    <w:p>
      <w:pPr>
        <w:pStyle w:val="1_633"/>
        <w:ind w:firstLine="540"/>
        <w:jc w:val="both"/>
        <w:spacing w:before="200"/>
      </w:pPr>
      <w:r>
        <w:t xml:space="preserve">5) коэффициент частоты профессиональной заболеваемости </w:t>
      </w:r>
      <w:r>
        <w:t xml:space="preserve">К</w:t>
      </w:r>
      <w:r>
        <w:rPr>
          <w:vertAlign w:val="subscript"/>
        </w:rPr>
        <w:t xml:space="preserve">пз</w:t>
      </w:r>
      <w:r>
        <w:t xml:space="preserve"> с весовым коэфф</w:t>
      </w:r>
      <w:r>
        <w:t xml:space="preserve">и</w:t>
      </w:r>
      <w:r>
        <w:t xml:space="preserve">циентом 0,9.</w:t>
      </w:r>
      <w:r/>
      <w:r/>
    </w:p>
    <w:p>
      <w:pPr>
        <w:pStyle w:val="1_633"/>
        <w:ind w:firstLine="540"/>
        <w:jc w:val="both"/>
        <w:spacing w:before="200"/>
      </w:pPr>
      <w:r>
        <w:t xml:space="preserve">Рассчитывается по формуле:</w:t>
      </w:r>
      <w:r/>
      <w:r/>
    </w:p>
    <w:p>
      <w:pPr>
        <w:pStyle w:val="1_633"/>
        <w:jc w:val="both"/>
      </w:pPr>
      <w:r/>
      <w:r/>
      <w:r/>
    </w:p>
    <w:p>
      <w:pPr>
        <w:pStyle w:val="1_633"/>
        <w:ind w:firstLine="540"/>
        <w:jc w:val="both"/>
      </w:pPr>
      <w:r>
        <w:rPr>
          <w:position w:val="-2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399540" cy="445135"/>
                <wp:effectExtent l="0" t="0" r="0" b="0"/>
                <wp:docPr id="2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5886370" name="Picture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399538" cy="445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10.20pt;height:35.05pt;mso-wrap-distance-left:0.00pt;mso-wrap-distance-top:0.00pt;mso-wrap-distance-right:0.00pt;mso-wrap-distance-bottom:0.00pt;" stroked="f">
                <v:path textboxrect="0,0,0,0"/>
                <v:imagedata r:id="rId9" o:title=""/>
              </v:shape>
            </w:pict>
          </mc:Fallback>
        </mc:AlternateContent>
      </w:r>
      <w:r/>
      <w:r/>
    </w:p>
    <w:p>
      <w:pPr>
        <w:pStyle w:val="1_633"/>
        <w:jc w:val="both"/>
      </w:pPr>
      <w:r/>
      <w:r/>
      <w:r/>
    </w:p>
    <w:p>
      <w:pPr>
        <w:pStyle w:val="1_633"/>
        <w:ind w:firstLine="540"/>
        <w:jc w:val="both"/>
      </w:pPr>
      <w:r>
        <w:t xml:space="preserve">N</w:t>
      </w:r>
      <w:r>
        <w:rPr>
          <w:vertAlign w:val="subscript"/>
        </w:rPr>
        <w:t xml:space="preserve">пз</w:t>
      </w:r>
      <w:r>
        <w:t xml:space="preserve"> - количество установленных первичных профессиональных заболеваний в орг</w:t>
      </w:r>
      <w:r>
        <w:t xml:space="preserve">а</w:t>
      </w:r>
      <w:r>
        <w:t xml:space="preserve">низации в отчетном году;</w:t>
      </w:r>
      <w:r/>
      <w:r/>
    </w:p>
    <w:p>
      <w:pPr>
        <w:pStyle w:val="1_633"/>
        <w:ind w:firstLine="540"/>
        <w:jc w:val="both"/>
        <w:spacing w:before="200"/>
      </w:pPr>
      <w:r>
        <w:t xml:space="preserve">где </w:t>
      </w:r>
      <w:r>
        <w:t xml:space="preserve">N</w:t>
      </w:r>
      <w:r>
        <w:rPr>
          <w:vertAlign w:val="subscript"/>
        </w:rPr>
        <w:t xml:space="preserve">p</w:t>
      </w:r>
      <w:r>
        <w:t xml:space="preserve"> - среднесписочная численность работников;</w:t>
      </w:r>
      <w:r/>
      <w:r/>
    </w:p>
    <w:p>
      <w:pPr>
        <w:pStyle w:val="1_633"/>
        <w:ind w:firstLine="540"/>
        <w:jc w:val="both"/>
        <w:spacing w:before="200"/>
      </w:pPr>
      <w:r>
        <w:t xml:space="preserve">6) темп изменения </w:t>
      </w:r>
      <w:r>
        <w:t xml:space="preserve">К</w:t>
      </w:r>
      <w:r>
        <w:rPr>
          <w:vertAlign w:val="subscript"/>
        </w:rPr>
        <w:t xml:space="preserve">пз</w:t>
      </w:r>
      <w:r>
        <w:t xml:space="preserve"> по сравнению с предыдущим годом </w:t>
      </w:r>
      <w:r>
        <w:t xml:space="preserve">Т</w:t>
      </w:r>
      <w:r>
        <w:rPr>
          <w:vertAlign w:val="subscript"/>
        </w:rPr>
        <w:t xml:space="preserve">кпз</w:t>
      </w:r>
      <w:r>
        <w:t xml:space="preserve"> с весовым коэффиц</w:t>
      </w:r>
      <w:r>
        <w:t xml:space="preserve">и</w:t>
      </w:r>
      <w:r>
        <w:t xml:space="preserve">ентом 0,5.</w:t>
      </w:r>
      <w:r/>
      <w:r/>
    </w:p>
    <w:p>
      <w:pPr>
        <w:pStyle w:val="1_633"/>
        <w:ind w:firstLine="540"/>
        <w:jc w:val="both"/>
        <w:spacing w:before="200"/>
      </w:pPr>
      <w:r>
        <w:t xml:space="preserve">Рассчитывается по формуле:</w:t>
      </w:r>
      <w:r/>
      <w:r/>
    </w:p>
    <w:p>
      <w:pPr>
        <w:pStyle w:val="1_633"/>
        <w:jc w:val="both"/>
      </w:pPr>
      <w:r/>
      <w:r/>
      <w:r/>
    </w:p>
    <w:p>
      <w:pPr>
        <w:pStyle w:val="1_633"/>
        <w:ind w:firstLine="540"/>
        <w:jc w:val="both"/>
      </w:pPr>
      <w:r>
        <w:t xml:space="preserve">Т</w:t>
      </w:r>
      <w:r>
        <w:rPr>
          <w:vertAlign w:val="subscript"/>
        </w:rPr>
        <w:t xml:space="preserve">кпз</w:t>
      </w:r>
      <w:r>
        <w:t xml:space="preserve"> = (К</w:t>
      </w:r>
      <w:r>
        <w:rPr>
          <w:vertAlign w:val="subscript"/>
        </w:rPr>
        <w:t xml:space="preserve">пз</w:t>
      </w:r>
      <w:r>
        <w:rPr>
          <w:vertAlign w:val="subscript"/>
        </w:rPr>
        <w:t xml:space="preserve">1</w:t>
      </w:r>
      <w:r>
        <w:t xml:space="preserve"> - К</w:t>
      </w:r>
      <w:r>
        <w:rPr>
          <w:vertAlign w:val="subscript"/>
        </w:rPr>
        <w:t xml:space="preserve">пз2</w:t>
      </w:r>
      <w:r>
        <w:t xml:space="preserve">), где:</w:t>
      </w:r>
      <w:r/>
      <w:r/>
    </w:p>
    <w:p>
      <w:pPr>
        <w:pStyle w:val="1_633"/>
        <w:jc w:val="both"/>
      </w:pPr>
      <w:r/>
      <w:r/>
      <w:r/>
    </w:p>
    <w:p>
      <w:pPr>
        <w:pStyle w:val="1_633"/>
        <w:ind w:firstLine="540"/>
        <w:jc w:val="both"/>
      </w:pPr>
      <w:r>
        <w:t xml:space="preserve">К</w:t>
      </w:r>
      <w:r>
        <w:rPr>
          <w:vertAlign w:val="subscript"/>
        </w:rPr>
        <w:t xml:space="preserve">пз</w:t>
      </w:r>
      <w:r>
        <w:rPr>
          <w:vertAlign w:val="subscript"/>
        </w:rPr>
        <w:t xml:space="preserve">1</w:t>
      </w:r>
      <w:r>
        <w:t xml:space="preserve"> - коэффициент частоты первичной профессиональной заболеваемости за отче</w:t>
      </w:r>
      <w:r>
        <w:t xml:space="preserve">т</w:t>
      </w:r>
      <w:r>
        <w:t xml:space="preserve">ный год;</w:t>
      </w:r>
      <w:r/>
      <w:r/>
    </w:p>
    <w:p>
      <w:pPr>
        <w:pStyle w:val="1_633"/>
        <w:ind w:firstLine="540"/>
        <w:jc w:val="both"/>
        <w:spacing w:before="200"/>
      </w:pPr>
      <w:r>
        <w:t xml:space="preserve">К</w:t>
      </w:r>
      <w:r>
        <w:rPr>
          <w:vertAlign w:val="subscript"/>
        </w:rPr>
        <w:t xml:space="preserve">пз</w:t>
      </w:r>
      <w:r>
        <w:rPr>
          <w:vertAlign w:val="subscript"/>
        </w:rPr>
        <w:t xml:space="preserve">2</w:t>
      </w:r>
      <w:r>
        <w:t xml:space="preserve"> - коэффициент частоты первичной профессиональной заболеваемости за пред</w:t>
      </w:r>
      <w:r>
        <w:t xml:space="preserve">ы</w:t>
      </w:r>
      <w:r>
        <w:t xml:space="preserve">дущий год;</w:t>
      </w:r>
      <w:r/>
      <w:r/>
    </w:p>
    <w:p>
      <w:pPr>
        <w:pStyle w:val="1_633"/>
        <w:ind w:firstLine="540"/>
        <w:jc w:val="both"/>
        <w:spacing w:before="200"/>
      </w:pPr>
      <w:r>
        <w:t xml:space="preserve">7</w:t>
      </w:r>
      <w:r>
        <w:t xml:space="preserve">) затраты на мероприятия по охране труда на одного работника (в тысячах рублей в соответствии со статистическими данными по форме 7-травматизм) с весовым коэффиц</w:t>
      </w:r>
      <w:r>
        <w:t xml:space="preserve">и</w:t>
      </w:r>
      <w:r>
        <w:t xml:space="preserve">ентом 0,8;</w:t>
      </w:r>
      <w:r/>
      <w:r/>
    </w:p>
    <w:p>
      <w:pPr>
        <w:pStyle w:val="1_633"/>
        <w:ind w:firstLine="540"/>
        <w:jc w:val="both"/>
        <w:spacing w:before="200"/>
      </w:pPr>
      <w:r>
        <w:t xml:space="preserve">8</w:t>
      </w:r>
      <w:r>
        <w:t xml:space="preserve">) темп изменения затрат на мероприятия по охране труда на одного работника </w:t>
      </w:r>
      <w:r>
        <w:t xml:space="preserve">Т</w:t>
      </w:r>
      <w:r>
        <w:rPr>
          <w:vertAlign w:val="subscript"/>
        </w:rPr>
        <w:t xml:space="preserve">з</w:t>
      </w:r>
      <w:r>
        <w:t xml:space="preserve"> по сравнению с предыдущим годом с весовым коэффициентом 0,4.</w:t>
      </w:r>
      <w:r/>
      <w:r/>
    </w:p>
    <w:p>
      <w:pPr>
        <w:pStyle w:val="1_633"/>
        <w:ind w:firstLine="540"/>
        <w:jc w:val="both"/>
        <w:spacing w:before="200"/>
      </w:pPr>
      <w:r>
        <w:t xml:space="preserve">Рассчитывается по формуле:</w:t>
      </w:r>
      <w:r/>
      <w:r/>
    </w:p>
    <w:p>
      <w:pPr>
        <w:pStyle w:val="1_633"/>
        <w:jc w:val="both"/>
      </w:pPr>
      <w:r/>
      <w:r/>
      <w:r/>
    </w:p>
    <w:p>
      <w:pPr>
        <w:pStyle w:val="1_633"/>
        <w:ind w:firstLine="540"/>
        <w:jc w:val="both"/>
      </w:pPr>
      <w:r>
        <w:rPr>
          <w:position w:val="-23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22655" cy="429260"/>
                <wp:effectExtent l="0" t="0" r="0" b="8890"/>
                <wp:docPr id="3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6768099" name="Picture 5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922654" cy="429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72.65pt;height:33.80pt;mso-wrap-distance-left:0.00pt;mso-wrap-distance-top:0.00pt;mso-wrap-distance-right:0.00pt;mso-wrap-distance-bottom:0.00pt;" stroked="f">
                <v:path textboxrect="0,0,0,0"/>
                <v:imagedata r:id="rId10" o:title=""/>
              </v:shape>
            </w:pict>
          </mc:Fallback>
        </mc:AlternateContent>
      </w:r>
      <w:r/>
      <w:r/>
    </w:p>
    <w:p>
      <w:pPr>
        <w:pStyle w:val="1_633"/>
        <w:jc w:val="both"/>
      </w:pPr>
      <w:r/>
      <w:r/>
      <w:r/>
    </w:p>
    <w:p>
      <w:pPr>
        <w:pStyle w:val="1_633"/>
        <w:ind w:firstLine="540"/>
        <w:jc w:val="both"/>
      </w:pPr>
      <w:r>
        <w:t xml:space="preserve">З</w:t>
      </w:r>
      <w:r>
        <w:rPr>
          <w:vertAlign w:val="subscript"/>
        </w:rPr>
        <w:t xml:space="preserve">1</w:t>
      </w:r>
      <w:r>
        <w:t xml:space="preserve"> - средства, затраченные на мероприятия по охране труда на одного работника за отчетный год, тыс. рублей;</w:t>
      </w:r>
      <w:r/>
      <w:r/>
    </w:p>
    <w:p>
      <w:pPr>
        <w:pStyle w:val="1_633"/>
        <w:ind w:firstLine="540"/>
        <w:jc w:val="both"/>
        <w:spacing w:before="200"/>
      </w:pPr>
      <w:r>
        <w:t xml:space="preserve">З</w:t>
      </w:r>
      <w:r>
        <w:rPr>
          <w:vertAlign w:val="subscript"/>
        </w:rPr>
        <w:t xml:space="preserve">2</w:t>
      </w:r>
      <w:r>
        <w:t xml:space="preserve"> - средства, затраченные на мероприятия по охране труда на одного работника за предыдущий год, тыс. рублей;</w:t>
      </w:r>
      <w:r/>
      <w:r/>
    </w:p>
    <w:p>
      <w:pPr>
        <w:pStyle w:val="1_633"/>
        <w:ind w:firstLine="540"/>
        <w:jc w:val="both"/>
        <w:spacing w:before="200"/>
      </w:pPr>
      <w:r>
        <w:t xml:space="preserve">9</w:t>
      </w:r>
      <w:r>
        <w:t xml:space="preserve">) показатели эффективности работы по охране труда в организации в отчетном году</w:t>
      </w:r>
      <w:r>
        <w:t xml:space="preserve"> с весовым коэффициентом 0,8</w:t>
      </w:r>
      <w:r>
        <w:t xml:space="preserve">:</w:t>
      </w:r>
      <w:r/>
      <w:r/>
    </w:p>
    <w:p>
      <w:pPr>
        <w:pStyle w:val="1_633"/>
        <w:ind w:firstLine="540"/>
        <w:jc w:val="both"/>
        <w:spacing w:before="200"/>
      </w:pPr>
      <w:r>
        <w:t xml:space="preserve">наличие службы (специалиста)</w:t>
      </w:r>
      <w:r>
        <w:t xml:space="preserve"> </w:t>
      </w:r>
      <w:r>
        <w:t xml:space="preserve">по охране</w:t>
      </w:r>
      <w:r>
        <w:t xml:space="preserve"> труда;</w:t>
      </w:r>
      <w:r/>
      <w:r/>
    </w:p>
    <w:p>
      <w:pPr>
        <w:pStyle w:val="1_633"/>
        <w:ind w:firstLine="540"/>
        <w:jc w:val="both"/>
        <w:spacing w:before="200"/>
      </w:pPr>
      <w:r>
        <w:t xml:space="preserve">наличие комитетов (комиссий) по охране труда;</w:t>
      </w:r>
      <w:r/>
      <w:r/>
    </w:p>
    <w:p>
      <w:pPr>
        <w:pStyle w:val="1_633"/>
        <w:ind w:firstLine="540"/>
        <w:jc w:val="both"/>
        <w:spacing w:before="200"/>
        <w:rPr>
          <w:rFonts w:eastAsia="Times New Roman"/>
        </w:rPr>
      </w:pPr>
      <w:r>
        <w:t xml:space="preserve">наличие </w:t>
      </w:r>
      <w:r>
        <w:rPr>
          <w:rFonts w:eastAsia="Times New Roman"/>
        </w:rPr>
        <w:t xml:space="preserve">уполномоченных (доверенных) лиц по охране труда профсоюза или иных представительных органов работников</w:t>
      </w:r>
      <w:r>
        <w:rPr>
          <w:rFonts w:eastAsia="Times New Roman"/>
        </w:rPr>
        <w:t xml:space="preserve">;</w:t>
      </w:r>
      <w:r>
        <w:rPr>
          <w:rFonts w:eastAsia="Times New Roman"/>
        </w:rPr>
      </w:r>
      <w:r>
        <w:rPr>
          <w:rFonts w:eastAsia="Times New Roman"/>
        </w:rPr>
      </w:r>
    </w:p>
    <w:p>
      <w:pPr>
        <w:pStyle w:val="1_633"/>
        <w:ind w:firstLine="540"/>
        <w:jc w:val="both"/>
        <w:spacing w:before="200"/>
      </w:pPr>
      <w:r>
        <w:t xml:space="preserve">нормативного документа, регламентирующего систему управления охраной труда в организации;</w:t>
      </w:r>
      <w:r/>
      <w:r/>
    </w:p>
    <w:p>
      <w:pPr>
        <w:pStyle w:val="1_633"/>
        <w:ind w:firstLine="540"/>
        <w:jc w:val="both"/>
        <w:spacing w:before="200"/>
      </w:pPr>
      <w:r>
        <w:t xml:space="preserve">плана мероприятий по улучшению условий труда и снижению профессиональных рисков;</w:t>
      </w:r>
      <w:r/>
      <w:r/>
    </w:p>
    <w:p>
      <w:pPr>
        <w:pStyle w:val="1_633"/>
        <w:ind w:firstLine="540"/>
        <w:jc w:val="both"/>
        <w:spacing w:before="200"/>
      </w:pPr>
      <w:r>
        <w:t xml:space="preserve">положения (приказа, регламента) о расследовании микротравм;</w:t>
      </w:r>
      <w:r/>
      <w:r/>
    </w:p>
    <w:p>
      <w:pPr>
        <w:pStyle w:val="1_633"/>
        <w:ind w:firstLine="540"/>
        <w:jc w:val="both"/>
        <w:spacing w:before="200"/>
        <w:rPr>
          <w:rFonts w:eastAsia="Times New Roman"/>
        </w:rPr>
      </w:pPr>
      <w:r>
        <w:rPr>
          <w:rFonts w:eastAsia="Times New Roman"/>
        </w:rPr>
        <w:t xml:space="preserve">программы «нулевого травматизма» и плана улучшения условий и охраны труда</w:t>
      </w:r>
      <w:r>
        <w:rPr>
          <w:rFonts w:eastAsia="Times New Roman"/>
        </w:rPr>
        <w:t xml:space="preserve">;</w:t>
      </w:r>
      <w:r>
        <w:rPr>
          <w:rFonts w:eastAsia="Times New Roman"/>
        </w:rPr>
      </w:r>
      <w:r>
        <w:rPr>
          <w:rFonts w:eastAsia="Times New Roman"/>
        </w:rPr>
      </w:r>
    </w:p>
    <w:p>
      <w:pPr>
        <w:pStyle w:val="1_633"/>
        <w:ind w:firstLine="540"/>
        <w:jc w:val="both"/>
        <w:spacing w:before="200"/>
      </w:pPr>
      <w:r>
        <w:t xml:space="preserve">обеспеченность работников сертифицированными средствами индивидуальной з</w:t>
      </w:r>
      <w:r>
        <w:t xml:space="preserve">а</w:t>
      </w:r>
      <w:r>
        <w:t xml:space="preserve">щиты</w:t>
      </w:r>
      <w:r>
        <w:t xml:space="preserve">, %;</w:t>
      </w:r>
      <w:r/>
      <w:r/>
    </w:p>
    <w:p>
      <w:pPr>
        <w:pStyle w:val="1_633"/>
        <w:ind w:firstLine="540"/>
        <w:jc w:val="both"/>
        <w:spacing w:before="200"/>
      </w:pPr>
      <w:r>
        <w:t xml:space="preserve">наличие работников, получающих компенсацию и льготы за тяжелые работы с вре</w:t>
      </w:r>
      <w:r>
        <w:t xml:space="preserve">д</w:t>
      </w:r>
      <w:r>
        <w:t xml:space="preserve">ными и (или) опасными условиями труда;</w:t>
      </w:r>
      <w:r/>
      <w:r/>
    </w:p>
    <w:p>
      <w:pPr>
        <w:pStyle w:val="1_633"/>
        <w:ind w:firstLine="540"/>
        <w:jc w:val="both"/>
        <w:spacing w:before="200"/>
      </w:pPr>
      <w:r>
        <w:rPr>
          <w:rFonts w:eastAsia="Times New Roman"/>
        </w:rPr>
        <w:t xml:space="preserve">использование средств</w:t>
      </w:r>
      <w:r>
        <w:rPr>
          <w:rFonts w:eastAsia="Times New Roman"/>
        </w:rPr>
        <w:t xml:space="preserve"> Фонда пенсионного и социального страхования Российской </w:t>
      </w:r>
      <w:r>
        <w:rPr>
          <w:rFonts w:eastAsia="Times New Roman"/>
        </w:rPr>
        <w:t xml:space="preserve">Федерации</w:t>
      </w:r>
      <w:r>
        <w:rPr>
          <w:rFonts w:eastAsia="Times New Roman"/>
        </w:rPr>
        <w:t xml:space="preserve"> использованные на предупредительные меры по снижению производственного травматизма и профессиональных заболеваний</w:t>
      </w:r>
      <w:r>
        <w:rPr>
          <w:rFonts w:eastAsia="Times New Roman"/>
        </w:rPr>
        <w:t xml:space="preserve">;</w:t>
      </w:r>
      <w:r/>
      <w:r/>
    </w:p>
    <w:p>
      <w:pPr>
        <w:pStyle w:val="1_633"/>
        <w:ind w:firstLine="540"/>
        <w:jc w:val="both"/>
        <w:spacing w:before="200"/>
      </w:pPr>
      <w:r>
        <w:t xml:space="preserve">наличие уведомительной регистрации коллективного договора и соглашения по охране труда организации;</w:t>
      </w:r>
      <w:r/>
      <w:r/>
    </w:p>
    <w:p>
      <w:pPr>
        <w:pStyle w:val="1_633"/>
        <w:ind w:firstLine="540"/>
        <w:jc w:val="both"/>
        <w:spacing w:before="200"/>
      </w:pPr>
      <w:r>
        <w:t xml:space="preserve">количество предписаний, выданных службой охраны труда организации;</w:t>
      </w:r>
      <w:r/>
      <w:r/>
    </w:p>
    <w:p>
      <w:pPr>
        <w:pStyle w:val="1_633"/>
        <w:ind w:firstLine="540"/>
        <w:jc w:val="both"/>
        <w:spacing w:before="200"/>
      </w:pPr>
      <w:r>
        <w:t xml:space="preserve">количество проведе</w:t>
      </w:r>
      <w:r>
        <w:t xml:space="preserve">нных совещаний по охране труда</w:t>
      </w:r>
      <w:r>
        <w:t xml:space="preserve">,;</w:t>
      </w:r>
      <w:r/>
      <w:r/>
    </w:p>
    <w:p>
      <w:pPr>
        <w:pStyle w:val="1_633"/>
        <w:ind w:firstLine="540"/>
        <w:jc w:val="both"/>
        <w:spacing w:before="200"/>
      </w:pPr>
      <w:r>
        <w:t xml:space="preserve">количество проведенных </w:t>
      </w:r>
      <w:r>
        <w:t xml:space="preserve">Дней охраны труда;</w:t>
      </w:r>
      <w:r/>
      <w:r/>
    </w:p>
    <w:p>
      <w:pPr>
        <w:pStyle w:val="1_633"/>
        <w:ind w:firstLine="540"/>
        <w:jc w:val="both"/>
        <w:spacing w:before="200"/>
      </w:pPr>
      <w:r>
        <w:t xml:space="preserve">уча</w:t>
      </w:r>
      <w:r>
        <w:t xml:space="preserve">стие во всероссийском конкурсе «</w:t>
      </w:r>
      <w:r>
        <w:t xml:space="preserve">Российская организация в</w:t>
      </w:r>
      <w:r>
        <w:t xml:space="preserve">ысокой социальной эффективности»</w:t>
      </w:r>
      <w:r>
        <w:t xml:space="preserve">;</w:t>
      </w:r>
      <w:r/>
      <w:r/>
    </w:p>
    <w:p>
      <w:pPr>
        <w:pStyle w:val="1_633"/>
        <w:ind w:firstLine="540"/>
        <w:jc w:val="both"/>
        <w:spacing w:before="200"/>
      </w:pPr>
      <w:r>
        <w:t xml:space="preserve">По данным каждого показателя проводится распределение организаций в каждой группе по занятым местам, определяется суммарное количество занятых мест и оконч</w:t>
      </w:r>
      <w:r>
        <w:t xml:space="preserve">а</w:t>
      </w:r>
      <w:r>
        <w:t xml:space="preserve">тельное ранжирование в бал</w:t>
      </w:r>
      <w:r>
        <w:t xml:space="preserve">лах с весовым коэффициентом 0,7.</w:t>
      </w:r>
      <w:r/>
      <w:r/>
    </w:p>
    <w:p>
      <w:pPr>
        <w:pStyle w:val="1_633"/>
        <w:ind w:firstLine="540"/>
        <w:jc w:val="both"/>
        <w:spacing w:before="200"/>
      </w:pPr>
      <w:r>
        <w:t xml:space="preserve">10</w:t>
      </w:r>
      <w:r>
        <w:t xml:space="preserve">) доля обученных по охране труда в обучающих организациях </w:t>
      </w:r>
      <w:r>
        <w:t xml:space="preserve">Д</w:t>
      </w:r>
      <w:r>
        <w:rPr>
          <w:vertAlign w:val="subscript"/>
        </w:rPr>
        <w:t xml:space="preserve">об</w:t>
      </w:r>
      <w:r>
        <w:t xml:space="preserve"> в отчетном году с весовым коэффициентом 0,6.</w:t>
      </w:r>
      <w:r/>
      <w:r/>
    </w:p>
    <w:p>
      <w:pPr>
        <w:pStyle w:val="1_633"/>
        <w:ind w:firstLine="540"/>
        <w:jc w:val="both"/>
        <w:spacing w:before="200"/>
      </w:pPr>
      <w:r>
        <w:t xml:space="preserve">Рассчитывается по формуле:</w:t>
      </w:r>
      <w:r/>
      <w:r/>
    </w:p>
    <w:p>
      <w:pPr>
        <w:pStyle w:val="1_633"/>
        <w:jc w:val="both"/>
      </w:pPr>
      <w:r/>
      <w:r/>
      <w:r/>
    </w:p>
    <w:p>
      <w:pPr>
        <w:pStyle w:val="1_633"/>
        <w:ind w:firstLine="540"/>
        <w:jc w:val="both"/>
      </w:pPr>
      <w:r>
        <w:rPr>
          <w:position w:val="-2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07160" cy="445135"/>
                <wp:effectExtent l="0" t="0" r="2540" b="0"/>
                <wp:docPr id="4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7548933" name="Picture 6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407159" cy="445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110.80pt;height:35.05pt;mso-wrap-distance-left:0.00pt;mso-wrap-distance-top:0.00pt;mso-wrap-distance-right:0.00pt;mso-wrap-distance-bottom:0.00pt;" stroked="f">
                <v:path textboxrect="0,0,0,0"/>
                <v:imagedata r:id="rId11" o:title=""/>
              </v:shape>
            </w:pict>
          </mc:Fallback>
        </mc:AlternateContent>
      </w:r>
      <w:r/>
      <w:r/>
    </w:p>
    <w:p>
      <w:pPr>
        <w:pStyle w:val="1_633"/>
        <w:jc w:val="both"/>
      </w:pPr>
      <w:r/>
      <w:r/>
      <w:r/>
    </w:p>
    <w:p>
      <w:pPr>
        <w:pStyle w:val="1_633"/>
        <w:ind w:firstLine="540"/>
        <w:jc w:val="both"/>
        <w:spacing w:line="216" w:lineRule="auto"/>
      </w:pPr>
      <w:r>
        <w:t xml:space="preserve">N</w:t>
      </w:r>
      <w:r>
        <w:rPr>
          <w:vertAlign w:val="subscript"/>
        </w:rPr>
        <w:t xml:space="preserve">об</w:t>
      </w:r>
      <w:r>
        <w:t xml:space="preserve"> - </w:t>
      </w:r>
      <w:r>
        <w:t xml:space="preserve">к</w:t>
      </w:r>
      <w:r>
        <w:t xml:space="preserve">оличество </w:t>
      </w:r>
      <w:r>
        <w:t xml:space="preserve">работников, прошедших обучение </w:t>
      </w:r>
      <w:r>
        <w:t xml:space="preserve">и проверку знаний по охране труда</w:t>
      </w:r>
      <w:r>
        <w:t xml:space="preserve"> за отчетный год, чел;</w:t>
      </w:r>
      <w:r/>
      <w:r/>
    </w:p>
    <w:p>
      <w:pPr>
        <w:pStyle w:val="1_633"/>
        <w:ind w:firstLine="540"/>
        <w:jc w:val="both"/>
        <w:spacing w:before="200" w:line="216" w:lineRule="auto"/>
      </w:pPr>
      <w:r>
        <w:t xml:space="preserve">N</w:t>
      </w:r>
      <w:r>
        <w:rPr>
          <w:vertAlign w:val="subscript"/>
        </w:rPr>
        <w:t xml:space="preserve">p</w:t>
      </w:r>
      <w:r>
        <w:t xml:space="preserve"> - среднесписочная численность работников;</w:t>
      </w:r>
      <w:r/>
      <w:r/>
    </w:p>
    <w:p>
      <w:pPr>
        <w:pStyle w:val="1_633"/>
        <w:ind w:firstLine="540"/>
        <w:jc w:val="both"/>
        <w:spacing w:before="200" w:line="216" w:lineRule="auto"/>
      </w:pPr>
      <w:r>
        <w:t xml:space="preserve">11</w:t>
      </w:r>
      <w:r>
        <w:t xml:space="preserve">) результаты специальной оценки условий труда в организации</w:t>
      </w:r>
      <w:r>
        <w:t xml:space="preserve"> Д</w:t>
      </w:r>
      <w:r>
        <w:t xml:space="preserve"> с весовым коэ</w:t>
      </w:r>
      <w:r>
        <w:t xml:space="preserve">ф</w:t>
      </w:r>
      <w:r>
        <w:t xml:space="preserve">фициентом 0,8.</w:t>
      </w:r>
      <w:r/>
      <w:r/>
    </w:p>
    <w:p>
      <w:pPr>
        <w:pStyle w:val="1_633"/>
        <w:ind w:firstLine="540"/>
        <w:jc w:val="both"/>
        <w:spacing w:before="200" w:line="216" w:lineRule="auto"/>
      </w:pPr>
      <w:r>
        <w:t xml:space="preserve">Рассчитывается по формуле:</w:t>
      </w:r>
      <w:r/>
      <w:r/>
    </w:p>
    <w:p>
      <w:pPr>
        <w:pStyle w:val="1_633"/>
        <w:jc w:val="both"/>
        <w:spacing w:line="216" w:lineRule="auto"/>
      </w:pPr>
      <w:r/>
      <w:r/>
      <w:r/>
    </w:p>
    <w:p>
      <w:pPr>
        <w:pStyle w:val="1_633"/>
        <w:ind w:firstLine="540"/>
        <w:jc w:val="both"/>
        <w:spacing w:line="216" w:lineRule="auto"/>
      </w:pPr>
      <w:r>
        <w:rPr>
          <w:position w:val="-23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248410" cy="429260"/>
                <wp:effectExtent l="0" t="0" r="8890" b="8890"/>
                <wp:docPr id="5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8749246" name="Picture 7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1248408" cy="429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98.30pt;height:33.80pt;mso-wrap-distance-left:0.00pt;mso-wrap-distance-top:0.00pt;mso-wrap-distance-right:0.00pt;mso-wrap-distance-bottom:0.00pt;" stroked="f">
                <v:path textboxrect="0,0,0,0"/>
                <v:imagedata r:id="rId12" o:title=""/>
              </v:shape>
            </w:pict>
          </mc:Fallback>
        </mc:AlternateContent>
      </w:r>
      <w:r/>
      <w:r/>
    </w:p>
    <w:p>
      <w:pPr>
        <w:pStyle w:val="1_633"/>
        <w:jc w:val="both"/>
        <w:spacing w:line="216" w:lineRule="auto"/>
      </w:pPr>
      <w:r/>
      <w:r/>
      <w:r/>
    </w:p>
    <w:p>
      <w:pPr>
        <w:pStyle w:val="1_633"/>
        <w:ind w:firstLine="540"/>
        <w:jc w:val="both"/>
        <w:spacing w:line="216" w:lineRule="auto"/>
      </w:pPr>
      <w:r>
        <w:t xml:space="preserve">N - количество рабочих мест, на которых проведена специальная оценка условий труда;</w:t>
      </w:r>
      <w:r/>
      <w:r/>
    </w:p>
    <w:p>
      <w:pPr>
        <w:pStyle w:val="1_633"/>
        <w:ind w:firstLine="540"/>
        <w:jc w:val="both"/>
        <w:spacing w:before="200" w:line="216" w:lineRule="auto"/>
      </w:pPr>
      <w:r>
        <w:t xml:space="preserve">N</w:t>
      </w:r>
      <w:r>
        <w:t xml:space="preserve">о</w:t>
      </w:r>
      <w:r>
        <w:t xml:space="preserve"> - общее количество рабочих мест;</w:t>
      </w:r>
      <w:r/>
      <w:r/>
    </w:p>
    <w:p>
      <w:pPr>
        <w:pStyle w:val="1_633"/>
        <w:ind w:firstLine="540"/>
        <w:jc w:val="both"/>
        <w:spacing w:before="200" w:line="216" w:lineRule="auto"/>
      </w:pPr>
      <w:r>
        <w:t xml:space="preserve">12</w:t>
      </w:r>
      <w:r>
        <w:t xml:space="preserve">) охват медицинскими осмотрами работников в процентах от общего количества требуемых медосмотров с весовым коэффициентом 0,3.</w:t>
      </w:r>
      <w:r/>
      <w:r/>
    </w:p>
    <w:p>
      <w:pPr>
        <w:pStyle w:val="1_633"/>
        <w:ind w:firstLine="540"/>
        <w:jc w:val="both"/>
        <w:spacing w:before="200" w:line="216" w:lineRule="auto"/>
      </w:pPr>
      <w:r>
        <w:t xml:space="preserve">3. Ранжирование по значениям вышеперечисленных показателей с поправкой на в</w:t>
      </w:r>
      <w:r>
        <w:t xml:space="preserve">е</w:t>
      </w:r>
      <w:r>
        <w:t xml:space="preserve">совой коэффициент определяет ранг участника смотра-конкурса, начиная с лучшего зн</w:t>
      </w:r>
      <w:r>
        <w:t xml:space="preserve">а</w:t>
      </w:r>
      <w:r>
        <w:t xml:space="preserve">чения (первое место) и заканчивая худшим (последнее место):</w:t>
      </w:r>
      <w:r/>
      <w:r/>
    </w:p>
    <w:p>
      <w:pPr>
        <w:pStyle w:val="1_633"/>
        <w:jc w:val="both"/>
        <w:spacing w:line="216" w:lineRule="auto"/>
      </w:pPr>
      <w:r/>
      <w:r/>
      <w:r/>
    </w:p>
    <w:p>
      <w:pPr>
        <w:pStyle w:val="1_633"/>
        <w:ind w:firstLine="540"/>
        <w:jc w:val="both"/>
        <w:spacing w:line="216" w:lineRule="auto"/>
      </w:pPr>
      <w:r>
        <w:t xml:space="preserve">Р</w:t>
      </w:r>
      <w:r>
        <w:rPr>
          <w:vertAlign w:val="subscript"/>
        </w:rPr>
        <w:t xml:space="preserve">i</w:t>
      </w:r>
      <w:r>
        <w:t xml:space="preserve"> = </w:t>
      </w:r>
      <w:r>
        <w:t xml:space="preserve">Б</w:t>
      </w:r>
      <w:r>
        <w:rPr>
          <w:vertAlign w:val="subscript"/>
        </w:rPr>
        <w:t xml:space="preserve">i</w:t>
      </w:r>
      <w:r>
        <w:t xml:space="preserve"> x </w:t>
      </w:r>
      <w:r>
        <w:t xml:space="preserve">В</w:t>
      </w:r>
      <w:r>
        <w:rPr>
          <w:vertAlign w:val="subscript"/>
        </w:rPr>
        <w:t xml:space="preserve">i</w:t>
      </w:r>
      <w:r>
        <w:t xml:space="preserve">, где:</w:t>
      </w:r>
      <w:r/>
      <w:r/>
    </w:p>
    <w:p>
      <w:pPr>
        <w:pStyle w:val="1_633"/>
        <w:jc w:val="both"/>
        <w:spacing w:line="216" w:lineRule="auto"/>
      </w:pPr>
      <w:r/>
      <w:r/>
      <w:r/>
    </w:p>
    <w:p>
      <w:pPr>
        <w:pStyle w:val="1_633"/>
        <w:ind w:firstLine="540"/>
        <w:jc w:val="both"/>
        <w:spacing w:line="216" w:lineRule="auto"/>
      </w:pPr>
      <w:r>
        <w:t xml:space="preserve">Р</w:t>
      </w:r>
      <w:r>
        <w:rPr>
          <w:vertAlign w:val="subscript"/>
        </w:rPr>
        <w:t xml:space="preserve">i</w:t>
      </w:r>
      <w:r>
        <w:t xml:space="preserve"> - ранг организации по отдельному (i-</w:t>
      </w:r>
      <w:r>
        <w:t xml:space="preserve">му</w:t>
      </w:r>
      <w:r>
        <w:t xml:space="preserve">) показателю смотра-конкурса (в баллах);</w:t>
      </w:r>
      <w:r/>
      <w:r/>
    </w:p>
    <w:p>
      <w:pPr>
        <w:pStyle w:val="1_633"/>
        <w:ind w:firstLine="540"/>
        <w:jc w:val="both"/>
        <w:spacing w:before="200" w:line="216" w:lineRule="auto"/>
      </w:pPr>
      <w:r>
        <w:t xml:space="preserve">Б</w:t>
      </w:r>
      <w:r>
        <w:rPr>
          <w:vertAlign w:val="subscript"/>
        </w:rPr>
        <w:t xml:space="preserve">i</w:t>
      </w:r>
      <w:r>
        <w:t xml:space="preserve"> - количество баллов, присваиваемых в обратной зависимости от места, занимаем</w:t>
      </w:r>
      <w:r>
        <w:t xml:space="preserve">о</w:t>
      </w:r>
      <w:r>
        <w:t xml:space="preserve">го участником смотра-конкурса по значению каждого показателя;</w:t>
      </w:r>
      <w:r/>
      <w:r/>
    </w:p>
    <w:p>
      <w:pPr>
        <w:pStyle w:val="1_633"/>
        <w:ind w:firstLine="540"/>
        <w:jc w:val="both"/>
        <w:spacing w:before="200" w:line="216" w:lineRule="auto"/>
      </w:pPr>
      <w:r>
        <w:t xml:space="preserve">В</w:t>
      </w:r>
      <w:r>
        <w:rPr>
          <w:vertAlign w:val="subscript"/>
        </w:rPr>
        <w:t xml:space="preserve">i</w:t>
      </w:r>
      <w:r>
        <w:t xml:space="preserve"> - весовой коэффициент (от 0 до 1).</w:t>
      </w:r>
      <w:r/>
      <w:r/>
    </w:p>
    <w:p>
      <w:pPr>
        <w:pStyle w:val="1_633"/>
        <w:ind w:firstLine="540"/>
        <w:jc w:val="both"/>
        <w:spacing w:before="200" w:line="216" w:lineRule="auto"/>
      </w:pPr>
      <w:r>
        <w:t xml:space="preserve">Наибольшее число баллов полу</w:t>
      </w:r>
      <w:r>
        <w:t xml:space="preserve">чает участник смотра-конкурса (</w:t>
      </w:r>
      <w:r>
        <w:rPr>
          <w:lang w:val="en-US"/>
        </w:rPr>
        <w:t xml:space="preserve">N</w:t>
      </w:r>
      <w:r>
        <w:t xml:space="preserve"> баллов, где </w:t>
      </w:r>
      <w:r>
        <w:rPr>
          <w:lang w:val="en-US"/>
        </w:rPr>
        <w:t xml:space="preserve">N</w:t>
      </w:r>
      <w:r>
        <w:t xml:space="preserve"> </w:t>
      </w:r>
      <w:r>
        <w:t xml:space="preserve">–</w:t>
      </w:r>
      <w:r>
        <w:t xml:space="preserve"> </w:t>
      </w:r>
      <w:r>
        <w:br/>
      </w:r>
      <w:r>
        <w:t xml:space="preserve">количество организаций-участников в группе), занявший по данному показателю первое место. Участнику смотра-конкурса, занявшему последнее место, присваивается 1 балл, представившему недостоверные сведения </w:t>
      </w:r>
      <w:r>
        <w:t xml:space="preserve">–</w:t>
      </w:r>
      <w:r>
        <w:t xml:space="preserve"> 0 баллов.</w:t>
      </w:r>
      <w:r/>
      <w:r/>
    </w:p>
    <w:p>
      <w:pPr>
        <w:pStyle w:val="1_633"/>
        <w:ind w:firstLine="540"/>
        <w:jc w:val="both"/>
        <w:spacing w:before="200" w:line="216" w:lineRule="auto"/>
      </w:pPr>
      <w:r>
        <w:t xml:space="preserve">Весовой коэффициент определяет значимость (важность) данного показателя для комплексной оценки результатов смотра-конкурса.</w:t>
      </w:r>
      <w:r/>
      <w:r/>
    </w:p>
    <w:p>
      <w:pPr>
        <w:pStyle w:val="1_633"/>
        <w:ind w:firstLine="540"/>
        <w:jc w:val="both"/>
        <w:spacing w:before="200" w:line="216" w:lineRule="auto"/>
      </w:pPr>
      <w:r>
        <w:t xml:space="preserve">Полученные ранги (по всем показателям) суммируются, и определяется рейтинг о</w:t>
      </w:r>
      <w:r>
        <w:t xml:space="preserve">р</w:t>
      </w:r>
      <w:r>
        <w:t xml:space="preserve">ганизации по формуле:</w:t>
      </w:r>
      <w:r/>
      <w:r/>
    </w:p>
    <w:p>
      <w:pPr>
        <w:pStyle w:val="1_633"/>
        <w:jc w:val="both"/>
        <w:spacing w:line="216" w:lineRule="auto"/>
      </w:pPr>
      <w:r/>
      <w:r/>
      <w:r/>
    </w:p>
    <w:p>
      <w:pPr>
        <w:pStyle w:val="1_633"/>
        <w:ind w:firstLine="540"/>
        <w:jc w:val="both"/>
        <w:spacing w:line="216" w:lineRule="auto"/>
      </w:pPr>
      <w:r>
        <w:rPr>
          <w:position w:val="-23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81175" cy="429260"/>
                <wp:effectExtent l="0" t="0" r="9525" b="8890"/>
                <wp:docPr id="6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3105155" name="Picture 8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1781174" cy="429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width:140.25pt;height:33.80pt;mso-wrap-distance-left:0.00pt;mso-wrap-distance-top:0.00pt;mso-wrap-distance-right:0.00pt;mso-wrap-distance-bottom:0.00pt;" stroked="f">
                <v:path textboxrect="0,0,0,0"/>
                <v:imagedata r:id="rId13" o:title=""/>
              </v:shape>
            </w:pict>
          </mc:Fallback>
        </mc:AlternateContent>
      </w:r>
      <w:r/>
      <w:r/>
    </w:p>
    <w:p>
      <w:pPr>
        <w:pStyle w:val="1_633"/>
        <w:jc w:val="both"/>
        <w:spacing w:line="216" w:lineRule="auto"/>
      </w:pPr>
      <w:r/>
      <w:r/>
      <w:r/>
    </w:p>
    <w:p>
      <w:pPr>
        <w:pStyle w:val="1_633"/>
        <w:ind w:firstLine="540"/>
        <w:jc w:val="both"/>
        <w:spacing w:line="216" w:lineRule="auto"/>
      </w:pPr>
      <w:r>
        <w:t xml:space="preserve">К</w:t>
      </w:r>
      <w:r>
        <w:rPr>
          <w:vertAlign w:val="subscript"/>
        </w:rPr>
        <w:t xml:space="preserve">р</w:t>
      </w:r>
      <w:r>
        <w:t xml:space="preserve"> </w:t>
      </w:r>
      <w:r>
        <w:t xml:space="preserve">–</w:t>
      </w:r>
      <w:r>
        <w:t xml:space="preserve"> рейтинг участника смотра-конкурса (в баллах);</w:t>
      </w:r>
      <w:r/>
      <w:r/>
    </w:p>
    <w:p>
      <w:pPr>
        <w:pStyle w:val="1_633"/>
        <w:ind w:firstLine="540"/>
        <w:jc w:val="both"/>
        <w:spacing w:before="200" w:line="216" w:lineRule="auto"/>
      </w:pPr>
      <w:r>
        <w:t xml:space="preserve">n </w:t>
      </w:r>
      <w:r>
        <w:t xml:space="preserve">–</w:t>
      </w:r>
      <w:r>
        <w:t xml:space="preserve"> число показателей смотра-конкурса.</w:t>
      </w:r>
      <w:r/>
      <w:r/>
    </w:p>
    <w:p>
      <w:pPr>
        <w:pStyle w:val="1_633"/>
        <w:ind w:firstLine="540"/>
        <w:jc w:val="both"/>
        <w:spacing w:before="200" w:line="216" w:lineRule="auto"/>
      </w:pPr>
      <w:r>
        <w:t xml:space="preserve">Чем больше значение рейтинга, тем лучше состояние охраны труда и соответственно </w:t>
      </w:r>
      <w:r>
        <w:t xml:space="preserve">–</w:t>
      </w:r>
      <w:r>
        <w:t xml:space="preserve"> более высокое место по итогам смотра-конкурса.</w:t>
      </w:r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7"/>
    <w:uiPriority w:val="1"/>
    <w:qFormat/>
    <w:pPr>
      <w:spacing w:after="0" w:line="240" w:lineRule="auto"/>
    </w:pPr>
  </w:style>
  <w:style w:type="paragraph" w:styleId="621">
    <w:name w:val="List Paragraph"/>
    <w:basedOn w:val="617"/>
    <w:uiPriority w:val="34"/>
    <w:qFormat/>
    <w:pPr>
      <w:contextualSpacing/>
      <w:ind w:left="720"/>
    </w:pPr>
  </w:style>
  <w:style w:type="character" w:styleId="626" w:default="1">
    <w:name w:val="Default Paragraph Font"/>
    <w:uiPriority w:val="1"/>
    <w:semiHidden/>
    <w:unhideWhenUsed/>
  </w:style>
  <w:style w:type="paragraph" w:styleId="1_633" w:customStyle="1">
    <w:name w:val="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Theme="minorEastAsia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_634" w:customStyle="1">
    <w:name w:val="ConsPlusTitle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cs="Arial" w:eastAsiaTheme="minorEastAsia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wmf"/><Relationship Id="rId9" Type="http://schemas.openxmlformats.org/officeDocument/2006/relationships/image" Target="media/image2.wmf"/><Relationship Id="rId10" Type="http://schemas.openxmlformats.org/officeDocument/2006/relationships/image" Target="media/image3.wmf"/><Relationship Id="rId11" Type="http://schemas.openxmlformats.org/officeDocument/2006/relationships/image" Target="media/image4.wmf"/><Relationship Id="rId12" Type="http://schemas.openxmlformats.org/officeDocument/2006/relationships/image" Target="media/image5.wmf"/><Relationship Id="rId13" Type="http://schemas.openxmlformats.org/officeDocument/2006/relationships/image" Target="media/image6.wmf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Р7-Офис/2024.1.2.401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2024-03-27T10:59:30Z</dcterms:modified>
</cp:coreProperties>
</file>