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8" w:rsidRPr="007158EA" w:rsidRDefault="00296788" w:rsidP="00296788">
      <w:pPr>
        <w:jc w:val="center"/>
        <w:rPr>
          <w:b/>
          <w:color w:val="000000"/>
          <w:sz w:val="28"/>
          <w:szCs w:val="28"/>
        </w:rPr>
      </w:pPr>
      <w:r>
        <w:rPr>
          <w:b/>
        </w:rPr>
        <w:t>ШЕМУРШИНСКАЯ  ТЕРРИТОРИАЛЬНАЯ  ИЗБИРАТЕЛЬНАЯ  КОМИССИЯ</w:t>
      </w:r>
    </w:p>
    <w:p w:rsidR="00296788" w:rsidRDefault="00296788" w:rsidP="00296788">
      <w:pPr>
        <w:jc w:val="right"/>
        <w:rPr>
          <w:b/>
          <w:sz w:val="28"/>
          <w:u w:val="single"/>
        </w:rPr>
      </w:pPr>
    </w:p>
    <w:p w:rsidR="00296788" w:rsidRPr="005A0A75" w:rsidRDefault="00296788" w:rsidP="00296788">
      <w:pPr>
        <w:jc w:val="center"/>
        <w:rPr>
          <w:b/>
          <w:spacing w:val="60"/>
          <w:sz w:val="26"/>
          <w:szCs w:val="26"/>
        </w:rPr>
      </w:pPr>
      <w:r w:rsidRPr="005A0A75">
        <w:rPr>
          <w:b/>
          <w:spacing w:val="60"/>
          <w:sz w:val="26"/>
          <w:szCs w:val="26"/>
        </w:rPr>
        <w:t>РЕШЕНИЕ</w:t>
      </w:r>
    </w:p>
    <w:p w:rsidR="00296788" w:rsidRPr="005A0A75" w:rsidRDefault="00296788" w:rsidP="00296788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96788" w:rsidRPr="00176F0A" w:rsidTr="00DE1911">
        <w:trPr>
          <w:trHeight w:val="523"/>
          <w:jc w:val="center"/>
        </w:trPr>
        <w:tc>
          <w:tcPr>
            <w:tcW w:w="2863" w:type="dxa"/>
          </w:tcPr>
          <w:p w:rsidR="00296788" w:rsidRPr="00176F0A" w:rsidRDefault="00497E54" w:rsidP="00497E54">
            <w:pPr>
              <w:spacing w:before="360"/>
              <w:rPr>
                <w:sz w:val="26"/>
                <w:szCs w:val="26"/>
              </w:rPr>
            </w:pPr>
            <w:r w:rsidRPr="00176F0A">
              <w:rPr>
                <w:sz w:val="26"/>
                <w:szCs w:val="26"/>
              </w:rPr>
              <w:t>10</w:t>
            </w:r>
            <w:r w:rsidR="00296788" w:rsidRPr="00176F0A">
              <w:rPr>
                <w:sz w:val="26"/>
                <w:szCs w:val="26"/>
              </w:rPr>
              <w:t xml:space="preserve"> </w:t>
            </w:r>
            <w:r w:rsidRPr="00176F0A">
              <w:rPr>
                <w:sz w:val="26"/>
                <w:szCs w:val="26"/>
              </w:rPr>
              <w:t>января</w:t>
            </w:r>
            <w:r w:rsidR="00296788" w:rsidRPr="00176F0A">
              <w:rPr>
                <w:sz w:val="26"/>
                <w:szCs w:val="26"/>
              </w:rPr>
              <w:t xml:space="preserve"> 202</w:t>
            </w:r>
            <w:r w:rsidRPr="00176F0A">
              <w:rPr>
                <w:sz w:val="26"/>
                <w:szCs w:val="26"/>
              </w:rPr>
              <w:t>4</w:t>
            </w:r>
            <w:r w:rsidR="00296788" w:rsidRPr="00176F0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96788" w:rsidRPr="00176F0A" w:rsidRDefault="00296788" w:rsidP="00DE1911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96788" w:rsidRPr="00176F0A" w:rsidRDefault="00296788" w:rsidP="004450A2">
            <w:pPr>
              <w:pStyle w:val="a7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176F0A">
              <w:rPr>
                <w:sz w:val="26"/>
                <w:szCs w:val="26"/>
              </w:rPr>
              <w:t xml:space="preserve">№ </w:t>
            </w:r>
            <w:r w:rsidR="00497E54" w:rsidRPr="00176F0A">
              <w:rPr>
                <w:sz w:val="26"/>
                <w:szCs w:val="26"/>
              </w:rPr>
              <w:t>71</w:t>
            </w:r>
            <w:r w:rsidRPr="00176F0A">
              <w:rPr>
                <w:sz w:val="26"/>
                <w:szCs w:val="26"/>
              </w:rPr>
              <w:t>/3</w:t>
            </w:r>
            <w:r w:rsidR="004450A2" w:rsidRPr="00176F0A">
              <w:rPr>
                <w:sz w:val="26"/>
                <w:szCs w:val="26"/>
              </w:rPr>
              <w:t>40</w:t>
            </w:r>
            <w:r w:rsidRPr="00176F0A">
              <w:rPr>
                <w:sz w:val="26"/>
                <w:szCs w:val="26"/>
              </w:rPr>
              <w:t>-</w:t>
            </w:r>
            <w:r w:rsidRPr="00176F0A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96788" w:rsidRPr="00176F0A" w:rsidRDefault="00296788" w:rsidP="00296788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296788" w:rsidRPr="00176F0A" w:rsidTr="00176F0A">
        <w:tc>
          <w:tcPr>
            <w:tcW w:w="5920" w:type="dxa"/>
            <w:shd w:val="clear" w:color="auto" w:fill="auto"/>
          </w:tcPr>
          <w:p w:rsidR="00296788" w:rsidRPr="00176F0A" w:rsidRDefault="004450A2" w:rsidP="00176F0A">
            <w:pPr>
              <w:tabs>
                <w:tab w:val="left" w:pos="6120"/>
              </w:tabs>
              <w:spacing w:line="276" w:lineRule="auto"/>
              <w:ind w:right="72"/>
              <w:jc w:val="both"/>
              <w:rPr>
                <w:b/>
                <w:sz w:val="26"/>
                <w:szCs w:val="26"/>
              </w:rPr>
            </w:pPr>
            <w:r w:rsidRPr="00176F0A">
              <w:rPr>
                <w:b/>
                <w:sz w:val="26"/>
                <w:szCs w:val="26"/>
              </w:rPr>
              <w:t xml:space="preserve">О Рабочей группе Шемуршинской территориальной избирательной комиссии </w:t>
            </w:r>
            <w:r w:rsidR="00176F0A" w:rsidRPr="00176F0A">
              <w:rPr>
                <w:b/>
                <w:sz w:val="26"/>
                <w:szCs w:val="26"/>
              </w:rPr>
              <w:t xml:space="preserve">Чувашской Республики </w:t>
            </w:r>
            <w:r w:rsidRPr="00176F0A">
              <w:rPr>
                <w:b/>
                <w:sz w:val="26"/>
                <w:szCs w:val="26"/>
              </w:rPr>
              <w:t>по информационным спорам и иным вопросам информационного обеспечения выборов</w:t>
            </w:r>
          </w:p>
        </w:tc>
        <w:tc>
          <w:tcPr>
            <w:tcW w:w="3544" w:type="dxa"/>
            <w:shd w:val="clear" w:color="auto" w:fill="auto"/>
          </w:tcPr>
          <w:p w:rsidR="00296788" w:rsidRPr="00176F0A" w:rsidRDefault="00296788" w:rsidP="005A0A75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</w:tr>
    </w:tbl>
    <w:p w:rsidR="005A0A75" w:rsidRDefault="005A0A75" w:rsidP="005A0A75">
      <w:pPr>
        <w:spacing w:line="276" w:lineRule="auto"/>
        <w:ind w:firstLine="782"/>
        <w:jc w:val="both"/>
        <w:rPr>
          <w:sz w:val="26"/>
          <w:szCs w:val="26"/>
        </w:rPr>
      </w:pPr>
    </w:p>
    <w:p w:rsidR="004450A2" w:rsidRPr="00176F0A" w:rsidRDefault="004450A2" w:rsidP="00176F0A">
      <w:pPr>
        <w:ind w:firstLine="782"/>
        <w:jc w:val="both"/>
        <w:rPr>
          <w:bCs/>
          <w:sz w:val="26"/>
          <w:szCs w:val="26"/>
        </w:rPr>
      </w:pPr>
      <w:r w:rsidRPr="00176F0A">
        <w:rPr>
          <w:sz w:val="26"/>
          <w:szCs w:val="26"/>
        </w:rPr>
        <w:t xml:space="preserve"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и в целях реализации полномочий </w:t>
      </w:r>
      <w:r w:rsidR="00176F0A" w:rsidRPr="00176F0A">
        <w:rPr>
          <w:sz w:val="26"/>
          <w:szCs w:val="26"/>
        </w:rPr>
        <w:t>Шемуршинской территориальной и</w:t>
      </w:r>
      <w:r w:rsidRPr="00176F0A">
        <w:rPr>
          <w:sz w:val="26"/>
          <w:szCs w:val="26"/>
        </w:rPr>
        <w:t>збирательной комиссии</w:t>
      </w:r>
      <w:r w:rsidR="00176F0A" w:rsidRPr="00176F0A">
        <w:rPr>
          <w:sz w:val="26"/>
          <w:szCs w:val="26"/>
        </w:rPr>
        <w:t xml:space="preserve"> </w:t>
      </w:r>
      <w:r w:rsidRPr="00176F0A">
        <w:rPr>
          <w:sz w:val="26"/>
          <w:szCs w:val="26"/>
        </w:rPr>
        <w:t>по контролю за соблюдением участниками избирательного процесса порядка и правил информирования избирателей, проведения предвыборной агитации при проведении выборов Шемуршинская территориальная и</w:t>
      </w:r>
      <w:r w:rsidRPr="00176F0A">
        <w:rPr>
          <w:bCs/>
          <w:sz w:val="26"/>
          <w:szCs w:val="26"/>
        </w:rPr>
        <w:t xml:space="preserve">збирательная комиссия  </w:t>
      </w:r>
      <w:r w:rsidRPr="00176F0A">
        <w:rPr>
          <w:b/>
          <w:bCs/>
          <w:sz w:val="26"/>
          <w:szCs w:val="26"/>
        </w:rPr>
        <w:t>р е ш и л а:</w:t>
      </w:r>
    </w:p>
    <w:p w:rsidR="004450A2" w:rsidRPr="00176F0A" w:rsidRDefault="004450A2" w:rsidP="00176F0A">
      <w:pPr>
        <w:ind w:firstLine="709"/>
        <w:jc w:val="both"/>
        <w:rPr>
          <w:sz w:val="26"/>
          <w:szCs w:val="26"/>
        </w:rPr>
      </w:pPr>
      <w:r w:rsidRPr="00176F0A">
        <w:rPr>
          <w:sz w:val="26"/>
          <w:szCs w:val="26"/>
        </w:rPr>
        <w:t xml:space="preserve">1. Утвердить состав Рабочей группы Шемуршинской территориальной избирательной комиссии </w:t>
      </w:r>
      <w:r w:rsidR="00B53682">
        <w:rPr>
          <w:sz w:val="26"/>
          <w:szCs w:val="26"/>
        </w:rPr>
        <w:t xml:space="preserve">Чувашской Республики </w:t>
      </w:r>
      <w:r w:rsidRPr="00176F0A">
        <w:rPr>
          <w:bCs/>
          <w:sz w:val="26"/>
          <w:szCs w:val="26"/>
        </w:rPr>
        <w:t>по информационным спорам и иным вопросам информационного обеспечения выборов</w:t>
      </w:r>
      <w:r w:rsidRPr="00176F0A">
        <w:rPr>
          <w:sz w:val="26"/>
          <w:szCs w:val="26"/>
        </w:rPr>
        <w:t xml:space="preserve"> (приложение № 1).</w:t>
      </w:r>
    </w:p>
    <w:p w:rsidR="004450A2" w:rsidRPr="00176F0A" w:rsidRDefault="004450A2" w:rsidP="00176F0A">
      <w:pPr>
        <w:ind w:firstLine="709"/>
        <w:jc w:val="both"/>
        <w:rPr>
          <w:sz w:val="26"/>
          <w:szCs w:val="26"/>
        </w:rPr>
      </w:pPr>
      <w:r w:rsidRPr="00176F0A">
        <w:rPr>
          <w:sz w:val="26"/>
          <w:szCs w:val="26"/>
        </w:rPr>
        <w:t xml:space="preserve">2. Утвердить Положение о Рабочей группе Шемуршинской территориальной избирательной комиссии </w:t>
      </w:r>
      <w:r w:rsidR="00176F0A" w:rsidRPr="00176F0A">
        <w:rPr>
          <w:sz w:val="26"/>
          <w:szCs w:val="26"/>
        </w:rPr>
        <w:t xml:space="preserve">Чувашской Республики </w:t>
      </w:r>
      <w:r w:rsidRPr="00176F0A">
        <w:rPr>
          <w:bCs/>
          <w:sz w:val="26"/>
          <w:szCs w:val="26"/>
        </w:rPr>
        <w:t>по информационным спорам и иным вопросам информационного обеспечения выборов</w:t>
      </w:r>
      <w:r w:rsidRPr="00176F0A">
        <w:rPr>
          <w:sz w:val="26"/>
          <w:szCs w:val="26"/>
        </w:rPr>
        <w:t xml:space="preserve"> (приложение № 2).</w:t>
      </w:r>
    </w:p>
    <w:p w:rsidR="004450A2" w:rsidRPr="00176F0A" w:rsidRDefault="004450A2" w:rsidP="00176F0A">
      <w:pPr>
        <w:ind w:firstLine="709"/>
        <w:jc w:val="both"/>
        <w:rPr>
          <w:sz w:val="26"/>
          <w:szCs w:val="26"/>
        </w:rPr>
      </w:pPr>
      <w:r w:rsidRPr="00176F0A">
        <w:rPr>
          <w:sz w:val="26"/>
          <w:szCs w:val="26"/>
        </w:rPr>
        <w:t xml:space="preserve">3. Признать утратившим силу </w:t>
      </w:r>
      <w:r w:rsidR="00176F0A" w:rsidRPr="00176F0A">
        <w:rPr>
          <w:sz w:val="26"/>
          <w:szCs w:val="26"/>
        </w:rPr>
        <w:t>решение Шемуршинской территориальной</w:t>
      </w:r>
      <w:r w:rsidRPr="00176F0A">
        <w:rPr>
          <w:sz w:val="26"/>
          <w:szCs w:val="26"/>
        </w:rPr>
        <w:t xml:space="preserve"> избирательной комиссии от 30 июня 2022 г. № 34/169-</w:t>
      </w:r>
      <w:r w:rsidRPr="00176F0A">
        <w:rPr>
          <w:sz w:val="26"/>
          <w:szCs w:val="26"/>
          <w:lang w:val="en-US"/>
        </w:rPr>
        <w:t>V</w:t>
      </w:r>
      <w:r w:rsidRPr="00176F0A">
        <w:rPr>
          <w:sz w:val="26"/>
          <w:szCs w:val="26"/>
        </w:rPr>
        <w:t xml:space="preserve"> «О Рабочей группе </w:t>
      </w:r>
      <w:r w:rsidRPr="00176F0A">
        <w:rPr>
          <w:bCs/>
          <w:sz w:val="26"/>
          <w:szCs w:val="26"/>
        </w:rPr>
        <w:t xml:space="preserve">Шемуршинской территориальной </w:t>
      </w:r>
      <w:r w:rsidRPr="00176F0A">
        <w:rPr>
          <w:sz w:val="26"/>
          <w:szCs w:val="26"/>
        </w:rPr>
        <w:t>избирательной комиссии Чувашской Республики по информационным спорам и иным вопросам информационного обеспечения выборов».</w:t>
      </w:r>
    </w:p>
    <w:p w:rsidR="00176F0A" w:rsidRPr="00176F0A" w:rsidRDefault="004450A2" w:rsidP="00176F0A">
      <w:pPr>
        <w:ind w:firstLine="709"/>
        <w:jc w:val="both"/>
        <w:rPr>
          <w:sz w:val="26"/>
          <w:szCs w:val="26"/>
        </w:rPr>
      </w:pPr>
      <w:r w:rsidRPr="00176F0A">
        <w:rPr>
          <w:sz w:val="26"/>
          <w:szCs w:val="26"/>
        </w:rPr>
        <w:t>4.</w:t>
      </w:r>
      <w:r w:rsidR="00176F0A" w:rsidRPr="00176F0A">
        <w:rPr>
          <w:sz w:val="26"/>
          <w:szCs w:val="26"/>
        </w:rPr>
        <w:t xml:space="preserve"> </w:t>
      </w:r>
      <w:proofErr w:type="gramStart"/>
      <w:r w:rsidRPr="00176F0A">
        <w:rPr>
          <w:sz w:val="26"/>
          <w:szCs w:val="26"/>
        </w:rPr>
        <w:t>Контроль за</w:t>
      </w:r>
      <w:proofErr w:type="gramEnd"/>
      <w:r w:rsidRPr="00176F0A">
        <w:rPr>
          <w:sz w:val="26"/>
          <w:szCs w:val="26"/>
        </w:rPr>
        <w:t xml:space="preserve"> выполнением настоящего </w:t>
      </w:r>
      <w:r w:rsidR="00B53682">
        <w:rPr>
          <w:sz w:val="26"/>
          <w:szCs w:val="26"/>
        </w:rPr>
        <w:t>решения</w:t>
      </w:r>
      <w:r w:rsidRPr="00176F0A">
        <w:rPr>
          <w:sz w:val="26"/>
          <w:szCs w:val="26"/>
        </w:rPr>
        <w:t xml:space="preserve"> возложить на заместителя председателя </w:t>
      </w:r>
      <w:r w:rsidR="00176F0A" w:rsidRPr="00176F0A">
        <w:rPr>
          <w:sz w:val="26"/>
          <w:szCs w:val="26"/>
        </w:rPr>
        <w:t>Шемуршинской территориальной избирательной комиссии Краснову Елену Николаевну.</w:t>
      </w:r>
    </w:p>
    <w:p w:rsidR="00296788" w:rsidRDefault="00373BB0" w:rsidP="00176F0A">
      <w:pPr>
        <w:pStyle w:val="a5"/>
        <w:ind w:firstLine="708"/>
        <w:jc w:val="both"/>
        <w:rPr>
          <w:sz w:val="26"/>
          <w:szCs w:val="26"/>
        </w:rPr>
      </w:pPr>
      <w:r w:rsidRPr="00176F0A">
        <w:rPr>
          <w:sz w:val="26"/>
          <w:szCs w:val="26"/>
        </w:rPr>
        <w:t xml:space="preserve">5. </w:t>
      </w:r>
      <w:r w:rsidR="00296788" w:rsidRPr="00176F0A">
        <w:rPr>
          <w:sz w:val="26"/>
          <w:szCs w:val="26"/>
        </w:rPr>
        <w:t>Разместить настоящее решение на странице Шемуршинской</w:t>
      </w:r>
      <w:r w:rsidR="00296788" w:rsidRPr="005A0A75">
        <w:rPr>
          <w:sz w:val="26"/>
          <w:szCs w:val="26"/>
        </w:rPr>
        <w:t xml:space="preserve"> территориальной избирательной комиссии в сети Интернет.</w:t>
      </w:r>
    </w:p>
    <w:p w:rsidR="00176F0A" w:rsidRPr="005A0A75" w:rsidRDefault="00176F0A" w:rsidP="00176F0A">
      <w:pPr>
        <w:pStyle w:val="a5"/>
        <w:ind w:firstLine="708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268"/>
        <w:gridCol w:w="142"/>
      </w:tblGrid>
      <w:tr w:rsidR="00296788" w:rsidRPr="005A0A75" w:rsidTr="00373BB0">
        <w:trPr>
          <w:gridAfter w:val="1"/>
          <w:wAfter w:w="142" w:type="dxa"/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0A75" w:rsidRDefault="00296788" w:rsidP="00176F0A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 xml:space="preserve">Председатель </w:t>
            </w:r>
          </w:p>
          <w:p w:rsidR="00296788" w:rsidRPr="005A0A75" w:rsidRDefault="00296788" w:rsidP="00176F0A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Pr="005A0A75" w:rsidRDefault="00296788" w:rsidP="005A0A75">
            <w:pPr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96788" w:rsidRPr="005A0A75" w:rsidRDefault="00296788" w:rsidP="005A0A75">
            <w:pPr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5A0A75" w:rsidRDefault="00296788" w:rsidP="005A0A7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96788" w:rsidRPr="005A0A75" w:rsidRDefault="00296788" w:rsidP="005A0A75">
            <w:pPr>
              <w:pStyle w:val="aa"/>
              <w:spacing w:line="276" w:lineRule="auto"/>
              <w:jc w:val="right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Л.Н. Портнова</w:t>
            </w:r>
          </w:p>
        </w:tc>
      </w:tr>
      <w:tr w:rsidR="00296788" w:rsidTr="00373BB0">
        <w:trPr>
          <w:gridAfter w:val="1"/>
          <w:wAfter w:w="142" w:type="dxa"/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96788" w:rsidRDefault="00296788" w:rsidP="00DE1911">
            <w:pPr>
              <w:jc w:val="center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Default="00296788" w:rsidP="00DE1911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pStyle w:val="aa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tr w:rsidR="00296788" w:rsidRPr="005A0A75" w:rsidTr="00373BB0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A0A75" w:rsidRDefault="00296788" w:rsidP="00176F0A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 xml:space="preserve">Секретарь </w:t>
            </w:r>
          </w:p>
          <w:p w:rsidR="00296788" w:rsidRPr="005A0A75" w:rsidRDefault="00296788" w:rsidP="00176F0A">
            <w:pPr>
              <w:jc w:val="center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Шемуршинской</w:t>
            </w:r>
            <w:r w:rsidR="005A0A75">
              <w:rPr>
                <w:sz w:val="26"/>
                <w:szCs w:val="26"/>
              </w:rPr>
              <w:t xml:space="preserve"> </w:t>
            </w:r>
            <w:r w:rsidRPr="005A0A75">
              <w:rPr>
                <w:sz w:val="26"/>
                <w:szCs w:val="26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Pr="005A0A75" w:rsidRDefault="00296788" w:rsidP="00DE1911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96788" w:rsidRPr="005A0A75" w:rsidRDefault="00296788" w:rsidP="00DE1911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5A0A75" w:rsidRDefault="00296788" w:rsidP="00DE191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96788" w:rsidRPr="005A0A75" w:rsidRDefault="00296788" w:rsidP="00DE1911">
            <w:pPr>
              <w:pStyle w:val="aa"/>
              <w:jc w:val="right"/>
              <w:rPr>
                <w:sz w:val="26"/>
                <w:szCs w:val="26"/>
              </w:rPr>
            </w:pPr>
            <w:r w:rsidRPr="005A0A75">
              <w:rPr>
                <w:sz w:val="26"/>
                <w:szCs w:val="26"/>
              </w:rPr>
              <w:t>И.Г. Мульдиярова</w:t>
            </w:r>
          </w:p>
        </w:tc>
      </w:tr>
      <w:tr w:rsidR="00296788" w:rsidTr="00373BB0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96788" w:rsidRDefault="00296788" w:rsidP="005A0A75">
            <w:pPr>
              <w:spacing w:line="276" w:lineRule="auto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96788" w:rsidRDefault="00296788" w:rsidP="00DE1911"/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6788" w:rsidRPr="007158EA" w:rsidRDefault="00296788" w:rsidP="00DE1911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296788" w:rsidRPr="007158EA" w:rsidRDefault="00296788" w:rsidP="00DE1911">
            <w:pPr>
              <w:pStyle w:val="aa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4E1941" w:rsidRDefault="004E1941" w:rsidP="00373BB0">
      <w:pPr>
        <w:pStyle w:val="a5"/>
        <w:jc w:val="right"/>
      </w:pPr>
    </w:p>
    <w:p w:rsidR="004E1941" w:rsidRDefault="004E1941" w:rsidP="00373BB0">
      <w:pPr>
        <w:pStyle w:val="a5"/>
        <w:jc w:val="right"/>
      </w:pPr>
      <w:bookmarkStart w:id="0" w:name="_GoBack"/>
      <w:bookmarkEnd w:id="0"/>
    </w:p>
    <w:sectPr w:rsidR="004E1941" w:rsidSect="0061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5502E"/>
    <w:multiLevelType w:val="hybridMultilevel"/>
    <w:tmpl w:val="8826A0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FF8049D"/>
    <w:multiLevelType w:val="hybridMultilevel"/>
    <w:tmpl w:val="1C207482"/>
    <w:lvl w:ilvl="0" w:tplc="6F663120">
      <w:start w:val="6"/>
      <w:numFmt w:val="decimal"/>
      <w:lvlText w:val="%1."/>
      <w:lvlJc w:val="left"/>
      <w:pPr>
        <w:ind w:left="11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2F76"/>
    <w:rsid w:val="00022204"/>
    <w:rsid w:val="00045575"/>
    <w:rsid w:val="00057C78"/>
    <w:rsid w:val="00062A7C"/>
    <w:rsid w:val="00064EB4"/>
    <w:rsid w:val="0007317E"/>
    <w:rsid w:val="00094643"/>
    <w:rsid w:val="000C4A73"/>
    <w:rsid w:val="000D48D1"/>
    <w:rsid w:val="00176F0A"/>
    <w:rsid w:val="001C1B17"/>
    <w:rsid w:val="001C558C"/>
    <w:rsid w:val="001C7BAC"/>
    <w:rsid w:val="0022410B"/>
    <w:rsid w:val="0023078F"/>
    <w:rsid w:val="00234DCA"/>
    <w:rsid w:val="00253120"/>
    <w:rsid w:val="00262472"/>
    <w:rsid w:val="00296788"/>
    <w:rsid w:val="002C711C"/>
    <w:rsid w:val="002F1D0F"/>
    <w:rsid w:val="00300423"/>
    <w:rsid w:val="003229CA"/>
    <w:rsid w:val="00336541"/>
    <w:rsid w:val="00337170"/>
    <w:rsid w:val="00337542"/>
    <w:rsid w:val="00373BB0"/>
    <w:rsid w:val="0037428F"/>
    <w:rsid w:val="00376EF5"/>
    <w:rsid w:val="003919E2"/>
    <w:rsid w:val="003C4584"/>
    <w:rsid w:val="004149D6"/>
    <w:rsid w:val="00416ED4"/>
    <w:rsid w:val="004450A2"/>
    <w:rsid w:val="00446EB7"/>
    <w:rsid w:val="00454237"/>
    <w:rsid w:val="0046376D"/>
    <w:rsid w:val="00497E54"/>
    <w:rsid w:val="004A6C12"/>
    <w:rsid w:val="004E1941"/>
    <w:rsid w:val="004E321B"/>
    <w:rsid w:val="0052180A"/>
    <w:rsid w:val="00532F76"/>
    <w:rsid w:val="00553AC6"/>
    <w:rsid w:val="00583305"/>
    <w:rsid w:val="00592416"/>
    <w:rsid w:val="005A0A75"/>
    <w:rsid w:val="005A2F90"/>
    <w:rsid w:val="005C3CE2"/>
    <w:rsid w:val="006007A5"/>
    <w:rsid w:val="00615327"/>
    <w:rsid w:val="00617585"/>
    <w:rsid w:val="006A5386"/>
    <w:rsid w:val="006C3CBB"/>
    <w:rsid w:val="007231C5"/>
    <w:rsid w:val="00796752"/>
    <w:rsid w:val="007D0DCF"/>
    <w:rsid w:val="00802E23"/>
    <w:rsid w:val="00835267"/>
    <w:rsid w:val="00846E20"/>
    <w:rsid w:val="008640BC"/>
    <w:rsid w:val="008A1D22"/>
    <w:rsid w:val="008D1DD8"/>
    <w:rsid w:val="008E51E8"/>
    <w:rsid w:val="009071C7"/>
    <w:rsid w:val="00931663"/>
    <w:rsid w:val="00940944"/>
    <w:rsid w:val="00981397"/>
    <w:rsid w:val="00981E8E"/>
    <w:rsid w:val="00983A19"/>
    <w:rsid w:val="009F1FC4"/>
    <w:rsid w:val="00A214CE"/>
    <w:rsid w:val="00A22DC1"/>
    <w:rsid w:val="00AD563F"/>
    <w:rsid w:val="00B1135F"/>
    <w:rsid w:val="00B135B4"/>
    <w:rsid w:val="00B53682"/>
    <w:rsid w:val="00B578DA"/>
    <w:rsid w:val="00B62D77"/>
    <w:rsid w:val="00BA6215"/>
    <w:rsid w:val="00BC62D3"/>
    <w:rsid w:val="00C02406"/>
    <w:rsid w:val="00CC2DDF"/>
    <w:rsid w:val="00CD4D55"/>
    <w:rsid w:val="00D006AE"/>
    <w:rsid w:val="00D1660D"/>
    <w:rsid w:val="00D30138"/>
    <w:rsid w:val="00D33AC4"/>
    <w:rsid w:val="00D6093F"/>
    <w:rsid w:val="00D747CA"/>
    <w:rsid w:val="00DD1AEF"/>
    <w:rsid w:val="00E006A2"/>
    <w:rsid w:val="00E10A21"/>
    <w:rsid w:val="00E26A9E"/>
    <w:rsid w:val="00E26BB1"/>
    <w:rsid w:val="00E7458C"/>
    <w:rsid w:val="00E86C8C"/>
    <w:rsid w:val="00EB02B6"/>
    <w:rsid w:val="00EB4555"/>
    <w:rsid w:val="00EC3DCA"/>
    <w:rsid w:val="00F26F80"/>
    <w:rsid w:val="00F42338"/>
    <w:rsid w:val="00F73B09"/>
    <w:rsid w:val="00F961BA"/>
    <w:rsid w:val="00FD082B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532F76"/>
    <w:rPr>
      <w:sz w:val="24"/>
      <w:lang w:val="ru-RU" w:eastAsia="ru-RU" w:bidi="ar-SA"/>
    </w:rPr>
  </w:style>
  <w:style w:type="paragraph" w:styleId="a4">
    <w:name w:val="Body Text"/>
    <w:basedOn w:val="a"/>
    <w:link w:val="a3"/>
    <w:uiPriority w:val="99"/>
    <w:rsid w:val="00532F76"/>
    <w:pPr>
      <w:jc w:val="both"/>
    </w:pPr>
    <w:rPr>
      <w:szCs w:val="20"/>
    </w:rPr>
  </w:style>
  <w:style w:type="paragraph" w:customStyle="1" w:styleId="ConsPlusTitle">
    <w:name w:val="ConsPlusTitle"/>
    <w:rsid w:val="00A214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аголовок 1"/>
    <w:basedOn w:val="a"/>
    <w:next w:val="a"/>
    <w:rsid w:val="00D3013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No Spacing"/>
    <w:uiPriority w:val="1"/>
    <w:qFormat/>
    <w:rsid w:val="0052180A"/>
    <w:rPr>
      <w:sz w:val="24"/>
      <w:szCs w:val="24"/>
    </w:rPr>
  </w:style>
  <w:style w:type="table" w:styleId="a6">
    <w:name w:val="Table Grid"/>
    <w:basedOn w:val="a1"/>
    <w:rsid w:val="0052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67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96788"/>
  </w:style>
  <w:style w:type="paragraph" w:styleId="a9">
    <w:name w:val="Normal (Web)"/>
    <w:basedOn w:val="a"/>
    <w:rsid w:val="00296788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296788"/>
    <w:pPr>
      <w:jc w:val="center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96788"/>
  </w:style>
  <w:style w:type="paragraph" w:customStyle="1" w:styleId="ac">
    <w:name w:val="Заголовок постановления"/>
    <w:basedOn w:val="a"/>
    <w:rsid w:val="00296788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F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32F76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532F76"/>
    <w:pPr>
      <w:jc w:val="both"/>
    </w:pPr>
    <w:rPr>
      <w:szCs w:val="20"/>
    </w:rPr>
  </w:style>
  <w:style w:type="paragraph" w:customStyle="1" w:styleId="ConsPlusTitle">
    <w:name w:val="ConsPlusTitle"/>
    <w:rsid w:val="00A214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аголовок 1"/>
    <w:basedOn w:val="a"/>
    <w:next w:val="a"/>
    <w:rsid w:val="00D3013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No Spacing"/>
    <w:uiPriority w:val="1"/>
    <w:qFormat/>
    <w:rsid w:val="0052180A"/>
    <w:rPr>
      <w:sz w:val="24"/>
      <w:szCs w:val="24"/>
    </w:rPr>
  </w:style>
  <w:style w:type="table" w:styleId="a6">
    <w:name w:val="Table Grid"/>
    <w:basedOn w:val="a1"/>
    <w:rsid w:val="005218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678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96788"/>
  </w:style>
  <w:style w:type="paragraph" w:styleId="a9">
    <w:name w:val="Normal (Web)"/>
    <w:basedOn w:val="a"/>
    <w:rsid w:val="00296788"/>
    <w:pPr>
      <w:spacing w:before="100" w:beforeAutospacing="1" w:after="100" w:afterAutospacing="1"/>
    </w:pPr>
  </w:style>
  <w:style w:type="paragraph" w:styleId="aa">
    <w:name w:val="footnote text"/>
    <w:basedOn w:val="a"/>
    <w:link w:val="ab"/>
    <w:rsid w:val="00296788"/>
    <w:pPr>
      <w:jc w:val="center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96788"/>
  </w:style>
  <w:style w:type="paragraph" w:customStyle="1" w:styleId="ac">
    <w:name w:val="Заголовок постановления"/>
    <w:basedOn w:val="a"/>
    <w:rsid w:val="00296788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DC3A8-D0B8-4FB6-9E22-3E8667EA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</dc:creator>
  <cp:lastModifiedBy>APM-TIK</cp:lastModifiedBy>
  <cp:revision>11</cp:revision>
  <cp:lastPrinted>2019-04-04T10:54:00Z</cp:lastPrinted>
  <dcterms:created xsi:type="dcterms:W3CDTF">2023-09-12T08:28:00Z</dcterms:created>
  <dcterms:modified xsi:type="dcterms:W3CDTF">2024-01-10T11:12:00Z</dcterms:modified>
</cp:coreProperties>
</file>