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3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697DBB" w:rsidTr="00697DBB">
        <w:trPr>
          <w:trHeight w:val="715"/>
        </w:trPr>
        <w:tc>
          <w:tcPr>
            <w:tcW w:w="4503" w:type="dxa"/>
            <w:hideMark/>
          </w:tcPr>
          <w:p w:rsidR="00697DBB" w:rsidRPr="00D651B2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697DBB" w:rsidRDefault="00697DBB" w:rsidP="00697DBB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97DBB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697DBB" w:rsidRPr="00E20981" w:rsidTr="00697DBB">
        <w:trPr>
          <w:trHeight w:val="416"/>
        </w:trPr>
        <w:tc>
          <w:tcPr>
            <w:tcW w:w="4503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97DBB" w:rsidRPr="00E20981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97DBB" w:rsidRPr="00A8091C" w:rsidTr="00697DBB">
        <w:tc>
          <w:tcPr>
            <w:tcW w:w="4503" w:type="dxa"/>
            <w:hideMark/>
          </w:tcPr>
          <w:p w:rsidR="00697DBB" w:rsidRPr="00A8091C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23.07.2021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13/40 -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697DBB" w:rsidRPr="00A8091C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23.07.2021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13/40 -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97DBB" w:rsidRPr="00C13864" w:rsidTr="00697DBB">
        <w:tc>
          <w:tcPr>
            <w:tcW w:w="4503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697DBB" w:rsidRPr="00C13864" w:rsidRDefault="00697DBB" w:rsidP="00697D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</w:tblGrid>
      <w:tr w:rsidR="00697DBB" w:rsidTr="00697DBB">
        <w:tc>
          <w:tcPr>
            <w:tcW w:w="8188" w:type="dxa"/>
          </w:tcPr>
          <w:p w:rsidR="00697DBB" w:rsidRDefault="00697DBB" w:rsidP="00697DBB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ответственного лица, обеспечивающего организацию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Красночетайской т</w:t>
            </w:r>
            <w:r w:rsidRPr="00697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ерриториальной избирательной комиссии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Чувашской Республики</w:t>
            </w:r>
            <w:r w:rsidRPr="00697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осуществлению закупок товаров, работ, услуг при подготовке и проведении выборов депутатов Государственной Думы Федерального Собрания Российской Федерации восьмого созыва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7DBB" w:rsidRPr="00697DBB" w:rsidRDefault="00697DBB" w:rsidP="00697DB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BB">
        <w:rPr>
          <w:rFonts w:ascii="Times New Roman" w:hAnsi="Times New Roman" w:cs="Times New Roman"/>
          <w:sz w:val="28"/>
          <w:szCs w:val="28"/>
        </w:rPr>
        <w:t>На основании подраздела 3.3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3 февраля 2021 года № 282/2070-7,</w:t>
      </w:r>
      <w:r w:rsidRPr="00697DBB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Красночетайская т</w:t>
      </w:r>
      <w:r w:rsidRPr="00697DBB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р е ш и л а</w:t>
      </w:r>
      <w:r w:rsidRPr="00697DBB">
        <w:rPr>
          <w:rFonts w:ascii="Times New Roman" w:hAnsi="Times New Roman" w:cs="Times New Roman"/>
          <w:sz w:val="28"/>
          <w:szCs w:val="28"/>
        </w:rPr>
        <w:t>:</w:t>
      </w:r>
    </w:p>
    <w:p w:rsidR="00697DBB" w:rsidRPr="00697DBB" w:rsidRDefault="00697DBB" w:rsidP="00697DBB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BB">
        <w:rPr>
          <w:rFonts w:ascii="Times New Roman" w:hAnsi="Times New Roman" w:cs="Times New Roman"/>
          <w:sz w:val="28"/>
          <w:szCs w:val="28"/>
        </w:rPr>
        <w:t xml:space="preserve">1. Назначить </w:t>
      </w:r>
      <w:r>
        <w:rPr>
          <w:rFonts w:ascii="Times New Roman" w:hAnsi="Times New Roman" w:cs="Times New Roman"/>
          <w:sz w:val="28"/>
          <w:szCs w:val="28"/>
        </w:rPr>
        <w:t>Романову Лилию Геннадьевну</w:t>
      </w:r>
      <w:r w:rsidRPr="00697D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 Красночетайской т</w:t>
      </w:r>
      <w:r w:rsidRPr="00697DBB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комиссии, ответственным лицом, обеспечивающим организацию работы </w:t>
      </w:r>
      <w:r>
        <w:rPr>
          <w:rFonts w:ascii="Times New Roman" w:hAnsi="Times New Roman" w:cs="Times New Roman"/>
          <w:sz w:val="28"/>
          <w:szCs w:val="28"/>
        </w:rPr>
        <w:t>Красночетайской т</w:t>
      </w:r>
      <w:r w:rsidRPr="00697DBB">
        <w:rPr>
          <w:rFonts w:ascii="Times New Roman" w:hAnsi="Times New Roman" w:cs="Times New Roman"/>
          <w:sz w:val="28"/>
          <w:szCs w:val="28"/>
        </w:rPr>
        <w:t>ерриториальной избирательной комиссии по осуществлению закупок товаров, работ, услуг при подготовке и проведении выборов депутатов Государственной Думы Федерального Собрания Российской Федерации восьмого созыва.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43"/>
        <w:gridCol w:w="4643"/>
      </w:tblGrid>
      <w:tr w:rsidR="00DE343A" w:rsidRPr="00444C54" w:rsidTr="00697DBB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697DBB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  <w:tr w:rsidR="00BD6506" w:rsidTr="00697DBB">
        <w:trPr>
          <w:gridBefore w:val="2"/>
          <w:wBefore w:w="4928" w:type="dxa"/>
        </w:trPr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697D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80C1F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7DBB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86E45"/>
    <w:rsid w:val="009A19EA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96B7A"/>
    <w:rsid w:val="00BA1E8B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2021-07-23T08:37:00Z</dcterms:created>
  <dcterms:modified xsi:type="dcterms:W3CDTF">2021-07-23T08:43:00Z</dcterms:modified>
</cp:coreProperties>
</file>