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BF" w:rsidRDefault="004162CA" w:rsidP="00E94ABF">
      <w:pPr>
        <w:pStyle w:val="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Финансовый </w:t>
      </w:r>
      <w:r w:rsidR="00E94ABF">
        <w:rPr>
          <w:color w:val="auto"/>
          <w:sz w:val="26"/>
          <w:szCs w:val="26"/>
        </w:rPr>
        <w:t>о</w:t>
      </w:r>
      <w:r w:rsidR="00E94ABF" w:rsidRPr="00950166">
        <w:rPr>
          <w:color w:val="auto"/>
          <w:sz w:val="26"/>
          <w:szCs w:val="26"/>
        </w:rPr>
        <w:t>тдел администрации</w:t>
      </w:r>
      <w:r w:rsidR="00950166" w:rsidRPr="00950166">
        <w:rPr>
          <w:color w:val="auto"/>
          <w:sz w:val="26"/>
          <w:szCs w:val="26"/>
        </w:rPr>
        <w:t xml:space="preserve"> Красноармейского</w:t>
      </w:r>
    </w:p>
    <w:p w:rsidR="00C422A8" w:rsidRPr="00950166" w:rsidRDefault="00950166" w:rsidP="00E94ABF">
      <w:pPr>
        <w:pStyle w:val="1"/>
        <w:jc w:val="center"/>
        <w:rPr>
          <w:color w:val="auto"/>
        </w:rPr>
      </w:pPr>
      <w:r w:rsidRPr="00950166">
        <w:rPr>
          <w:color w:val="auto"/>
          <w:sz w:val="26"/>
          <w:szCs w:val="26"/>
        </w:rPr>
        <w:t xml:space="preserve"> муниципального округа</w:t>
      </w:r>
      <w:r>
        <w:rPr>
          <w:color w:val="auto"/>
          <w:sz w:val="26"/>
          <w:szCs w:val="26"/>
        </w:rPr>
        <w:t xml:space="preserve"> </w:t>
      </w:r>
      <w:r w:rsidRPr="00950166">
        <w:rPr>
          <w:color w:val="auto"/>
          <w:sz w:val="26"/>
          <w:szCs w:val="26"/>
        </w:rPr>
        <w:t>Чувашской Республики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3D4C72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ходе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3D4C72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</w:t>
      </w:r>
      <w:r w:rsidR="008A5D9B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E94ABF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4162CA">
        <w:rPr>
          <w:rFonts w:ascii="Times New Roman" w:hAnsi="Times New Roman" w:cs="Times New Roman"/>
          <w:b/>
          <w:sz w:val="26"/>
          <w:szCs w:val="26"/>
        </w:rPr>
        <w:t>Управление обществе</w:t>
      </w:r>
      <w:bookmarkStart w:id="0" w:name="_GoBack"/>
      <w:bookmarkEnd w:id="0"/>
      <w:r w:rsidR="004162CA">
        <w:rPr>
          <w:rFonts w:ascii="Times New Roman" w:hAnsi="Times New Roman" w:cs="Times New Roman"/>
          <w:b/>
          <w:sz w:val="26"/>
          <w:szCs w:val="26"/>
        </w:rPr>
        <w:t>нными финансами и муниципальным долгом</w:t>
      </w:r>
      <w:r w:rsidRPr="00C422A8">
        <w:rPr>
          <w:rFonts w:ascii="Times New Roman" w:hAnsi="Times New Roman" w:cs="Times New Roman"/>
          <w:b/>
          <w:sz w:val="26"/>
          <w:szCs w:val="26"/>
        </w:rPr>
        <w:t>»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8A5D9B">
        <w:rPr>
          <w:rFonts w:ascii="Times New Roman" w:hAnsi="Times New Roman" w:cs="Times New Roman"/>
          <w:b/>
          <w:sz w:val="26"/>
          <w:szCs w:val="26"/>
        </w:rPr>
        <w:t>2</w:t>
      </w:r>
      <w:r w:rsidR="00DE0BDB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4162CA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финансового отдела</w:t>
      </w:r>
      <w:r w:rsidR="00300958" w:rsidRPr="00300958">
        <w:rPr>
          <w:rFonts w:ascii="Times New Roman" w:hAnsi="Times New Roman"/>
          <w:b/>
          <w:sz w:val="26"/>
          <w:szCs w:val="26"/>
        </w:rPr>
        <w:t xml:space="preserve"> </w:t>
      </w:r>
      <w:r w:rsidR="00E94ABF">
        <w:rPr>
          <w:rFonts w:ascii="Times New Roman" w:hAnsi="Times New Roman"/>
          <w:b/>
          <w:sz w:val="26"/>
          <w:szCs w:val="26"/>
        </w:rPr>
        <w:t xml:space="preserve">администрации Красноармейского муниципального </w:t>
      </w:r>
      <w:proofErr w:type="gramStart"/>
      <w:r w:rsidR="00E94ABF">
        <w:rPr>
          <w:rFonts w:ascii="Times New Roman" w:hAnsi="Times New Roman"/>
          <w:b/>
          <w:sz w:val="26"/>
          <w:szCs w:val="26"/>
        </w:rPr>
        <w:t xml:space="preserve">округа </w:t>
      </w:r>
      <w:r>
        <w:rPr>
          <w:rFonts w:ascii="Times New Roman" w:hAnsi="Times New Roman"/>
          <w:b/>
          <w:sz w:val="26"/>
          <w:szCs w:val="26"/>
        </w:rPr>
        <w:t xml:space="preserve"> Владимирова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Л.Г.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4162CA">
        <w:rPr>
          <w:rFonts w:ascii="Times New Roman" w:hAnsi="Times New Roman"/>
          <w:b/>
          <w:sz w:val="26"/>
          <w:szCs w:val="26"/>
        </w:rPr>
        <w:t>19</w:t>
      </w:r>
      <w:r w:rsidR="00877462">
        <w:rPr>
          <w:rFonts w:ascii="Times New Roman" w:hAnsi="Times New Roman"/>
          <w:b/>
          <w:sz w:val="26"/>
          <w:szCs w:val="26"/>
        </w:rPr>
        <w:t>-</w:t>
      </w:r>
      <w:r w:rsidR="004162CA">
        <w:rPr>
          <w:rFonts w:ascii="Times New Roman" w:hAnsi="Times New Roman"/>
          <w:b/>
          <w:sz w:val="26"/>
          <w:szCs w:val="26"/>
        </w:rPr>
        <w:t>37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r w:rsidR="004162CA">
        <w:rPr>
          <w:rFonts w:ascii="Times New Roman" w:hAnsi="Times New Roman"/>
          <w:b/>
          <w:sz w:val="26"/>
          <w:szCs w:val="26"/>
          <w:lang w:val="en-US"/>
        </w:rPr>
        <w:t>finance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 xml:space="preserve">о ходе реализации муниципальной программы Красноармейского муниципального округа Чувашской Республики «Управление общественными финансами и </w:t>
      </w: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>муниципальным долгом» за 202</w:t>
      </w:r>
      <w:r w:rsidR="00DE0BDB">
        <w:rPr>
          <w:rFonts w:ascii="Times New Roman" w:hAnsi="Times New Roman"/>
          <w:b/>
          <w:sz w:val="24"/>
          <w:szCs w:val="24"/>
        </w:rPr>
        <w:t>3</w:t>
      </w:r>
      <w:r w:rsidRPr="00445C0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45C06" w:rsidRPr="00445C06" w:rsidRDefault="00445C06" w:rsidP="00445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0958" w:rsidRPr="00300958" w:rsidRDefault="00445C06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45C06">
        <w:rPr>
          <w:rFonts w:ascii="Times New Roman" w:hAnsi="Times New Roman"/>
          <w:b/>
          <w:sz w:val="24"/>
          <w:szCs w:val="24"/>
        </w:rPr>
        <w:t xml:space="preserve">   </w:t>
      </w:r>
      <w:r w:rsidR="00DE0BDB">
        <w:rPr>
          <w:rFonts w:ascii="Times New Roman" w:hAnsi="Times New Roman"/>
          <w:b/>
          <w:sz w:val="24"/>
          <w:szCs w:val="24"/>
        </w:rPr>
        <w:tab/>
      </w:r>
      <w:r w:rsidRPr="00445C06">
        <w:rPr>
          <w:rFonts w:ascii="Times New Roman" w:hAnsi="Times New Roman"/>
          <w:b/>
          <w:sz w:val="24"/>
          <w:szCs w:val="24"/>
        </w:rPr>
        <w:t xml:space="preserve"> </w:t>
      </w:r>
      <w:r w:rsidR="00300958" w:rsidRPr="00300958">
        <w:rPr>
          <w:rFonts w:ascii="Times New Roman" w:hAnsi="Times New Roman"/>
          <w:bCs/>
          <w:sz w:val="24"/>
          <w:szCs w:val="24"/>
        </w:rPr>
        <w:t>В целях совершенствования бюджетного процесса, обеспечения долгосрочной сбалансированности бюджета Красноармейского муниципального округа и повышения качества управления финансами постановлением администрации Красноармейского муниципального округа Чувашской Республики от 01.02.2022 г. № 47 утверждена муниципальная программа Красноармейского муниципального округа «Управление муниципальными финансами и муниципальным долгом» (с изменениями от 25.07.2022 № 760, от 08.11.2022 № 1087, от 12.01.2023 №14</w:t>
      </w:r>
      <w:r w:rsidR="00DE0BDB">
        <w:rPr>
          <w:rFonts w:ascii="Times New Roman" w:hAnsi="Times New Roman"/>
          <w:bCs/>
          <w:sz w:val="24"/>
          <w:szCs w:val="24"/>
        </w:rPr>
        <w:t>, от 11.05.2023 № 467,от 17.11.2023 № 1186, от 22.01.2024 №81</w:t>
      </w:r>
      <w:r w:rsidR="00300958" w:rsidRPr="00300958">
        <w:rPr>
          <w:rFonts w:ascii="Times New Roman" w:hAnsi="Times New Roman"/>
          <w:bCs/>
          <w:sz w:val="24"/>
          <w:szCs w:val="24"/>
        </w:rPr>
        <w:t>).</w:t>
      </w:r>
    </w:p>
    <w:p w:rsidR="00300958" w:rsidRPr="00300958" w:rsidRDefault="00300958" w:rsidP="00DE0BD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Финансовый отдел администрации Красноармейского муниципального округа является ответственным исполнителем муниципальной программы.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В состав программы входят 3 подпрограмм: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- «Совершенствование бюджетной политики и обеспечение сбалансированности бюджета»;        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- «Повышение эффективности бюджетных расходов»;</w:t>
      </w:r>
    </w:p>
    <w:p w:rsidR="00300958" w:rsidRPr="00300958" w:rsidRDefault="00300958" w:rsidP="0030095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- «Обеспечение реализации муниципальной программы "Управление общественными финансами и муниципальным долгом».</w:t>
      </w:r>
    </w:p>
    <w:p w:rsidR="00300958" w:rsidRPr="00300958" w:rsidRDefault="00300958" w:rsidP="00B60F9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На реализацию мероприятий Муниципальной программы на 202</w:t>
      </w:r>
      <w:r w:rsidR="00DE0BDB">
        <w:rPr>
          <w:rFonts w:ascii="Times New Roman" w:hAnsi="Times New Roman"/>
          <w:bCs/>
          <w:sz w:val="24"/>
          <w:szCs w:val="24"/>
        </w:rPr>
        <w:t>3</w:t>
      </w:r>
      <w:r w:rsidRPr="00300958">
        <w:rPr>
          <w:rFonts w:ascii="Times New Roman" w:hAnsi="Times New Roman"/>
          <w:bCs/>
          <w:sz w:val="24"/>
          <w:szCs w:val="24"/>
        </w:rPr>
        <w:t xml:space="preserve"> год финансирование </w:t>
      </w:r>
      <w:r w:rsidR="00D677C6" w:rsidRPr="00300958">
        <w:rPr>
          <w:rFonts w:ascii="Times New Roman" w:hAnsi="Times New Roman"/>
          <w:bCs/>
          <w:sz w:val="24"/>
          <w:szCs w:val="24"/>
        </w:rPr>
        <w:t>предусмотрено в</w:t>
      </w:r>
      <w:r w:rsidRPr="00300958">
        <w:rPr>
          <w:rFonts w:ascii="Times New Roman" w:hAnsi="Times New Roman"/>
          <w:bCs/>
          <w:sz w:val="24"/>
          <w:szCs w:val="24"/>
        </w:rPr>
        <w:t xml:space="preserve"> сумме </w:t>
      </w:r>
      <w:r w:rsidR="00B60F98">
        <w:rPr>
          <w:rFonts w:ascii="Times New Roman" w:hAnsi="Times New Roman"/>
          <w:bCs/>
          <w:sz w:val="24"/>
          <w:szCs w:val="24"/>
        </w:rPr>
        <w:t>32814,9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рублей, фактическое исполнение составило </w:t>
      </w:r>
      <w:r w:rsidR="00B60F98">
        <w:rPr>
          <w:rFonts w:ascii="Times New Roman" w:hAnsi="Times New Roman"/>
          <w:bCs/>
          <w:sz w:val="24"/>
          <w:szCs w:val="24"/>
        </w:rPr>
        <w:t>30967,4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рублей или 9</w:t>
      </w:r>
      <w:r w:rsidR="00B60F98">
        <w:rPr>
          <w:rFonts w:ascii="Times New Roman" w:hAnsi="Times New Roman"/>
          <w:bCs/>
          <w:sz w:val="24"/>
          <w:szCs w:val="24"/>
        </w:rPr>
        <w:t>4,4</w:t>
      </w:r>
      <w:r w:rsidRPr="00300958">
        <w:rPr>
          <w:rFonts w:ascii="Times New Roman" w:hAnsi="Times New Roman"/>
          <w:bCs/>
          <w:sz w:val="24"/>
          <w:szCs w:val="24"/>
        </w:rPr>
        <w:t xml:space="preserve"> %.</w:t>
      </w:r>
    </w:p>
    <w:p w:rsidR="00300958" w:rsidRPr="00300958" w:rsidRDefault="00300958" w:rsidP="00B60F9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По подпрограмме «Совершенствование бюджетной политики и обеспечение сбалансированности бюджета» предусмотрено </w:t>
      </w:r>
      <w:r w:rsidR="00B60F98">
        <w:rPr>
          <w:rFonts w:ascii="Times New Roman" w:hAnsi="Times New Roman"/>
          <w:bCs/>
          <w:sz w:val="24"/>
          <w:szCs w:val="24"/>
        </w:rPr>
        <w:t>27209,9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руб., освоено на 2</w:t>
      </w:r>
      <w:r w:rsidR="00B60F98">
        <w:rPr>
          <w:rFonts w:ascii="Times New Roman" w:hAnsi="Times New Roman"/>
          <w:bCs/>
          <w:sz w:val="24"/>
          <w:szCs w:val="24"/>
        </w:rPr>
        <w:t>5377,4 тыс. руб. или 93,3</w:t>
      </w:r>
      <w:r w:rsidRPr="00300958">
        <w:rPr>
          <w:rFonts w:ascii="Times New Roman" w:hAnsi="Times New Roman"/>
          <w:bCs/>
          <w:sz w:val="24"/>
          <w:szCs w:val="24"/>
        </w:rPr>
        <w:t xml:space="preserve">%, в </w:t>
      </w:r>
      <w:proofErr w:type="spellStart"/>
      <w:r w:rsidRPr="00300958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300958">
        <w:rPr>
          <w:rFonts w:ascii="Times New Roman" w:hAnsi="Times New Roman"/>
          <w:bCs/>
          <w:sz w:val="24"/>
          <w:szCs w:val="24"/>
        </w:rPr>
        <w:t>.:</w:t>
      </w:r>
    </w:p>
    <w:p w:rsidR="00300958" w:rsidRPr="00300958" w:rsidRDefault="00300958" w:rsidP="00B60F9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Основное мероприятие 1 «Развитие бюджетного планирования, формирование бюджета муниципального образования на очередной финансовый год и плановый период» - запланировано </w:t>
      </w:r>
      <w:r w:rsidR="00E4585E">
        <w:rPr>
          <w:rFonts w:ascii="Times New Roman" w:hAnsi="Times New Roman"/>
          <w:bCs/>
          <w:sz w:val="24"/>
          <w:szCs w:val="24"/>
        </w:rPr>
        <w:t>952,8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 освоение средств 0,0 руб. или 0 %.  </w:t>
      </w:r>
    </w:p>
    <w:p w:rsidR="00300958" w:rsidRPr="00300958" w:rsidRDefault="00300958" w:rsidP="00B60F9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 xml:space="preserve">Основное мероприятие 2 «Организация исполнения и подготовка отчетов об исполнении муниципального бюджета» - запланировано </w:t>
      </w:r>
      <w:r w:rsidR="00E4585E">
        <w:rPr>
          <w:rFonts w:ascii="Times New Roman" w:hAnsi="Times New Roman"/>
          <w:bCs/>
          <w:sz w:val="24"/>
          <w:szCs w:val="24"/>
        </w:rPr>
        <w:t>8240,2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 освоение средств </w:t>
      </w:r>
      <w:r w:rsidR="00727953">
        <w:rPr>
          <w:rFonts w:ascii="Times New Roman" w:hAnsi="Times New Roman"/>
          <w:bCs/>
          <w:sz w:val="24"/>
          <w:szCs w:val="24"/>
        </w:rPr>
        <w:t>7360,4</w:t>
      </w:r>
      <w:r w:rsidRPr="00300958">
        <w:rPr>
          <w:rFonts w:ascii="Times New Roman" w:hAnsi="Times New Roman"/>
          <w:bCs/>
          <w:sz w:val="24"/>
          <w:szCs w:val="24"/>
        </w:rPr>
        <w:t xml:space="preserve"> руб. или </w:t>
      </w:r>
      <w:r w:rsidR="00727953">
        <w:rPr>
          <w:rFonts w:ascii="Times New Roman" w:hAnsi="Times New Roman"/>
          <w:bCs/>
          <w:sz w:val="24"/>
          <w:szCs w:val="24"/>
        </w:rPr>
        <w:t>89,3</w:t>
      </w:r>
      <w:r w:rsidRPr="00300958">
        <w:rPr>
          <w:rFonts w:ascii="Times New Roman" w:hAnsi="Times New Roman"/>
          <w:bCs/>
          <w:sz w:val="24"/>
          <w:szCs w:val="24"/>
        </w:rPr>
        <w:t xml:space="preserve"> %.  </w:t>
      </w:r>
    </w:p>
    <w:p w:rsidR="00300958" w:rsidRPr="00300958" w:rsidRDefault="00300958" w:rsidP="00B60F9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t>Основное мероприятие 3 «Осуществление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обеспеченности» - запланировано 1</w:t>
      </w:r>
      <w:r w:rsidR="00727953">
        <w:rPr>
          <w:rFonts w:ascii="Times New Roman" w:hAnsi="Times New Roman"/>
          <w:bCs/>
          <w:sz w:val="24"/>
          <w:szCs w:val="24"/>
        </w:rPr>
        <w:t>8017,0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 освоение средств 1</w:t>
      </w:r>
      <w:r w:rsidR="00727953">
        <w:rPr>
          <w:rFonts w:ascii="Times New Roman" w:hAnsi="Times New Roman"/>
          <w:bCs/>
          <w:sz w:val="24"/>
          <w:szCs w:val="24"/>
        </w:rPr>
        <w:t>8017,0 руб. или 100</w:t>
      </w:r>
      <w:r w:rsidRPr="00300958">
        <w:rPr>
          <w:rFonts w:ascii="Times New Roman" w:hAnsi="Times New Roman"/>
          <w:bCs/>
          <w:sz w:val="24"/>
          <w:szCs w:val="24"/>
        </w:rPr>
        <w:t>%.</w:t>
      </w:r>
    </w:p>
    <w:p w:rsidR="00445C06" w:rsidRDefault="00300958" w:rsidP="00E4585E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00958">
        <w:rPr>
          <w:rFonts w:ascii="Times New Roman" w:hAnsi="Times New Roman"/>
          <w:bCs/>
          <w:sz w:val="24"/>
          <w:szCs w:val="24"/>
        </w:rPr>
        <w:lastRenderedPageBreak/>
        <w:t xml:space="preserve">По подпрограмме «Обеспечение реализации муниципальной программы «Управление общественными финансами и муниципальным долгом» предусмотрено </w:t>
      </w:r>
      <w:r w:rsidR="00B60F98">
        <w:rPr>
          <w:rFonts w:ascii="Times New Roman" w:hAnsi="Times New Roman"/>
          <w:bCs/>
          <w:sz w:val="24"/>
          <w:szCs w:val="24"/>
        </w:rPr>
        <w:t>5605,0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руб., освоено на </w:t>
      </w:r>
      <w:r w:rsidR="00B60F98">
        <w:rPr>
          <w:rFonts w:ascii="Times New Roman" w:hAnsi="Times New Roman"/>
          <w:bCs/>
          <w:sz w:val="24"/>
          <w:szCs w:val="24"/>
        </w:rPr>
        <w:t>5590,0</w:t>
      </w:r>
      <w:r w:rsidRPr="00300958">
        <w:rPr>
          <w:rFonts w:ascii="Times New Roman" w:hAnsi="Times New Roman"/>
          <w:bCs/>
          <w:sz w:val="24"/>
          <w:szCs w:val="24"/>
        </w:rPr>
        <w:t xml:space="preserve"> тыс. руб. или 9</w:t>
      </w:r>
      <w:r w:rsidR="00B60F98">
        <w:rPr>
          <w:rFonts w:ascii="Times New Roman" w:hAnsi="Times New Roman"/>
          <w:bCs/>
          <w:sz w:val="24"/>
          <w:szCs w:val="24"/>
        </w:rPr>
        <w:t>9,7</w:t>
      </w:r>
      <w:r w:rsidRPr="00300958">
        <w:rPr>
          <w:rFonts w:ascii="Times New Roman" w:hAnsi="Times New Roman"/>
          <w:bCs/>
          <w:sz w:val="24"/>
          <w:szCs w:val="24"/>
        </w:rPr>
        <w:t xml:space="preserve">%, </w:t>
      </w: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45C06" w:rsidRDefault="00445C06" w:rsidP="00445C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14CF0" w:rsidRPr="00114CF0" w:rsidRDefault="00114CF0" w:rsidP="00114C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14CF0">
        <w:rPr>
          <w:rFonts w:ascii="Times New Roman" w:hAnsi="Times New Roman" w:cs="Times New Roman"/>
          <w:b/>
        </w:rPr>
        <w:t>Сведения о целевых индикаторах и показателях муниципальной программы</w:t>
      </w:r>
    </w:p>
    <w:p w:rsidR="001F1991" w:rsidRDefault="00114CF0" w:rsidP="00114C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114CF0">
        <w:rPr>
          <w:rFonts w:ascii="Times New Roman" w:hAnsi="Times New Roman" w:cs="Times New Roman"/>
          <w:b/>
        </w:rPr>
        <w:t>«Управление общественными финансами и муниципальным долгом», подпрограмм муниципальной программы и их значениях</w:t>
      </w:r>
    </w:p>
    <w:p w:rsidR="001F1991" w:rsidRPr="00765DEE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97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2343"/>
        <w:gridCol w:w="823"/>
        <w:gridCol w:w="824"/>
        <w:gridCol w:w="986"/>
        <w:gridCol w:w="687"/>
        <w:gridCol w:w="688"/>
        <w:gridCol w:w="1608"/>
        <w:gridCol w:w="28"/>
        <w:gridCol w:w="1012"/>
        <w:gridCol w:w="255"/>
        <w:gridCol w:w="79"/>
      </w:tblGrid>
      <w:tr w:rsidR="000409F7" w:rsidRPr="00765DEE" w:rsidTr="00827FF9">
        <w:trPr>
          <w:gridAfter w:val="1"/>
          <w:wAfter w:w="79" w:type="dxa"/>
        </w:trPr>
        <w:tc>
          <w:tcPr>
            <w:tcW w:w="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65DE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8B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B7973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Республики, подпрограммы муниципальной программы Красноармейского </w:t>
            </w:r>
            <w:r w:rsidR="00435D22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8A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 xml:space="preserve">муниципального округа, </w:t>
            </w:r>
            <w:proofErr w:type="spellStart"/>
            <w:r w:rsidR="008A5D9B" w:rsidRPr="00765DEE">
              <w:rPr>
                <w:rFonts w:ascii="Times New Roman" w:hAnsi="Times New Roman" w:cs="Times New Roman"/>
              </w:rPr>
              <w:t>подпрограмм</w:t>
            </w:r>
            <w:r w:rsidRPr="00765DEE">
              <w:rPr>
                <w:rFonts w:ascii="Times New Roman" w:hAnsi="Times New Roman" w:cs="Times New Roman"/>
              </w:rPr>
              <w:t>униципальной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МО</w:t>
            </w:r>
            <w:r w:rsidRPr="00765DEE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409F7" w:rsidRPr="00765DEE" w:rsidTr="00827FF9">
        <w:trPr>
          <w:gridAfter w:val="1"/>
          <w:wAfter w:w="79" w:type="dxa"/>
        </w:trPr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год, предшествующий отчетному*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D30" w:rsidRPr="00765DEE" w:rsidTr="00827FF9">
        <w:trPr>
          <w:gridAfter w:val="1"/>
          <w:wAfter w:w="79" w:type="dxa"/>
          <w:trHeight w:val="2619"/>
        </w:trPr>
        <w:tc>
          <w:tcPr>
            <w:tcW w:w="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F7" w:rsidRPr="00765DEE" w:rsidTr="00827FF9"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114CF0" w:rsidP="009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334" w:type="dxa"/>
            <w:gridSpan w:val="2"/>
          </w:tcPr>
          <w:p w:rsidR="000409F7" w:rsidRPr="00765DEE" w:rsidRDefault="000409F7"/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</w:rPr>
            </w:pPr>
            <w:r w:rsidRPr="00A4357A">
              <w:t>Отношение дефицита бюджета Красноармейского муниципального округа к доходам бюджета Красноармейского муниципального округа (без учета безвозмездных поступлений)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DD2780" w:rsidRDefault="00DD2780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14CF0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 xml:space="preserve">Отношение муниципального долга Красноармейского муниципального округа к доходам бюджета Красноармейского муниципального округа (без учета </w:t>
            </w:r>
            <w:r w:rsidRPr="00A4357A">
              <w:lastRenderedPageBreak/>
              <w:t>безвозмездных поступлений)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827FF9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14CF0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14CF0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>Отношение объема просроченной задолженности по долговым обязательствам Красноармейского муниципального округа к общему объему задолженности по долговым обязательствам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0245FC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5FC" w:rsidRPr="00765DEE" w:rsidTr="00827FF9">
        <w:trPr>
          <w:gridAfter w:val="1"/>
          <w:wAfter w:w="79" w:type="dxa"/>
          <w:trHeight w:val="143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57A">
              <w:t>Отношение объема просроченной кредиторской задолженности бюджета Красноармейского муниципального округа, а к объему расходов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2336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14CF0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Подпрограмма «Совершенствование бюджетной политики и обеспечение сбалансированности бюджета»</w:t>
            </w:r>
          </w:p>
        </w:tc>
      </w:tr>
      <w:tr w:rsidR="00114CF0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 xml:space="preserve"> Доля расходов бюджета Красноармейского муниципального округа на осуществления бюджетных инвестиций в объекты капитального строительства формируемых в рюмках программы, в общем объеме бюджетных инвестиций в объекты капитального строительства республиканской адресной инвестиционной программы на соответствующий год.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  <w:r w:rsidR="000A73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>
              <w:rPr>
                <w:rFonts w:ascii="Times New Roman" w:hAnsi="Times New Roman" w:cs="Times New Roman"/>
              </w:rPr>
              <w:t>0</w:t>
            </w:r>
            <w:r w:rsidR="00114CF0" w:rsidRPr="00765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  <w:r w:rsidR="000A73D6">
              <w:rPr>
                <w:rFonts w:ascii="Times New Roman" w:hAnsi="Times New Roman" w:cs="Times New Roman"/>
              </w:rPr>
              <w:t>00</w:t>
            </w:r>
          </w:p>
        </w:tc>
      </w:tr>
      <w:tr w:rsidR="00114CF0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Темп роста налоговых и неналоговых доходов бюджета Красноармейского муниципального округа (к предыдущему году)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0245FC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45FC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Доля просроченной задолженности по бюджетным кредитам, предоставленным из республиканского бюджета Чувашской Республики, в 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5FC" w:rsidRPr="00765DEE" w:rsidTr="00827FF9">
        <w:trPr>
          <w:gridAfter w:val="1"/>
          <w:wAfter w:w="79" w:type="dxa"/>
          <w:trHeight w:val="187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EB52CA">
              <w:t>Доля расходов на обслуживание муниципального долга Красноармейского муниципального округа в объеме расходов бюджета Красноармейского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827FF9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C" w:rsidRPr="00765DEE" w:rsidRDefault="000245FC" w:rsidP="000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4CF0">
              <w:rPr>
                <w:rFonts w:ascii="Times New Roman" w:hAnsi="Times New Roman" w:cs="Times New Roman"/>
                <w:b/>
              </w:rPr>
              <w:t>Подпрограмма «Повышение эффективности бюджетных расходов»</w:t>
            </w:r>
          </w:p>
        </w:tc>
      </w:tr>
      <w:tr w:rsidR="00114CF0" w:rsidRPr="00765DEE" w:rsidTr="00827FF9">
        <w:trPr>
          <w:gridAfter w:val="1"/>
          <w:wAfter w:w="79" w:type="dxa"/>
          <w:trHeight w:val="51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доли расходов на содержание органов местного самоуправления Красноармейского муниципального округа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коэфициент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162CA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5FC">
              <w:rPr>
                <w:rFonts w:ascii="Times New Roman" w:hAnsi="Times New Roman" w:cs="Times New Roman"/>
              </w:rPr>
              <w:t>,0</w:t>
            </w:r>
          </w:p>
        </w:tc>
      </w:tr>
      <w:tr w:rsidR="00114CF0" w:rsidRPr="00765DEE" w:rsidTr="00827FF9">
        <w:trPr>
          <w:gridAfter w:val="1"/>
          <w:wAfter w:w="79" w:type="dxa"/>
          <w:trHeight w:val="512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 xml:space="preserve">Отношение количества подготовленных </w:t>
            </w:r>
            <w:r w:rsidRPr="00EB52CA">
              <w:lastRenderedPageBreak/>
              <w:t>заключений по результатам финансово-экономической экспертизы проектов муниципальных программ Красноармейского муниципального округа к общему количеству поступивших на экспертизу проектов муниципальных программ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162CA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982300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982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2300">
              <w:rPr>
                <w:rFonts w:ascii="Times New Roman" w:hAnsi="Times New Roman" w:cs="Times New Roman"/>
              </w:rPr>
              <w:t>В</w:t>
            </w:r>
            <w:r w:rsidR="00114CF0">
              <w:rPr>
                <w:rFonts w:ascii="Times New Roman" w:hAnsi="Times New Roman" w:cs="Times New Roman"/>
              </w:rPr>
              <w:t>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 xml:space="preserve">Доля электронных процедур закупок в общем объеме закупок органа, уполномоченного на определение поставщиков (подрядчиков, исполнителей) для заказчиков, осуществляющих закупки товаров, работ, услуг для обеспечения нужд Красноармейского </w:t>
            </w:r>
            <w:r w:rsidRPr="00EB52CA">
              <w:lastRenderedPageBreak/>
              <w:t>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lastRenderedPageBreak/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14CF0"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4CF0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827FF9" w:rsidRDefault="0098230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59,</w:t>
            </w:r>
            <w:r w:rsidR="00827FF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827FF9" w:rsidP="00114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Частично </w:t>
            </w:r>
            <w:r w:rsidR="00114CF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  <w:trHeight w:val="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EB52CA"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Доля результатов оценки качества финансового менеджмента главных распорядителей средств бюджета Красноармейского муниципального округа, размещенных на в информационно-телекоммуникационной сети "Интернет", в общем количестве результатов указанной оценки в отчетном финансовом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Уровень актуализации информации о бюджете Красноармейского муниципального округа на очередной финансовый год и плановый период, размещаемой в информационно-телекоммуникационной сети "Интернет"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4368BE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4CF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114CF0" w:rsidP="00114CF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</w:t>
            </w:r>
            <w:r w:rsidRPr="00EB52CA">
              <w:lastRenderedPageBreak/>
              <w:t>средств бюджета Красноармейского муниципального округа к общему количеству поступивших отчетов главных администраторов средств бюджета Красноармейского муниципального округа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982300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CF0" w:rsidRPr="00765DEE" w:rsidRDefault="000A73D6" w:rsidP="0011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EB52CA">
              <w:t>Отношение количества проведенных проверок законности, результативности (эффективности и экономности) использования средств бюджета Красноармейского муниципального округа к количеству проверок, предусмотренных планом работы Контрольно-счетного органа Красноармейского муниципального округа на соответствующий финансовый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Pr="00765DEE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EB52CA" w:rsidRDefault="00982300" w:rsidP="00982300">
            <w:pPr>
              <w:spacing w:after="0" w:line="240" w:lineRule="auto"/>
              <w:ind w:left="-76" w:right="-71"/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D1B">
              <w:rPr>
                <w:sz w:val="20"/>
                <w:szCs w:val="20"/>
              </w:rPr>
              <w:t>Тыс. руб.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Default="000245FC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300" w:rsidRPr="00765DEE" w:rsidTr="00827FF9">
        <w:trPr>
          <w:gridAfter w:val="1"/>
          <w:wAfter w:w="79" w:type="dxa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Pr="00EB52CA" w:rsidRDefault="00982300" w:rsidP="00982300">
            <w:pPr>
              <w:spacing w:after="0" w:line="240" w:lineRule="auto"/>
              <w:ind w:left="-76" w:right="-71"/>
            </w:pPr>
            <w:r w:rsidRPr="00316D1B">
              <w:rPr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D1B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A32">
              <w:rPr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0" w:rsidRDefault="00982300" w:rsidP="0098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300" w:rsidRDefault="000245FC" w:rsidP="0098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409F7" w:rsidRPr="00765DEE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bookmarkStart w:id="1" w:name="sub_8888"/>
      <w:r w:rsidRPr="00765DEE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300958" w:rsidRPr="00445C06" w:rsidRDefault="00445C06" w:rsidP="003009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26282F"/>
        </w:rPr>
      </w:pPr>
      <w:r w:rsidRPr="00445C06">
        <w:rPr>
          <w:rFonts w:ascii="Times New Roman" w:hAnsi="Times New Roman" w:cs="Times New Roman"/>
          <w:bCs/>
          <w:color w:val="26282F"/>
        </w:rPr>
        <w:t xml:space="preserve">         </w:t>
      </w:r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445C06" w:rsidRDefault="00445C06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445C06" w:rsidRPr="00765DEE" w:rsidRDefault="00445C06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  <w:sectPr w:rsidR="00445C06" w:rsidRPr="00765DEE" w:rsidSect="00784E4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850" w:bottom="284" w:left="1559" w:header="720" w:footer="403" w:gutter="0"/>
          <w:pgNumType w:start="1"/>
          <w:cols w:space="720"/>
          <w:titlePg/>
        </w:sectPr>
      </w:pPr>
    </w:p>
    <w:p w:rsidR="000409F7" w:rsidRPr="00765DEE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lastRenderedPageBreak/>
        <w:t>Отчет</w:t>
      </w:r>
      <w:r w:rsidRPr="00765DEE">
        <w:rPr>
          <w:rFonts w:ascii="Times New Roman" w:hAnsi="Times New Roman" w:cs="Times New Roman"/>
          <w:b/>
        </w:rPr>
        <w:br/>
        <w:t>о реализации муниципальн</w:t>
      </w:r>
      <w:r w:rsidR="00122B82" w:rsidRPr="00765DEE">
        <w:rPr>
          <w:rFonts w:ascii="Times New Roman" w:hAnsi="Times New Roman" w:cs="Times New Roman"/>
          <w:b/>
        </w:rPr>
        <w:t>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122B82" w:rsidRPr="00765DEE">
        <w:rPr>
          <w:rFonts w:ascii="Times New Roman" w:hAnsi="Times New Roman" w:cs="Times New Roman"/>
          <w:b/>
        </w:rPr>
        <w:t>ы «</w:t>
      </w:r>
      <w:r w:rsidR="004162CA">
        <w:rPr>
          <w:rFonts w:ascii="Times New Roman" w:hAnsi="Times New Roman" w:cs="Times New Roman"/>
          <w:b/>
        </w:rPr>
        <w:t>Управление общественными финансами</w:t>
      </w:r>
      <w:r w:rsidR="00122B82" w:rsidRPr="00765DEE">
        <w:rPr>
          <w:rFonts w:ascii="Times New Roman" w:hAnsi="Times New Roman" w:cs="Times New Roman"/>
          <w:b/>
        </w:rPr>
        <w:t>»</w:t>
      </w:r>
      <w:r w:rsidRPr="00765DEE">
        <w:rPr>
          <w:rFonts w:ascii="Times New Roman" w:hAnsi="Times New Roman" w:cs="Times New Roman"/>
          <w:b/>
        </w:rPr>
        <w:t xml:space="preserve"> за счет всех источников финансирования за </w:t>
      </w:r>
      <w:r w:rsidR="003F05C2" w:rsidRPr="00765DEE">
        <w:rPr>
          <w:rFonts w:ascii="Times New Roman" w:hAnsi="Times New Roman" w:cs="Times New Roman"/>
          <w:b/>
        </w:rPr>
        <w:t>20</w:t>
      </w:r>
      <w:r w:rsidR="000E5BC0" w:rsidRPr="00765DEE">
        <w:rPr>
          <w:rFonts w:ascii="Times New Roman" w:hAnsi="Times New Roman" w:cs="Times New Roman"/>
          <w:b/>
        </w:rPr>
        <w:t>2</w:t>
      </w:r>
      <w:r w:rsidR="004F742D">
        <w:rPr>
          <w:rFonts w:ascii="Times New Roman" w:hAnsi="Times New Roman" w:cs="Times New Roman"/>
          <w:b/>
        </w:rPr>
        <w:t>3</w:t>
      </w:r>
      <w:r w:rsidR="000E5BC0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2C2D4B" w:rsidRPr="00765DEE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879"/>
        <w:gridCol w:w="1701"/>
        <w:gridCol w:w="2410"/>
      </w:tblGrid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52F7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C52F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План,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Фактические расходы,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 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Примечание****</w:t>
            </w:r>
          </w:p>
        </w:tc>
      </w:tr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</w:t>
            </w:r>
          </w:p>
        </w:tc>
      </w:tr>
      <w:tr w:rsidR="00090296" w:rsidRPr="00765DEE" w:rsidTr="00BD563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4368B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68BE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4179D1" w:rsidRDefault="004179D1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Управление общественными финансами и муниципальным долгом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4F742D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30967,4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4179D1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514D0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EC259A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4D0" w:rsidRPr="00765DEE" w:rsidTr="00506D45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4368B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DC6922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3740,5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3740,5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4D0" w:rsidRPr="00765DEE" w:rsidTr="00506D45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4368B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DC6922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14133,7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4D0" w:rsidRPr="00765DEE" w:rsidRDefault="00C514D0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514D0" w:rsidRPr="00765DEE" w:rsidRDefault="00C514D0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 w:rsidRPr="00DC6922">
              <w:rPr>
                <w:rFonts w:ascii="Times New Roman" w:hAnsi="Times New Roman" w:cs="Times New Roman"/>
              </w:rPr>
              <w:t>муниципального округа</w:t>
            </w:r>
            <w:r w:rsidRPr="00DC692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D0">
              <w:rPr>
                <w:rFonts w:ascii="Times New Roman" w:hAnsi="Times New Roman" w:cs="Times New Roman"/>
              </w:rPr>
              <w:t>4940,7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4D0">
              <w:rPr>
                <w:rFonts w:ascii="Times New Roman" w:hAnsi="Times New Roman" w:cs="Times New Roman"/>
              </w:rPr>
              <w:t>3093,2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514D0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7DB" w:rsidRPr="00765DEE" w:rsidTr="00BD5634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4368B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C6922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>Подпрограмма</w:t>
            </w:r>
            <w:r w:rsidR="004368BE"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 xml:space="preserve">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9D1">
              <w:rPr>
                <w:rFonts w:ascii="Times New Roman" w:hAnsi="Times New Roman" w:cs="Times New Roman"/>
              </w:rPr>
              <w:t>Совершенствование бюджетной политики и обеспечение сбалансированности бюджет  муниципальной программы «Управление общественными финансами и муниципальным долгом»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14D0">
              <w:rPr>
                <w:rFonts w:ascii="Times New Roman" w:hAnsi="Times New Roman" w:cs="Times New Roman"/>
                <w:b/>
              </w:rPr>
              <w:t>7209,9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14D0">
              <w:rPr>
                <w:rFonts w:ascii="Times New Roman" w:hAnsi="Times New Roman" w:cs="Times New Roman"/>
                <w:b/>
              </w:rPr>
              <w:t>5377,4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514D0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300958" w:rsidRDefault="00445C06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C06">
              <w:rPr>
                <w:rFonts w:ascii="Times New Roman" w:hAnsi="Times New Roman" w:cs="Times New Roman"/>
              </w:rPr>
              <w:t xml:space="preserve">Экономия  по исполнению судебных актов РФ и мировых соглашений по возмещению причиненного вреда в части оплаты долга за поставленный газ солидарный с МУП ЖКХ Красноармейского МО и в связи с удержанием части долга со счетов </w:t>
            </w:r>
            <w:r w:rsidR="00E724FF">
              <w:rPr>
                <w:rFonts w:ascii="Times New Roman" w:hAnsi="Times New Roman" w:cs="Times New Roman"/>
              </w:rPr>
              <w:lastRenderedPageBreak/>
              <w:t>МУП ЖКХ</w:t>
            </w:r>
            <w:r w:rsidRPr="00445C06">
              <w:rPr>
                <w:rFonts w:ascii="Times New Roman" w:hAnsi="Times New Roman" w:cs="Times New Roman"/>
              </w:rPr>
              <w:t>)</w:t>
            </w:r>
            <w:r w:rsidR="00E724FF">
              <w:rPr>
                <w:rFonts w:ascii="Times New Roman" w:hAnsi="Times New Roman" w:cs="Times New Roman"/>
              </w:rPr>
              <w:t xml:space="preserve"> </w:t>
            </w:r>
            <w:r w:rsidR="00300958">
              <w:rPr>
                <w:rFonts w:ascii="Times New Roman" w:hAnsi="Times New Roman" w:cs="Times New Roman"/>
              </w:rPr>
              <w:t xml:space="preserve">в сумме </w:t>
            </w:r>
            <w:r w:rsidR="00C514D0">
              <w:rPr>
                <w:rFonts w:ascii="Times New Roman" w:hAnsi="Times New Roman" w:cs="Times New Roman"/>
              </w:rPr>
              <w:t>879,7</w:t>
            </w:r>
            <w:r w:rsidR="00E724FF">
              <w:rPr>
                <w:rFonts w:ascii="Times New Roman" w:hAnsi="Times New Roman" w:cs="Times New Roman"/>
              </w:rPr>
              <w:t xml:space="preserve"> тыс. рублей</w:t>
            </w:r>
            <w:r w:rsidR="00300958">
              <w:rPr>
                <w:rFonts w:ascii="Times New Roman" w:hAnsi="Times New Roman" w:cs="Times New Roman"/>
              </w:rPr>
              <w:t xml:space="preserve"> и резервный фонд-706,6</w:t>
            </w:r>
            <w:r w:rsidR="00E724FF">
              <w:rPr>
                <w:rFonts w:ascii="Times New Roman" w:hAnsi="Times New Roman" w:cs="Times New Roman"/>
              </w:rPr>
              <w:t xml:space="preserve"> тыс. рублей</w:t>
            </w:r>
            <w:r w:rsidR="00E94ABF">
              <w:rPr>
                <w:rFonts w:ascii="Times New Roman" w:hAnsi="Times New Roman" w:cs="Times New Roman"/>
              </w:rPr>
              <w:t xml:space="preserve"> в связи отсутствием потребности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514D0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3740,5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CD1045"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14D0"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514D0">
              <w:rPr>
                <w:rFonts w:ascii="Times New Roman" w:hAnsi="Times New Roman" w:cs="Times New Roman"/>
              </w:rPr>
              <w:t>133,7</w:t>
            </w:r>
            <w:r w:rsidR="00CD1045" w:rsidRPr="00765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1045"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514D0" w:rsidP="00C514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7503,2</w:t>
            </w:r>
            <w:r w:rsidR="00CD1045" w:rsidRPr="00765DEE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179D1" w:rsidP="00C51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14D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>Подпрограмма</w:t>
            </w:r>
            <w:r w:rsidR="004368BE" w:rsidRPr="004368BE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  <w:u w:val="none"/>
              </w:rPr>
              <w:t xml:space="preserve">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445C06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C06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общественными финансами и муниципальным долгом»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27202D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724FF" w:rsidP="00C5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</w:t>
            </w:r>
            <w:r w:rsidRPr="00F4176F">
              <w:t xml:space="preserve">сталась экономия </w:t>
            </w:r>
            <w:r w:rsidRPr="00F4176F">
              <w:rPr>
                <w:rFonts w:ascii="Times New Roman" w:hAnsi="Times New Roman" w:cs="Times New Roman"/>
              </w:rPr>
              <w:t>после заключенных  контрактов</w:t>
            </w:r>
            <w:r w:rsidRPr="00F4176F">
              <w:t xml:space="preserve"> в сумме 1</w:t>
            </w:r>
            <w:r w:rsidR="00C514D0">
              <w:t>5,0</w:t>
            </w:r>
            <w:r w:rsidRPr="00F4176F">
              <w:t xml:space="preserve"> тыс. рублей, </w:t>
            </w:r>
            <w:r w:rsidR="00C514D0">
              <w:t>на</w:t>
            </w:r>
            <w:r w:rsidRPr="00F4176F">
              <w:rPr>
                <w:rFonts w:ascii="Times New Roman" w:hAnsi="Times New Roman" w:cs="Times New Roman"/>
              </w:rPr>
              <w:t xml:space="preserve"> приобретени</w:t>
            </w:r>
            <w:r w:rsidR="00C514D0">
              <w:t xml:space="preserve">е </w:t>
            </w:r>
            <w:r w:rsidRPr="00F4176F">
              <w:rPr>
                <w:rFonts w:ascii="Times New Roman" w:hAnsi="Times New Roman" w:cs="Times New Roman"/>
              </w:rPr>
              <w:t>канцтоваров  и расх</w:t>
            </w:r>
            <w:r w:rsidRPr="00F4176F">
              <w:t>одных</w:t>
            </w:r>
            <w:r w:rsidRPr="00F4176F">
              <w:rPr>
                <w:rFonts w:ascii="Times New Roman" w:hAnsi="Times New Roman" w:cs="Times New Roman"/>
              </w:rPr>
              <w:t xml:space="preserve"> материал</w:t>
            </w:r>
            <w:r w:rsidRPr="00F4176F">
              <w:t>ов</w:t>
            </w:r>
            <w:r w:rsidRPr="00F4176F">
              <w:rPr>
                <w:rFonts w:ascii="Times New Roman" w:hAnsi="Times New Roman" w:cs="Times New Roman"/>
              </w:rPr>
              <w:t xml:space="preserve"> </w:t>
            </w:r>
            <w:r w:rsidR="00C514D0">
              <w:rPr>
                <w:rFonts w:ascii="Times New Roman" w:hAnsi="Times New Roman" w:cs="Times New Roman"/>
              </w:rPr>
              <w:t>к оргтехнике</w:t>
            </w:r>
            <w:r w:rsidRPr="00F4176F">
              <w:t>.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445C06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4368B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BC0" w:rsidRPr="00765DEE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9999"/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 xml:space="preserve">* В соответствии с муниципальной программой Красноармейского </w:t>
      </w:r>
      <w:r w:rsidR="00B1787C">
        <w:rPr>
          <w:rFonts w:ascii="Times New Roman" w:hAnsi="Times New Roman" w:cs="Times New Roman"/>
        </w:rPr>
        <w:t xml:space="preserve">муниципального округа </w:t>
      </w:r>
      <w:r w:rsidRPr="00765DEE">
        <w:rPr>
          <w:rFonts w:ascii="Times New Roman" w:hAnsi="Times New Roman" w:cs="Times New Roman"/>
        </w:rPr>
        <w:t>Чувашской Республики.</w:t>
      </w:r>
    </w:p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1111"/>
      <w:bookmarkEnd w:id="2"/>
      <w:r w:rsidRPr="00765DEE">
        <w:rPr>
          <w:rFonts w:ascii="Times New Roman" w:hAnsi="Times New Roman" w:cs="Times New Roman"/>
        </w:rPr>
        <w:t xml:space="preserve">** Кассовые расходы федерального бюджета, республиканского бюджета, бюджета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Республики, внебюджетные источники.</w:t>
      </w:r>
    </w:p>
    <w:bookmarkEnd w:id="3"/>
    <w:p w:rsidR="000409F7" w:rsidRPr="00765DEE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>*** Указываются значения "выполнено", "не выполнено", "частично выполнено".</w:t>
      </w:r>
    </w:p>
    <w:p w:rsidR="00A355F9" w:rsidRPr="00765DEE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DEE">
        <w:rPr>
          <w:rFonts w:ascii="Times New Roman" w:hAnsi="Times New Roman" w:cs="Times New Roman"/>
        </w:rPr>
        <w:t>**** Представляется краткая информация о проделанной работе и о достижении (</w:t>
      </w:r>
      <w:proofErr w:type="spellStart"/>
      <w:r w:rsidRPr="00765DEE">
        <w:rPr>
          <w:rFonts w:ascii="Times New Roman" w:hAnsi="Times New Roman" w:cs="Times New Roman"/>
        </w:rPr>
        <w:t>недостижении</w:t>
      </w:r>
      <w:proofErr w:type="spellEnd"/>
      <w:r w:rsidRPr="00765DEE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Республики). В случае </w:t>
      </w:r>
      <w:proofErr w:type="spellStart"/>
      <w:r w:rsidRPr="00765DEE">
        <w:rPr>
          <w:rFonts w:ascii="Times New Roman" w:hAnsi="Times New Roman" w:cs="Times New Roman"/>
        </w:rPr>
        <w:t>недостижения</w:t>
      </w:r>
      <w:proofErr w:type="spellEnd"/>
      <w:r w:rsidRPr="00765DEE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Красноармейского</w:t>
      </w:r>
      <w:r w:rsidR="00B1787C">
        <w:rPr>
          <w:rFonts w:ascii="Times New Roman" w:hAnsi="Times New Roman" w:cs="Times New Roman"/>
        </w:rPr>
        <w:t xml:space="preserve"> 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 (подпрограммы муниципальной программы Красноармейского </w:t>
      </w:r>
      <w:r w:rsidR="00B1787C">
        <w:rPr>
          <w:rFonts w:ascii="Times New Roman" w:hAnsi="Times New Roman" w:cs="Times New Roman"/>
        </w:rPr>
        <w:t>муниципального округа</w:t>
      </w:r>
      <w:r w:rsidRPr="00765DEE">
        <w:rPr>
          <w:rFonts w:ascii="Times New Roman" w:hAnsi="Times New Roman" w:cs="Times New Roman"/>
        </w:rPr>
        <w:t xml:space="preserve"> Чувашской Республики) представляются пояснения причин </w:t>
      </w:r>
      <w:proofErr w:type="spellStart"/>
      <w:r w:rsidRPr="00765DEE">
        <w:rPr>
          <w:rFonts w:ascii="Times New Roman" w:hAnsi="Times New Roman" w:cs="Times New Roman"/>
        </w:rPr>
        <w:t>недостижения</w:t>
      </w:r>
      <w:proofErr w:type="spellEnd"/>
      <w:r w:rsidRPr="00765DEE">
        <w:rPr>
          <w:rFonts w:ascii="Times New Roman" w:hAnsi="Times New Roman" w:cs="Times New Roman"/>
        </w:rPr>
        <w:t>.</w:t>
      </w:r>
    </w:p>
    <w:sectPr w:rsidR="00A355F9" w:rsidRPr="00765DEE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96" w:rsidRDefault="00741F96">
      <w:pPr>
        <w:spacing w:after="0" w:line="240" w:lineRule="auto"/>
      </w:pPr>
      <w:r>
        <w:separator/>
      </w:r>
    </w:p>
  </w:endnote>
  <w:endnote w:type="continuationSeparator" w:id="0">
    <w:p w:rsidR="00741F96" w:rsidRDefault="0074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96" w:rsidRDefault="00741F96">
      <w:pPr>
        <w:spacing w:after="0" w:line="240" w:lineRule="auto"/>
      </w:pPr>
      <w:r>
        <w:separator/>
      </w:r>
    </w:p>
  </w:footnote>
  <w:footnote w:type="continuationSeparator" w:id="0">
    <w:p w:rsidR="00741F96" w:rsidRDefault="0074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245FC"/>
    <w:rsid w:val="00033384"/>
    <w:rsid w:val="000409F7"/>
    <w:rsid w:val="00051126"/>
    <w:rsid w:val="0005336A"/>
    <w:rsid w:val="00090296"/>
    <w:rsid w:val="000914BC"/>
    <w:rsid w:val="00091F60"/>
    <w:rsid w:val="000A73D6"/>
    <w:rsid w:val="000A7D2E"/>
    <w:rsid w:val="000C2C0A"/>
    <w:rsid w:val="000D15F3"/>
    <w:rsid w:val="000D268C"/>
    <w:rsid w:val="000E3215"/>
    <w:rsid w:val="000E5BC0"/>
    <w:rsid w:val="000F0858"/>
    <w:rsid w:val="00112D30"/>
    <w:rsid w:val="00114CF0"/>
    <w:rsid w:val="00122B82"/>
    <w:rsid w:val="00124D96"/>
    <w:rsid w:val="001328A8"/>
    <w:rsid w:val="00147754"/>
    <w:rsid w:val="001629F7"/>
    <w:rsid w:val="00170801"/>
    <w:rsid w:val="001740CF"/>
    <w:rsid w:val="00193BE1"/>
    <w:rsid w:val="001A0D1F"/>
    <w:rsid w:val="001B6000"/>
    <w:rsid w:val="001B73D1"/>
    <w:rsid w:val="001D088F"/>
    <w:rsid w:val="001E35E8"/>
    <w:rsid w:val="001E4D4D"/>
    <w:rsid w:val="001E77E1"/>
    <w:rsid w:val="001F0B00"/>
    <w:rsid w:val="001F1991"/>
    <w:rsid w:val="002073F8"/>
    <w:rsid w:val="002109EF"/>
    <w:rsid w:val="00215BDB"/>
    <w:rsid w:val="0027202D"/>
    <w:rsid w:val="0027442B"/>
    <w:rsid w:val="0029728D"/>
    <w:rsid w:val="002A2BA8"/>
    <w:rsid w:val="002C27BE"/>
    <w:rsid w:val="002C2D4B"/>
    <w:rsid w:val="002C3F3A"/>
    <w:rsid w:val="002D5A95"/>
    <w:rsid w:val="002E1F1A"/>
    <w:rsid w:val="002F44D4"/>
    <w:rsid w:val="002F5E82"/>
    <w:rsid w:val="00300958"/>
    <w:rsid w:val="003034FC"/>
    <w:rsid w:val="00305B02"/>
    <w:rsid w:val="00305D9A"/>
    <w:rsid w:val="00343DAB"/>
    <w:rsid w:val="003553EE"/>
    <w:rsid w:val="00370B92"/>
    <w:rsid w:val="0037134B"/>
    <w:rsid w:val="00380700"/>
    <w:rsid w:val="0039667A"/>
    <w:rsid w:val="00397A97"/>
    <w:rsid w:val="003A3D44"/>
    <w:rsid w:val="003C6FF4"/>
    <w:rsid w:val="003D2E07"/>
    <w:rsid w:val="003D4C72"/>
    <w:rsid w:val="003F05C2"/>
    <w:rsid w:val="004162CA"/>
    <w:rsid w:val="004179D1"/>
    <w:rsid w:val="00417AD6"/>
    <w:rsid w:val="00417D69"/>
    <w:rsid w:val="004335A7"/>
    <w:rsid w:val="00435D22"/>
    <w:rsid w:val="004368BE"/>
    <w:rsid w:val="00445C06"/>
    <w:rsid w:val="00455A86"/>
    <w:rsid w:val="0045718B"/>
    <w:rsid w:val="00487276"/>
    <w:rsid w:val="004931F6"/>
    <w:rsid w:val="004A1A8D"/>
    <w:rsid w:val="004A2336"/>
    <w:rsid w:val="004A757C"/>
    <w:rsid w:val="004E528A"/>
    <w:rsid w:val="004E710B"/>
    <w:rsid w:val="004F742D"/>
    <w:rsid w:val="00506B17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53A88"/>
    <w:rsid w:val="006741AC"/>
    <w:rsid w:val="00687BF7"/>
    <w:rsid w:val="00692FBC"/>
    <w:rsid w:val="006A529D"/>
    <w:rsid w:val="006B0349"/>
    <w:rsid w:val="006E2EA2"/>
    <w:rsid w:val="0070783B"/>
    <w:rsid w:val="007178A3"/>
    <w:rsid w:val="00721DB9"/>
    <w:rsid w:val="00722A70"/>
    <w:rsid w:val="00727953"/>
    <w:rsid w:val="007400F6"/>
    <w:rsid w:val="00741F96"/>
    <w:rsid w:val="00765DEE"/>
    <w:rsid w:val="00784E4C"/>
    <w:rsid w:val="007A367B"/>
    <w:rsid w:val="007A4D39"/>
    <w:rsid w:val="007B18F9"/>
    <w:rsid w:val="007B510C"/>
    <w:rsid w:val="007C1CD9"/>
    <w:rsid w:val="007C5A45"/>
    <w:rsid w:val="007E3645"/>
    <w:rsid w:val="008108CF"/>
    <w:rsid w:val="00813E7A"/>
    <w:rsid w:val="00816AAC"/>
    <w:rsid w:val="008243AA"/>
    <w:rsid w:val="00827FF9"/>
    <w:rsid w:val="00844912"/>
    <w:rsid w:val="00855A65"/>
    <w:rsid w:val="008676C5"/>
    <w:rsid w:val="00877462"/>
    <w:rsid w:val="0088774F"/>
    <w:rsid w:val="008A5D9B"/>
    <w:rsid w:val="008B7973"/>
    <w:rsid w:val="008C5C23"/>
    <w:rsid w:val="008E0EC4"/>
    <w:rsid w:val="008E4927"/>
    <w:rsid w:val="008F32C4"/>
    <w:rsid w:val="00901FDF"/>
    <w:rsid w:val="00916A7B"/>
    <w:rsid w:val="00926ADC"/>
    <w:rsid w:val="0092702A"/>
    <w:rsid w:val="00950166"/>
    <w:rsid w:val="00953AC8"/>
    <w:rsid w:val="00982300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1787C"/>
    <w:rsid w:val="00B17891"/>
    <w:rsid w:val="00B22029"/>
    <w:rsid w:val="00B37DF5"/>
    <w:rsid w:val="00B60F98"/>
    <w:rsid w:val="00B70196"/>
    <w:rsid w:val="00B71C83"/>
    <w:rsid w:val="00B7721F"/>
    <w:rsid w:val="00B808E2"/>
    <w:rsid w:val="00B9182E"/>
    <w:rsid w:val="00BC241E"/>
    <w:rsid w:val="00BC5AE0"/>
    <w:rsid w:val="00BC6232"/>
    <w:rsid w:val="00BD5634"/>
    <w:rsid w:val="00BE0595"/>
    <w:rsid w:val="00BE531F"/>
    <w:rsid w:val="00BE7704"/>
    <w:rsid w:val="00C267DB"/>
    <w:rsid w:val="00C32867"/>
    <w:rsid w:val="00C37428"/>
    <w:rsid w:val="00C422A8"/>
    <w:rsid w:val="00C514D0"/>
    <w:rsid w:val="00C52F7B"/>
    <w:rsid w:val="00C5666C"/>
    <w:rsid w:val="00C70759"/>
    <w:rsid w:val="00C82B2D"/>
    <w:rsid w:val="00C85F8E"/>
    <w:rsid w:val="00C90343"/>
    <w:rsid w:val="00C94055"/>
    <w:rsid w:val="00CA5A5A"/>
    <w:rsid w:val="00CB1693"/>
    <w:rsid w:val="00CD1045"/>
    <w:rsid w:val="00CD6E92"/>
    <w:rsid w:val="00D004F0"/>
    <w:rsid w:val="00D01C08"/>
    <w:rsid w:val="00D14B98"/>
    <w:rsid w:val="00D2430F"/>
    <w:rsid w:val="00D25DC9"/>
    <w:rsid w:val="00D31907"/>
    <w:rsid w:val="00D335AD"/>
    <w:rsid w:val="00D3441D"/>
    <w:rsid w:val="00D677C6"/>
    <w:rsid w:val="00D758EE"/>
    <w:rsid w:val="00D813FB"/>
    <w:rsid w:val="00D92831"/>
    <w:rsid w:val="00DC0F98"/>
    <w:rsid w:val="00DC6922"/>
    <w:rsid w:val="00DD2780"/>
    <w:rsid w:val="00DD5210"/>
    <w:rsid w:val="00DE0BDB"/>
    <w:rsid w:val="00DF037E"/>
    <w:rsid w:val="00DF5ABD"/>
    <w:rsid w:val="00E101AE"/>
    <w:rsid w:val="00E404B7"/>
    <w:rsid w:val="00E4585E"/>
    <w:rsid w:val="00E56EB2"/>
    <w:rsid w:val="00E6226F"/>
    <w:rsid w:val="00E7113F"/>
    <w:rsid w:val="00E724FF"/>
    <w:rsid w:val="00E748DA"/>
    <w:rsid w:val="00E74C5B"/>
    <w:rsid w:val="00E94932"/>
    <w:rsid w:val="00E94ABF"/>
    <w:rsid w:val="00E9714E"/>
    <w:rsid w:val="00EB727C"/>
    <w:rsid w:val="00EC259A"/>
    <w:rsid w:val="00ED41C9"/>
    <w:rsid w:val="00EF7038"/>
    <w:rsid w:val="00F35253"/>
    <w:rsid w:val="00F41D48"/>
    <w:rsid w:val="00F476FA"/>
    <w:rsid w:val="00F50514"/>
    <w:rsid w:val="00F5598A"/>
    <w:rsid w:val="00F55B0C"/>
    <w:rsid w:val="00F61CFC"/>
    <w:rsid w:val="00FA581D"/>
    <w:rsid w:val="00FB47E3"/>
    <w:rsid w:val="00FC5496"/>
    <w:rsid w:val="00FC7E9B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A97A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6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952C-BD40-4E42-896C-4E64472C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Владимирова Людмила Георгиевна</cp:lastModifiedBy>
  <cp:revision>8</cp:revision>
  <cp:lastPrinted>2023-06-09T11:45:00Z</cp:lastPrinted>
  <dcterms:created xsi:type="dcterms:W3CDTF">2023-06-09T11:47:00Z</dcterms:created>
  <dcterms:modified xsi:type="dcterms:W3CDTF">2024-03-21T11:52:00Z</dcterms:modified>
</cp:coreProperties>
</file>