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44FF" w:rsidRPr="00FF5803" w:rsidRDefault="008D44FF" w:rsidP="00BC3DF6">
      <w:pPr>
        <w:ind w:left="-360" w:right="-185" w:firstLine="540"/>
        <w:jc w:val="center"/>
        <w:rPr>
          <w:b/>
          <w:bCs/>
          <w:sz w:val="28"/>
          <w:szCs w:val="28"/>
        </w:rPr>
      </w:pPr>
      <w:r w:rsidRPr="00FF5803">
        <w:rPr>
          <w:b/>
          <w:bCs/>
          <w:sz w:val="28"/>
          <w:szCs w:val="28"/>
        </w:rPr>
        <w:t>ФИНАНСОВЫЙ ОТДЕЛ</w:t>
      </w:r>
    </w:p>
    <w:p w:rsidR="008D44FF" w:rsidRPr="00FF5803" w:rsidRDefault="008D44FF" w:rsidP="00BC3DF6">
      <w:pPr>
        <w:ind w:left="-360" w:right="-185" w:firstLine="540"/>
        <w:jc w:val="center"/>
        <w:rPr>
          <w:b/>
          <w:bCs/>
          <w:sz w:val="28"/>
          <w:szCs w:val="28"/>
        </w:rPr>
      </w:pPr>
      <w:r w:rsidRPr="00FF5803">
        <w:rPr>
          <w:b/>
          <w:bCs/>
          <w:sz w:val="28"/>
          <w:szCs w:val="28"/>
        </w:rPr>
        <w:t>АДМИНИСТРАЦИИ КОМСОМОЛЬСКОГО РАЙОНА</w:t>
      </w:r>
    </w:p>
    <w:p w:rsidR="008D44FF" w:rsidRPr="00FF5803" w:rsidRDefault="008D44FF" w:rsidP="00BC3DF6">
      <w:pPr>
        <w:ind w:left="-360" w:right="-185" w:firstLine="540"/>
        <w:jc w:val="center"/>
        <w:rPr>
          <w:b/>
          <w:bCs/>
          <w:sz w:val="28"/>
          <w:szCs w:val="28"/>
        </w:rPr>
      </w:pPr>
    </w:p>
    <w:p w:rsidR="008D44FF" w:rsidRPr="00FF5803" w:rsidRDefault="008D44FF" w:rsidP="00BC3DF6">
      <w:pPr>
        <w:pStyle w:val="5"/>
        <w:ind w:left="-360" w:right="-185" w:firstLine="540"/>
        <w:jc w:val="center"/>
        <w:rPr>
          <w:sz w:val="28"/>
          <w:szCs w:val="28"/>
        </w:rPr>
      </w:pPr>
      <w:r w:rsidRPr="00FF5803">
        <w:rPr>
          <w:sz w:val="28"/>
          <w:szCs w:val="28"/>
        </w:rPr>
        <w:t>ПРИКАЗ</w:t>
      </w:r>
    </w:p>
    <w:p w:rsidR="008D44FF" w:rsidRPr="00FF5803" w:rsidRDefault="008D44FF" w:rsidP="00BC3DF6">
      <w:pPr>
        <w:ind w:left="-360" w:right="-185" w:firstLine="540"/>
        <w:jc w:val="center"/>
        <w:rPr>
          <w:b/>
          <w:bCs/>
        </w:rPr>
      </w:pPr>
    </w:p>
    <w:p w:rsidR="008D44FF" w:rsidRPr="00FF5803" w:rsidRDefault="008D44FF" w:rsidP="00BC3DF6">
      <w:pPr>
        <w:pStyle w:val="a7"/>
        <w:ind w:left="-360" w:right="-185" w:firstLine="540"/>
        <w:jc w:val="center"/>
        <w:rPr>
          <w:rFonts w:ascii="Times New Roman" w:hAnsi="Times New Roman" w:cs="Times New Roman"/>
          <w:b/>
          <w:bCs/>
          <w:u w:val="single"/>
        </w:rPr>
      </w:pPr>
      <w:r>
        <w:rPr>
          <w:rFonts w:ascii="Times New Roman" w:hAnsi="Times New Roman" w:cs="Times New Roman"/>
          <w:b/>
          <w:bCs/>
          <w:u w:val="single"/>
        </w:rPr>
        <w:t>23</w:t>
      </w:r>
      <w:r w:rsidRPr="00FF5803">
        <w:rPr>
          <w:rFonts w:ascii="Times New Roman" w:hAnsi="Times New Roman" w:cs="Times New Roman"/>
          <w:b/>
          <w:bCs/>
          <w:u w:val="single"/>
        </w:rPr>
        <w:t xml:space="preserve"> </w:t>
      </w:r>
      <w:r>
        <w:rPr>
          <w:rFonts w:ascii="Times New Roman" w:hAnsi="Times New Roman" w:cs="Times New Roman"/>
          <w:b/>
          <w:bCs/>
          <w:u w:val="single"/>
        </w:rPr>
        <w:t>августа</w:t>
      </w:r>
      <w:r w:rsidRPr="00FF5803">
        <w:rPr>
          <w:rFonts w:ascii="Times New Roman" w:hAnsi="Times New Roman" w:cs="Times New Roman"/>
          <w:b/>
          <w:bCs/>
          <w:u w:val="single"/>
        </w:rPr>
        <w:t xml:space="preserve"> 2016</w:t>
      </w:r>
      <w:r>
        <w:rPr>
          <w:rFonts w:ascii="Times New Roman" w:hAnsi="Times New Roman" w:cs="Times New Roman"/>
          <w:b/>
          <w:bCs/>
          <w:u w:val="single"/>
        </w:rPr>
        <w:t xml:space="preserve"> </w:t>
      </w:r>
      <w:r w:rsidRPr="00FF5803">
        <w:rPr>
          <w:rFonts w:ascii="Times New Roman" w:hAnsi="Times New Roman" w:cs="Times New Roman"/>
          <w:b/>
          <w:bCs/>
          <w:u w:val="single"/>
        </w:rPr>
        <w:t>г.</w:t>
      </w:r>
      <w:r w:rsidRPr="00FF5803">
        <w:rPr>
          <w:rFonts w:ascii="Times New Roman" w:hAnsi="Times New Roman" w:cs="Times New Roman"/>
          <w:b/>
          <w:bCs/>
        </w:rPr>
        <w:t xml:space="preserve">                             </w:t>
      </w:r>
      <w:r w:rsidRPr="00FF5803">
        <w:rPr>
          <w:rFonts w:ascii="Times New Roman" w:hAnsi="Times New Roman" w:cs="Times New Roman"/>
        </w:rPr>
        <w:t>с. Комсомольское</w:t>
      </w:r>
      <w:r w:rsidRPr="00FF5803">
        <w:rPr>
          <w:rFonts w:ascii="Times New Roman" w:hAnsi="Times New Roman" w:cs="Times New Roman"/>
          <w:b/>
          <w:bCs/>
        </w:rPr>
        <w:t xml:space="preserve">                                                       </w:t>
      </w:r>
      <w:r>
        <w:rPr>
          <w:rFonts w:ascii="Times New Roman" w:hAnsi="Times New Roman" w:cs="Times New Roman"/>
          <w:b/>
          <w:bCs/>
          <w:u w:val="single"/>
        </w:rPr>
        <w:t>№ 21</w:t>
      </w:r>
    </w:p>
    <w:p w:rsidR="008D44FF" w:rsidRPr="00FF5803" w:rsidRDefault="008D44FF" w:rsidP="00BC3DF6">
      <w:pPr>
        <w:pStyle w:val="a5"/>
        <w:rPr>
          <w:highlight w:val="yellow"/>
        </w:rPr>
      </w:pPr>
    </w:p>
    <w:p w:rsidR="008D44FF" w:rsidRPr="00FF5803" w:rsidRDefault="008D44FF" w:rsidP="00BC3DF6">
      <w:pPr>
        <w:pStyle w:val="a5"/>
        <w:rPr>
          <w:highlight w:val="yellow"/>
        </w:rPr>
      </w:pPr>
    </w:p>
    <w:p w:rsidR="008D44FF" w:rsidRPr="00FF5803" w:rsidRDefault="008D44FF" w:rsidP="00BC3DF6">
      <w:pPr>
        <w:pStyle w:val="a3"/>
        <w:rPr>
          <w:highlight w:val="yellow"/>
        </w:rPr>
      </w:pPr>
    </w:p>
    <w:tbl>
      <w:tblPr>
        <w:tblW w:w="0" w:type="auto"/>
        <w:tblInd w:w="-106" w:type="dxa"/>
        <w:tblLook w:val="01E0"/>
      </w:tblPr>
      <w:tblGrid>
        <w:gridCol w:w="4928"/>
      </w:tblGrid>
      <w:tr w:rsidR="008D44FF" w:rsidRPr="00FF312A">
        <w:tc>
          <w:tcPr>
            <w:tcW w:w="4928" w:type="dxa"/>
          </w:tcPr>
          <w:p w:rsidR="008D44FF" w:rsidRPr="00FF312A" w:rsidRDefault="008D44FF" w:rsidP="00BC3DF6">
            <w:pPr>
              <w:pStyle w:val="a3"/>
              <w:ind w:firstLine="0"/>
              <w:rPr>
                <w:b/>
                <w:bCs/>
                <w:sz w:val="26"/>
                <w:szCs w:val="26"/>
                <w:highlight w:val="yellow"/>
              </w:rPr>
            </w:pPr>
            <w:r w:rsidRPr="00FF312A">
              <w:rPr>
                <w:b/>
                <w:bCs/>
                <w:sz w:val="26"/>
                <w:szCs w:val="26"/>
              </w:rPr>
              <w:t xml:space="preserve">Об утверждении </w:t>
            </w:r>
            <w:r>
              <w:rPr>
                <w:b/>
                <w:bCs/>
                <w:sz w:val="26"/>
                <w:szCs w:val="26"/>
              </w:rPr>
              <w:t>М</w:t>
            </w:r>
            <w:r w:rsidRPr="00FF312A">
              <w:rPr>
                <w:b/>
                <w:bCs/>
                <w:sz w:val="26"/>
                <w:szCs w:val="26"/>
              </w:rPr>
              <w:t>етодики прогнозирования поступлений доходов в бюджет Комсомольского района Чувашской Республики, главным администратором которых является финансовый отдел администрации Комсомольского района</w:t>
            </w:r>
          </w:p>
        </w:tc>
      </w:tr>
    </w:tbl>
    <w:p w:rsidR="008D44FF" w:rsidRPr="00FF312A" w:rsidRDefault="008D44FF" w:rsidP="00BC3DF6">
      <w:pPr>
        <w:pStyle w:val="a3"/>
        <w:ind w:firstLine="0"/>
        <w:rPr>
          <w:sz w:val="26"/>
          <w:szCs w:val="26"/>
          <w:highlight w:val="yellow"/>
        </w:rPr>
      </w:pPr>
    </w:p>
    <w:p w:rsidR="008D44FF" w:rsidRPr="00FF312A" w:rsidRDefault="008D44FF" w:rsidP="00BC3DF6">
      <w:pPr>
        <w:pStyle w:val="a3"/>
        <w:ind w:firstLine="0"/>
        <w:rPr>
          <w:sz w:val="26"/>
          <w:szCs w:val="26"/>
        </w:rPr>
      </w:pPr>
    </w:p>
    <w:p w:rsidR="008D44FF" w:rsidRPr="00FF312A" w:rsidRDefault="008D44FF" w:rsidP="00BC3DF6">
      <w:pPr>
        <w:ind w:firstLine="709"/>
        <w:jc w:val="both"/>
        <w:rPr>
          <w:sz w:val="26"/>
          <w:szCs w:val="26"/>
        </w:rPr>
      </w:pPr>
      <w:r w:rsidRPr="00FF312A">
        <w:rPr>
          <w:sz w:val="26"/>
          <w:szCs w:val="26"/>
        </w:rPr>
        <w:t xml:space="preserve">В соответствии с пунктом 1 статьи 160.2 Бюджетного кодекса Российской Федерации и постановлением Правительства Российской Федерации от 23 июня 2016 г. № 574 «Об общих требованиях к методике прогнозирования поступлений доходов в бюджеты бюджетной системы Российской Федерации» </w:t>
      </w:r>
      <w:r w:rsidRPr="00FF312A">
        <w:rPr>
          <w:spacing w:val="100"/>
          <w:sz w:val="26"/>
          <w:szCs w:val="26"/>
        </w:rPr>
        <w:t>приказываю</w:t>
      </w:r>
      <w:r w:rsidRPr="00FF312A">
        <w:rPr>
          <w:sz w:val="26"/>
          <w:szCs w:val="26"/>
        </w:rPr>
        <w:t>:</w:t>
      </w:r>
    </w:p>
    <w:p w:rsidR="008D44FF" w:rsidRPr="00FF312A" w:rsidRDefault="008D44FF" w:rsidP="00BC3DF6">
      <w:pPr>
        <w:ind w:firstLine="709"/>
        <w:jc w:val="both"/>
        <w:rPr>
          <w:sz w:val="26"/>
          <w:szCs w:val="26"/>
        </w:rPr>
      </w:pPr>
      <w:r w:rsidRPr="00FF312A">
        <w:rPr>
          <w:sz w:val="26"/>
          <w:szCs w:val="26"/>
        </w:rPr>
        <w:t xml:space="preserve">1. Утвердить </w:t>
      </w:r>
      <w:r>
        <w:rPr>
          <w:sz w:val="26"/>
          <w:szCs w:val="26"/>
        </w:rPr>
        <w:t>М</w:t>
      </w:r>
      <w:r w:rsidRPr="00FF312A">
        <w:rPr>
          <w:sz w:val="26"/>
          <w:szCs w:val="26"/>
        </w:rPr>
        <w:t>етодику прогнозирования поступлений доходов в бюджет Комсомольского района Чувашской Республики согласно приложению.</w:t>
      </w:r>
    </w:p>
    <w:p w:rsidR="008D44FF" w:rsidRPr="00FF312A" w:rsidRDefault="008D44FF" w:rsidP="00BC3DF6">
      <w:pPr>
        <w:ind w:firstLine="709"/>
        <w:jc w:val="both"/>
        <w:rPr>
          <w:sz w:val="26"/>
          <w:szCs w:val="26"/>
        </w:rPr>
      </w:pPr>
      <w:r w:rsidRPr="00FF312A">
        <w:rPr>
          <w:sz w:val="26"/>
          <w:szCs w:val="26"/>
        </w:rPr>
        <w:t xml:space="preserve">2. Контроль за выполнением настоящего приказа возложить на </w:t>
      </w:r>
      <w:r>
        <w:rPr>
          <w:sz w:val="26"/>
          <w:szCs w:val="26"/>
        </w:rPr>
        <w:t>заместителя начальника финансового отдела Айнетдинову З.М.</w:t>
      </w:r>
    </w:p>
    <w:p w:rsidR="008D44FF" w:rsidRPr="00FF312A" w:rsidRDefault="008D44FF" w:rsidP="00BC3DF6">
      <w:pPr>
        <w:pStyle w:val="a3"/>
        <w:ind w:firstLine="709"/>
        <w:rPr>
          <w:sz w:val="26"/>
          <w:szCs w:val="26"/>
        </w:rPr>
      </w:pPr>
      <w:r w:rsidRPr="00FF312A">
        <w:rPr>
          <w:sz w:val="26"/>
          <w:szCs w:val="26"/>
        </w:rPr>
        <w:t>3. Настоящий приказ вступает в силу со дня его подписания.</w:t>
      </w:r>
    </w:p>
    <w:p w:rsidR="008D44FF" w:rsidRPr="00FF312A" w:rsidRDefault="008D44FF" w:rsidP="00BC3DF6">
      <w:pPr>
        <w:pStyle w:val="a3"/>
        <w:ind w:firstLine="709"/>
        <w:rPr>
          <w:sz w:val="26"/>
          <w:szCs w:val="26"/>
          <w:highlight w:val="yellow"/>
        </w:rPr>
      </w:pPr>
    </w:p>
    <w:p w:rsidR="008D44FF" w:rsidRPr="00FF312A" w:rsidRDefault="008D44FF" w:rsidP="00BC3DF6">
      <w:pPr>
        <w:pStyle w:val="a3"/>
        <w:ind w:firstLine="709"/>
        <w:rPr>
          <w:sz w:val="26"/>
          <w:szCs w:val="26"/>
          <w:highlight w:val="yellow"/>
        </w:rPr>
      </w:pPr>
    </w:p>
    <w:p w:rsidR="008D44FF" w:rsidRPr="00FF312A" w:rsidRDefault="008D44FF" w:rsidP="00BC3DF6">
      <w:pPr>
        <w:rPr>
          <w:sz w:val="26"/>
          <w:szCs w:val="26"/>
        </w:rPr>
      </w:pPr>
      <w:r w:rsidRPr="00FF312A">
        <w:rPr>
          <w:sz w:val="26"/>
          <w:szCs w:val="26"/>
        </w:rPr>
        <w:t>Начальник финансового отдела</w:t>
      </w:r>
    </w:p>
    <w:p w:rsidR="008D44FF" w:rsidRPr="00FF312A" w:rsidRDefault="008D44FF" w:rsidP="00BC3DF6">
      <w:pPr>
        <w:rPr>
          <w:sz w:val="26"/>
          <w:szCs w:val="26"/>
        </w:rPr>
      </w:pPr>
      <w:r w:rsidRPr="00FF312A">
        <w:rPr>
          <w:sz w:val="26"/>
          <w:szCs w:val="26"/>
        </w:rPr>
        <w:t xml:space="preserve">администрации Комсомольского района                                        </w:t>
      </w:r>
      <w:r>
        <w:rPr>
          <w:sz w:val="26"/>
          <w:szCs w:val="26"/>
        </w:rPr>
        <w:t xml:space="preserve">           </w:t>
      </w:r>
      <w:r w:rsidRPr="00FF312A">
        <w:rPr>
          <w:sz w:val="26"/>
          <w:szCs w:val="26"/>
        </w:rPr>
        <w:t xml:space="preserve">    Е.И.Чернов          </w:t>
      </w:r>
    </w:p>
    <w:p w:rsidR="008D44FF" w:rsidRDefault="008D44FF" w:rsidP="00BC3DF6">
      <w:pPr>
        <w:pStyle w:val="a3"/>
        <w:ind w:firstLine="709"/>
        <w:rPr>
          <w:highlight w:val="yellow"/>
        </w:rPr>
      </w:pPr>
    </w:p>
    <w:p w:rsidR="008D44FF" w:rsidRDefault="008D44FF" w:rsidP="00BC3DF6">
      <w:pPr>
        <w:pStyle w:val="a3"/>
        <w:ind w:firstLine="709"/>
        <w:rPr>
          <w:highlight w:val="yellow"/>
        </w:rPr>
      </w:pPr>
    </w:p>
    <w:p w:rsidR="008D44FF" w:rsidRDefault="008D44FF" w:rsidP="00BC3DF6">
      <w:pPr>
        <w:pStyle w:val="a3"/>
        <w:ind w:firstLine="709"/>
        <w:rPr>
          <w:highlight w:val="yellow"/>
        </w:rPr>
      </w:pPr>
    </w:p>
    <w:p w:rsidR="008D44FF" w:rsidRDefault="008D44FF" w:rsidP="00BC3DF6">
      <w:pPr>
        <w:pStyle w:val="a3"/>
        <w:ind w:firstLine="709"/>
        <w:rPr>
          <w:highlight w:val="yellow"/>
        </w:rPr>
      </w:pPr>
    </w:p>
    <w:p w:rsidR="008D44FF" w:rsidRDefault="008D44FF" w:rsidP="00BC3DF6">
      <w:pPr>
        <w:pStyle w:val="a3"/>
        <w:ind w:firstLine="709"/>
        <w:rPr>
          <w:highlight w:val="yellow"/>
        </w:rPr>
      </w:pPr>
    </w:p>
    <w:p w:rsidR="008D44FF" w:rsidRDefault="008D44FF" w:rsidP="00BC3DF6">
      <w:pPr>
        <w:pStyle w:val="a3"/>
        <w:ind w:firstLine="709"/>
        <w:rPr>
          <w:highlight w:val="yellow"/>
        </w:rPr>
      </w:pPr>
    </w:p>
    <w:p w:rsidR="008D44FF" w:rsidRDefault="008D44FF" w:rsidP="00BC3DF6">
      <w:pPr>
        <w:pStyle w:val="a3"/>
        <w:ind w:firstLine="709"/>
        <w:rPr>
          <w:highlight w:val="yellow"/>
        </w:rPr>
      </w:pPr>
    </w:p>
    <w:p w:rsidR="008D44FF" w:rsidRDefault="008D44FF" w:rsidP="00BC3DF6">
      <w:pPr>
        <w:pStyle w:val="a3"/>
        <w:ind w:firstLine="709"/>
        <w:rPr>
          <w:highlight w:val="yellow"/>
        </w:rPr>
      </w:pPr>
    </w:p>
    <w:p w:rsidR="008D44FF" w:rsidRDefault="008D44FF" w:rsidP="00BC3DF6">
      <w:pPr>
        <w:pStyle w:val="a3"/>
        <w:ind w:firstLine="709"/>
        <w:rPr>
          <w:highlight w:val="yellow"/>
        </w:rPr>
      </w:pPr>
    </w:p>
    <w:p w:rsidR="008D44FF" w:rsidRDefault="008D44FF" w:rsidP="00811E6D">
      <w:pPr>
        <w:pStyle w:val="a3"/>
        <w:ind w:firstLine="0"/>
        <w:rPr>
          <w:highlight w:val="yellow"/>
        </w:rPr>
      </w:pPr>
    </w:p>
    <w:p w:rsidR="008D44FF" w:rsidRPr="00FF5803" w:rsidRDefault="008D44FF" w:rsidP="00811E6D">
      <w:pPr>
        <w:pStyle w:val="a3"/>
        <w:ind w:firstLine="0"/>
        <w:rPr>
          <w:highlight w:val="yellow"/>
        </w:rPr>
      </w:pPr>
    </w:p>
    <w:p w:rsidR="008D44FF" w:rsidRDefault="008D44FF" w:rsidP="00051B45">
      <w:pPr>
        <w:pStyle w:val="a7"/>
        <w:tabs>
          <w:tab w:val="left" w:pos="6855"/>
          <w:tab w:val="right" w:pos="9355"/>
        </w:tabs>
      </w:pPr>
      <w:r>
        <w:tab/>
      </w:r>
    </w:p>
    <w:p w:rsidR="008D44FF" w:rsidRDefault="008D44FF" w:rsidP="00051B45">
      <w:pPr>
        <w:pStyle w:val="a7"/>
        <w:tabs>
          <w:tab w:val="left" w:pos="6855"/>
          <w:tab w:val="right" w:pos="9355"/>
        </w:tabs>
      </w:pPr>
    </w:p>
    <w:p w:rsidR="008D44FF" w:rsidRDefault="008D44FF" w:rsidP="00051B45">
      <w:pPr>
        <w:pStyle w:val="a7"/>
        <w:tabs>
          <w:tab w:val="left" w:pos="6855"/>
          <w:tab w:val="right" w:pos="9355"/>
        </w:tabs>
      </w:pPr>
    </w:p>
    <w:p w:rsidR="008D44FF" w:rsidRDefault="008D44FF" w:rsidP="00051B45">
      <w:pPr>
        <w:pStyle w:val="a7"/>
        <w:tabs>
          <w:tab w:val="left" w:pos="6855"/>
          <w:tab w:val="right" w:pos="9355"/>
        </w:tabs>
      </w:pPr>
    </w:p>
    <w:p w:rsidR="008D44FF" w:rsidRDefault="008D44FF" w:rsidP="00051B45">
      <w:pPr>
        <w:pStyle w:val="a7"/>
        <w:tabs>
          <w:tab w:val="left" w:pos="6855"/>
          <w:tab w:val="right" w:pos="9355"/>
        </w:tabs>
      </w:pPr>
    </w:p>
    <w:p w:rsidR="008D44FF" w:rsidRPr="00823BDD" w:rsidRDefault="008D44FF" w:rsidP="00823BDD">
      <w:pPr>
        <w:pStyle w:val="a7"/>
        <w:tabs>
          <w:tab w:val="left" w:pos="6855"/>
          <w:tab w:val="right" w:pos="9355"/>
        </w:tabs>
        <w:jc w:val="right"/>
        <w:rPr>
          <w:sz w:val="22"/>
          <w:szCs w:val="22"/>
        </w:rPr>
      </w:pPr>
      <w:r>
        <w:lastRenderedPageBreak/>
        <w:tab/>
      </w:r>
      <w:r w:rsidRPr="00823BDD">
        <w:rPr>
          <w:rFonts w:ascii="TimesET Cyr" w:hAnsi="TimesET Cyr" w:cs="TimesET Cyr"/>
          <w:sz w:val="22"/>
          <w:szCs w:val="22"/>
        </w:rPr>
        <w:t xml:space="preserve">Приложение к приказу </w:t>
      </w:r>
    </w:p>
    <w:p w:rsidR="008D44FF" w:rsidRPr="00823BDD" w:rsidRDefault="008D44FF" w:rsidP="00823BDD">
      <w:pPr>
        <w:pStyle w:val="a7"/>
        <w:jc w:val="right"/>
        <w:rPr>
          <w:sz w:val="22"/>
          <w:szCs w:val="22"/>
        </w:rPr>
      </w:pPr>
      <w:r w:rsidRPr="00823BDD">
        <w:rPr>
          <w:rFonts w:ascii="TimesET Cyr" w:hAnsi="TimesET Cyr" w:cs="TimesET Cyr"/>
          <w:sz w:val="22"/>
          <w:szCs w:val="22"/>
        </w:rPr>
        <w:t xml:space="preserve">финансового отдела администрации </w:t>
      </w:r>
    </w:p>
    <w:p w:rsidR="008D44FF" w:rsidRPr="00823BDD" w:rsidRDefault="008D44FF" w:rsidP="00823BDD">
      <w:pPr>
        <w:pStyle w:val="a7"/>
        <w:jc w:val="right"/>
        <w:rPr>
          <w:sz w:val="22"/>
          <w:szCs w:val="22"/>
        </w:rPr>
      </w:pPr>
      <w:r w:rsidRPr="00823BDD">
        <w:rPr>
          <w:rFonts w:ascii="TimesET Cyr" w:hAnsi="TimesET Cyr" w:cs="TimesET Cyr"/>
          <w:sz w:val="22"/>
          <w:szCs w:val="22"/>
        </w:rPr>
        <w:t xml:space="preserve">Комсомольского района </w:t>
      </w:r>
    </w:p>
    <w:p w:rsidR="008D44FF" w:rsidRPr="00823BDD" w:rsidRDefault="00A40CC9" w:rsidP="00A40CC9">
      <w:pPr>
        <w:pStyle w:val="a7"/>
        <w:jc w:val="center"/>
        <w:rPr>
          <w:sz w:val="22"/>
          <w:szCs w:val="22"/>
        </w:rPr>
      </w:pPr>
      <w:r>
        <w:rPr>
          <w:rFonts w:ascii="TimesET Cyr" w:hAnsi="TimesET Cyr" w:cs="TimesET Cyr"/>
          <w:sz w:val="22"/>
          <w:szCs w:val="22"/>
        </w:rPr>
        <w:t xml:space="preserve">                                                                                                                              о</w:t>
      </w:r>
      <w:r w:rsidR="008D44FF" w:rsidRPr="00823BDD">
        <w:rPr>
          <w:rFonts w:ascii="TimesET Cyr" w:hAnsi="TimesET Cyr" w:cs="TimesET Cyr"/>
          <w:sz w:val="22"/>
          <w:szCs w:val="22"/>
        </w:rPr>
        <w:t>т</w:t>
      </w:r>
      <w:r>
        <w:rPr>
          <w:sz w:val="22"/>
          <w:szCs w:val="22"/>
        </w:rPr>
        <w:t xml:space="preserve"> 23.08.</w:t>
      </w:r>
      <w:r w:rsidR="008D44FF" w:rsidRPr="00823BDD">
        <w:rPr>
          <w:rFonts w:ascii="TimesET Cyr" w:hAnsi="TimesET Cyr" w:cs="TimesET Cyr"/>
          <w:sz w:val="22"/>
          <w:szCs w:val="22"/>
        </w:rPr>
        <w:t xml:space="preserve">2016 № </w:t>
      </w:r>
      <w:r>
        <w:rPr>
          <w:rFonts w:ascii="TimesET Cyr" w:hAnsi="TimesET Cyr" w:cs="TimesET Cyr"/>
          <w:sz w:val="22"/>
          <w:szCs w:val="22"/>
        </w:rPr>
        <w:t>21</w:t>
      </w:r>
    </w:p>
    <w:p w:rsidR="008D44FF" w:rsidRDefault="008D44FF" w:rsidP="00FC14CE">
      <w:pPr>
        <w:pStyle w:val="a7"/>
        <w:jc w:val="right"/>
      </w:pPr>
    </w:p>
    <w:p w:rsidR="008D44FF" w:rsidRPr="00A43F37" w:rsidRDefault="008D44FF" w:rsidP="00FC14CE">
      <w:pPr>
        <w:pStyle w:val="a7"/>
        <w:jc w:val="center"/>
        <w:rPr>
          <w:rFonts w:ascii="Times New Roman" w:hAnsi="Times New Roman" w:cs="Times New Roman"/>
          <w:sz w:val="26"/>
          <w:szCs w:val="26"/>
        </w:rPr>
      </w:pPr>
      <w:r w:rsidRPr="00A43F37">
        <w:rPr>
          <w:sz w:val="26"/>
          <w:szCs w:val="26"/>
        </w:rPr>
        <w:t xml:space="preserve"> </w:t>
      </w:r>
      <w:r w:rsidRPr="00A43F37">
        <w:rPr>
          <w:rFonts w:ascii="Times New Roman" w:hAnsi="Times New Roman" w:cs="Times New Roman"/>
          <w:sz w:val="26"/>
          <w:szCs w:val="26"/>
        </w:rPr>
        <w:t>Методика</w:t>
      </w:r>
    </w:p>
    <w:p w:rsidR="008D44FF" w:rsidRPr="00A43F37" w:rsidRDefault="008D44FF" w:rsidP="00FC14CE">
      <w:pPr>
        <w:pStyle w:val="a7"/>
        <w:jc w:val="center"/>
        <w:rPr>
          <w:rFonts w:ascii="Times New Roman" w:hAnsi="Times New Roman" w:cs="Times New Roman"/>
          <w:sz w:val="26"/>
          <w:szCs w:val="26"/>
        </w:rPr>
      </w:pPr>
      <w:r w:rsidRPr="00A43F37">
        <w:rPr>
          <w:rFonts w:ascii="Times New Roman" w:hAnsi="Times New Roman" w:cs="Times New Roman"/>
          <w:sz w:val="26"/>
          <w:szCs w:val="26"/>
        </w:rPr>
        <w:t>прогнозирования поступлений доходов в бюджет Комсомольского района Чувашской Республики, главным администратором которых является финансовый отдел администрации Комсомольского района</w:t>
      </w:r>
    </w:p>
    <w:p w:rsidR="008D44FF" w:rsidRPr="00A43F37" w:rsidRDefault="008D44FF" w:rsidP="00FC14CE">
      <w:pPr>
        <w:pStyle w:val="a7"/>
        <w:jc w:val="center"/>
        <w:rPr>
          <w:rFonts w:ascii="Times New Roman" w:hAnsi="Times New Roman" w:cs="Times New Roman"/>
          <w:sz w:val="26"/>
          <w:szCs w:val="26"/>
        </w:rPr>
      </w:pPr>
    </w:p>
    <w:p w:rsidR="008D44FF" w:rsidRPr="00A43F37" w:rsidRDefault="008D44FF" w:rsidP="00FC14CE">
      <w:pPr>
        <w:pStyle w:val="a7"/>
        <w:numPr>
          <w:ilvl w:val="0"/>
          <w:numId w:val="1"/>
        </w:numPr>
        <w:jc w:val="center"/>
        <w:rPr>
          <w:rFonts w:ascii="Times New Roman" w:hAnsi="Times New Roman" w:cs="Times New Roman"/>
          <w:sz w:val="26"/>
          <w:szCs w:val="26"/>
        </w:rPr>
      </w:pPr>
      <w:r w:rsidRPr="00A43F37">
        <w:rPr>
          <w:rFonts w:ascii="Times New Roman" w:hAnsi="Times New Roman" w:cs="Times New Roman"/>
          <w:sz w:val="26"/>
          <w:szCs w:val="26"/>
        </w:rPr>
        <w:t>Общие положения</w:t>
      </w:r>
    </w:p>
    <w:p w:rsidR="008D44FF" w:rsidRPr="00A43F37" w:rsidRDefault="008D44FF" w:rsidP="00FC14CE">
      <w:pPr>
        <w:pStyle w:val="a7"/>
        <w:ind w:left="360"/>
        <w:rPr>
          <w:rFonts w:ascii="Times New Roman" w:hAnsi="Times New Roman" w:cs="Times New Roman"/>
          <w:sz w:val="26"/>
          <w:szCs w:val="26"/>
        </w:rPr>
      </w:pPr>
    </w:p>
    <w:p w:rsidR="008D44FF" w:rsidRPr="00A43F37" w:rsidRDefault="008D44FF" w:rsidP="009B6C6A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A43F37">
        <w:rPr>
          <w:sz w:val="26"/>
          <w:szCs w:val="26"/>
          <w:lang w:eastAsia="en-US"/>
        </w:rPr>
        <w:t xml:space="preserve"> Настоящая Методика </w:t>
      </w:r>
      <w:r w:rsidRPr="00A43F37">
        <w:rPr>
          <w:sz w:val="26"/>
          <w:szCs w:val="26"/>
        </w:rPr>
        <w:t xml:space="preserve">прогнозирования поступлений доходов в  бюджет Комсомольского района Чувашской Республики </w:t>
      </w:r>
      <w:r w:rsidR="004460E0">
        <w:rPr>
          <w:sz w:val="26"/>
          <w:szCs w:val="26"/>
        </w:rPr>
        <w:t xml:space="preserve">(далее – Комсомольский район) </w:t>
      </w:r>
      <w:r w:rsidRPr="00A43F37">
        <w:rPr>
          <w:sz w:val="26"/>
          <w:szCs w:val="26"/>
        </w:rPr>
        <w:t>определяет основные при</w:t>
      </w:r>
      <w:r>
        <w:rPr>
          <w:sz w:val="26"/>
          <w:szCs w:val="26"/>
        </w:rPr>
        <w:t xml:space="preserve">нципы прогнозирования доходов, </w:t>
      </w:r>
      <w:r w:rsidRPr="00A43F37">
        <w:rPr>
          <w:sz w:val="26"/>
          <w:szCs w:val="26"/>
        </w:rPr>
        <w:t>главным ад</w:t>
      </w:r>
      <w:r>
        <w:rPr>
          <w:sz w:val="26"/>
          <w:szCs w:val="26"/>
        </w:rPr>
        <w:t xml:space="preserve">министратором которых является </w:t>
      </w:r>
      <w:r w:rsidRPr="00A43F37">
        <w:rPr>
          <w:sz w:val="26"/>
          <w:szCs w:val="26"/>
        </w:rPr>
        <w:t xml:space="preserve">финансовый отдел администрации Комсомольского района. </w:t>
      </w:r>
    </w:p>
    <w:p w:rsidR="008D44FF" w:rsidRPr="00A43F37" w:rsidRDefault="008D44FF" w:rsidP="009B6C6A">
      <w:pPr>
        <w:ind w:firstLine="567"/>
        <w:jc w:val="both"/>
        <w:rPr>
          <w:sz w:val="26"/>
          <w:szCs w:val="26"/>
        </w:rPr>
      </w:pPr>
      <w:r w:rsidRPr="00A43F37">
        <w:rPr>
          <w:sz w:val="26"/>
          <w:szCs w:val="26"/>
        </w:rPr>
        <w:t xml:space="preserve">Прогнозирование доходов осуществляется в соответствии со следующими методами расчета: </w:t>
      </w:r>
    </w:p>
    <w:p w:rsidR="008D44FF" w:rsidRPr="00A43F37" w:rsidRDefault="008D44FF" w:rsidP="009B6C6A">
      <w:pPr>
        <w:pStyle w:val="a8"/>
        <w:ind w:left="0" w:firstLine="567"/>
        <w:jc w:val="both"/>
        <w:rPr>
          <w:sz w:val="26"/>
          <w:szCs w:val="26"/>
        </w:rPr>
      </w:pPr>
      <w:r w:rsidRPr="00A43F37">
        <w:rPr>
          <w:sz w:val="26"/>
          <w:szCs w:val="26"/>
        </w:rPr>
        <w:t>- прямой расчет (расчет основан на непосредственном использовании прогнозных значений объемных и стоимостных показателей, уровней ставок и других показателей, определяющих прогнозный объем поступлений прогнозируемого вида доходов);</w:t>
      </w:r>
    </w:p>
    <w:p w:rsidR="008D44FF" w:rsidRPr="00A43F37" w:rsidRDefault="008D44FF" w:rsidP="009B6C6A">
      <w:pPr>
        <w:ind w:firstLine="567"/>
        <w:jc w:val="both"/>
        <w:rPr>
          <w:sz w:val="26"/>
          <w:szCs w:val="26"/>
        </w:rPr>
      </w:pPr>
      <w:r w:rsidRPr="00A43F37">
        <w:rPr>
          <w:sz w:val="26"/>
          <w:szCs w:val="26"/>
        </w:rPr>
        <w:t xml:space="preserve">- усреднение (расчет на основании усреднения годовых объемов доходов не менее чем </w:t>
      </w:r>
      <w:r w:rsidRPr="004C0D13">
        <w:rPr>
          <w:sz w:val="26"/>
          <w:szCs w:val="26"/>
        </w:rPr>
        <w:t>за 3 года</w:t>
      </w:r>
      <w:r w:rsidRPr="00A43F37">
        <w:rPr>
          <w:sz w:val="26"/>
          <w:szCs w:val="26"/>
        </w:rPr>
        <w:t xml:space="preserve"> или за весь период поступления  соответствующего  вида доходов в случае, если он не </w:t>
      </w:r>
      <w:r w:rsidRPr="004C0D13">
        <w:rPr>
          <w:sz w:val="26"/>
          <w:szCs w:val="26"/>
        </w:rPr>
        <w:t>превышает 3 года).</w:t>
      </w:r>
    </w:p>
    <w:p w:rsidR="008D44FF" w:rsidRPr="00A43F37" w:rsidRDefault="008D44FF" w:rsidP="00FC14CE">
      <w:pPr>
        <w:ind w:firstLine="851"/>
        <w:jc w:val="both"/>
        <w:rPr>
          <w:sz w:val="26"/>
          <w:szCs w:val="26"/>
        </w:rPr>
      </w:pPr>
    </w:p>
    <w:p w:rsidR="008D44FF" w:rsidRPr="00A43F37" w:rsidRDefault="008D44FF" w:rsidP="00FC14CE">
      <w:pPr>
        <w:pStyle w:val="a8"/>
        <w:numPr>
          <w:ilvl w:val="0"/>
          <w:numId w:val="1"/>
        </w:numPr>
        <w:autoSpaceDE w:val="0"/>
        <w:autoSpaceDN w:val="0"/>
        <w:adjustRightInd w:val="0"/>
        <w:ind w:left="360" w:right="-28" w:firstLine="360"/>
        <w:jc w:val="center"/>
        <w:rPr>
          <w:sz w:val="26"/>
          <w:szCs w:val="26"/>
          <w:lang w:eastAsia="en-US"/>
        </w:rPr>
      </w:pPr>
      <w:r w:rsidRPr="00A43F37">
        <w:rPr>
          <w:sz w:val="26"/>
          <w:szCs w:val="26"/>
          <w:lang w:eastAsia="en-US"/>
        </w:rPr>
        <w:t xml:space="preserve">Порядок прогнозирования поступлений </w:t>
      </w:r>
      <w:r w:rsidRPr="00A43F37">
        <w:rPr>
          <w:sz w:val="26"/>
          <w:szCs w:val="26"/>
        </w:rPr>
        <w:t>доходов  в бюджет Комсомольского района, главным администратором которых является финансовый отдел администрации Комсомольского района</w:t>
      </w:r>
    </w:p>
    <w:p w:rsidR="00EE7FF0" w:rsidRDefault="00EE7FF0" w:rsidP="00EE7FF0">
      <w:pPr>
        <w:pStyle w:val="1"/>
        <w:spacing w:before="0"/>
        <w:ind w:firstLine="567"/>
        <w:jc w:val="both"/>
        <w:rPr>
          <w:rFonts w:ascii="Times New Roman" w:hAnsi="Times New Roman" w:cs="Times New Roman"/>
          <w:b w:val="0"/>
          <w:bCs w:val="0"/>
          <w:color w:val="auto"/>
          <w:sz w:val="26"/>
          <w:szCs w:val="26"/>
        </w:rPr>
      </w:pPr>
    </w:p>
    <w:p w:rsidR="008D44FF" w:rsidRPr="00A43F37" w:rsidRDefault="008D44FF" w:rsidP="00EE7FF0">
      <w:pPr>
        <w:pStyle w:val="1"/>
        <w:spacing w:before="0"/>
        <w:ind w:firstLine="567"/>
        <w:jc w:val="both"/>
        <w:rPr>
          <w:rFonts w:ascii="Times New Roman" w:hAnsi="Times New Roman" w:cs="Times New Roman"/>
          <w:b w:val="0"/>
          <w:bCs w:val="0"/>
          <w:color w:val="auto"/>
          <w:sz w:val="26"/>
          <w:szCs w:val="26"/>
        </w:rPr>
      </w:pPr>
      <w:r w:rsidRPr="00A43F37">
        <w:rPr>
          <w:rFonts w:ascii="Times New Roman" w:hAnsi="Times New Roman" w:cs="Times New Roman"/>
          <w:b w:val="0"/>
          <w:bCs w:val="0"/>
          <w:color w:val="auto"/>
          <w:sz w:val="26"/>
          <w:szCs w:val="26"/>
        </w:rPr>
        <w:t>Прогно</w:t>
      </w:r>
      <w:r w:rsidR="007D18C3">
        <w:rPr>
          <w:rFonts w:ascii="Times New Roman" w:hAnsi="Times New Roman" w:cs="Times New Roman"/>
          <w:b w:val="0"/>
          <w:bCs w:val="0"/>
          <w:color w:val="auto"/>
          <w:sz w:val="26"/>
          <w:szCs w:val="26"/>
        </w:rPr>
        <w:t xml:space="preserve">зирование поступлений доходов в </w:t>
      </w:r>
      <w:r w:rsidRPr="00A43F37">
        <w:rPr>
          <w:rFonts w:ascii="Times New Roman" w:hAnsi="Times New Roman" w:cs="Times New Roman"/>
          <w:b w:val="0"/>
          <w:bCs w:val="0"/>
          <w:color w:val="auto"/>
          <w:sz w:val="26"/>
          <w:szCs w:val="26"/>
        </w:rPr>
        <w:t>бюджет Комсомольского района осуществляется в соответствии с Бюджетным кодексом Российской Федерации, Решением Собрания депутатов Комсомольского района Чувашской Республики от 25 апреля 2013 г. N 6/152 «Об утверждении Положения о регулировании бюджетных правоотношений в Комсомольском районе Чувашской Республики» на основе:</w:t>
      </w:r>
    </w:p>
    <w:p w:rsidR="008D44FF" w:rsidRPr="00A43F37" w:rsidRDefault="008D44FF" w:rsidP="00786DE5">
      <w:pPr>
        <w:autoSpaceDE w:val="0"/>
        <w:autoSpaceDN w:val="0"/>
        <w:adjustRightInd w:val="0"/>
        <w:ind w:firstLine="567"/>
        <w:jc w:val="both"/>
        <w:rPr>
          <w:sz w:val="26"/>
          <w:szCs w:val="26"/>
          <w:lang w:eastAsia="en-US"/>
        </w:rPr>
      </w:pPr>
      <w:r w:rsidRPr="00A43F37">
        <w:rPr>
          <w:sz w:val="26"/>
          <w:szCs w:val="26"/>
          <w:lang w:eastAsia="en-US"/>
        </w:rPr>
        <w:t>- основных показателей прогноза социально-экономического развития  Комсомольского района;</w:t>
      </w:r>
    </w:p>
    <w:p w:rsidR="008D44FF" w:rsidRPr="00A43F37" w:rsidRDefault="008D44FF" w:rsidP="00786DE5">
      <w:pPr>
        <w:autoSpaceDE w:val="0"/>
        <w:autoSpaceDN w:val="0"/>
        <w:adjustRightInd w:val="0"/>
        <w:ind w:firstLine="567"/>
        <w:jc w:val="both"/>
        <w:rPr>
          <w:sz w:val="26"/>
          <w:szCs w:val="26"/>
          <w:lang w:eastAsia="en-US"/>
        </w:rPr>
      </w:pPr>
      <w:r w:rsidRPr="00A43F37">
        <w:rPr>
          <w:sz w:val="26"/>
          <w:szCs w:val="26"/>
          <w:lang w:eastAsia="en-US"/>
        </w:rPr>
        <w:t>- нормативов зачисления  в  доход  бюджета Комсомо</w:t>
      </w:r>
      <w:r w:rsidR="007D18C3">
        <w:rPr>
          <w:sz w:val="26"/>
          <w:szCs w:val="26"/>
          <w:lang w:eastAsia="en-US"/>
        </w:rPr>
        <w:t xml:space="preserve">льского района </w:t>
      </w:r>
      <w:r w:rsidRPr="00A43F37">
        <w:rPr>
          <w:sz w:val="26"/>
          <w:szCs w:val="26"/>
          <w:lang w:eastAsia="en-US"/>
        </w:rPr>
        <w:t>неналоговых доходов;</w:t>
      </w:r>
    </w:p>
    <w:p w:rsidR="008D44FF" w:rsidRPr="00A43F37" w:rsidRDefault="008D44FF" w:rsidP="00786DE5">
      <w:pPr>
        <w:autoSpaceDE w:val="0"/>
        <w:autoSpaceDN w:val="0"/>
        <w:adjustRightInd w:val="0"/>
        <w:ind w:firstLine="567"/>
        <w:jc w:val="both"/>
        <w:rPr>
          <w:sz w:val="26"/>
          <w:szCs w:val="26"/>
          <w:lang w:eastAsia="en-US"/>
        </w:rPr>
      </w:pPr>
      <w:r w:rsidRPr="00A43F37">
        <w:rPr>
          <w:sz w:val="26"/>
          <w:szCs w:val="26"/>
          <w:lang w:eastAsia="en-US"/>
        </w:rPr>
        <w:t xml:space="preserve">- отчетности об исполнении бюджета </w:t>
      </w:r>
      <w:r w:rsidR="004460E0">
        <w:rPr>
          <w:sz w:val="26"/>
          <w:szCs w:val="26"/>
          <w:lang w:eastAsia="en-US"/>
        </w:rPr>
        <w:t xml:space="preserve">Комсомольского района </w:t>
      </w:r>
      <w:r w:rsidRPr="00A43F37">
        <w:rPr>
          <w:sz w:val="26"/>
          <w:szCs w:val="26"/>
          <w:lang w:eastAsia="en-US"/>
        </w:rPr>
        <w:t>(данные о фактическом поступлении доходов);</w:t>
      </w:r>
    </w:p>
    <w:p w:rsidR="008D44FF" w:rsidRPr="00A43F37" w:rsidRDefault="008D44FF" w:rsidP="00531C80">
      <w:pPr>
        <w:autoSpaceDE w:val="0"/>
        <w:autoSpaceDN w:val="0"/>
        <w:adjustRightInd w:val="0"/>
        <w:ind w:firstLine="567"/>
        <w:jc w:val="both"/>
        <w:rPr>
          <w:sz w:val="26"/>
          <w:szCs w:val="26"/>
          <w:lang w:eastAsia="en-US"/>
        </w:rPr>
      </w:pPr>
      <w:r w:rsidRPr="00A43F37">
        <w:rPr>
          <w:sz w:val="26"/>
          <w:szCs w:val="26"/>
          <w:lang w:eastAsia="en-US"/>
        </w:rPr>
        <w:t>- ожидаемого объема поступлений доходов в текущем финансовом году.</w:t>
      </w:r>
    </w:p>
    <w:p w:rsidR="008D44FF" w:rsidRPr="00A43F37" w:rsidRDefault="008D44FF" w:rsidP="00A43F37">
      <w:pPr>
        <w:pStyle w:val="a8"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A43F37">
        <w:rPr>
          <w:sz w:val="26"/>
          <w:szCs w:val="26"/>
        </w:rPr>
        <w:t>Расчет прогнозных поступлений доходов в бюджет Комсомольского района на очередной финансовый год и плановый период осуществляется с учетом интенсивности изменения поступления доходов по видам доходов в следующем порядке:</w:t>
      </w:r>
    </w:p>
    <w:p w:rsidR="008D44FF" w:rsidRPr="00A43F37" w:rsidRDefault="008D44FF" w:rsidP="00531C8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8D44FF" w:rsidRPr="0036164D" w:rsidRDefault="008D44FF" w:rsidP="00A43F37">
      <w:pPr>
        <w:pStyle w:val="a8"/>
        <w:autoSpaceDE w:val="0"/>
        <w:autoSpaceDN w:val="0"/>
        <w:adjustRightInd w:val="0"/>
        <w:ind w:left="0" w:firstLine="567"/>
        <w:jc w:val="both"/>
        <w:rPr>
          <w:i/>
          <w:iCs/>
          <w:sz w:val="26"/>
          <w:szCs w:val="26"/>
        </w:rPr>
      </w:pPr>
      <w:r w:rsidRPr="00A43F37">
        <w:rPr>
          <w:sz w:val="26"/>
          <w:szCs w:val="26"/>
        </w:rPr>
        <w:lastRenderedPageBreak/>
        <w:t xml:space="preserve">2.1. Прочие доходы от компенсации затрат  бюджетов муниципальных районов (код бюджетной классификации доходов </w:t>
      </w:r>
      <w:r w:rsidR="004C0D13">
        <w:rPr>
          <w:sz w:val="26"/>
          <w:szCs w:val="26"/>
        </w:rPr>
        <w:t>–</w:t>
      </w:r>
      <w:r w:rsidRPr="00A43F37">
        <w:rPr>
          <w:sz w:val="26"/>
          <w:szCs w:val="26"/>
        </w:rPr>
        <w:t xml:space="preserve"> </w:t>
      </w:r>
      <w:r w:rsidR="004C0D13">
        <w:rPr>
          <w:sz w:val="26"/>
          <w:szCs w:val="26"/>
        </w:rPr>
        <w:t xml:space="preserve">992 </w:t>
      </w:r>
      <w:r w:rsidRPr="00A43F37">
        <w:rPr>
          <w:sz w:val="26"/>
          <w:szCs w:val="26"/>
        </w:rPr>
        <w:t xml:space="preserve">1 13 02995 </w:t>
      </w:r>
      <w:r w:rsidR="007C6556">
        <w:rPr>
          <w:sz w:val="26"/>
          <w:szCs w:val="26"/>
        </w:rPr>
        <w:t>05</w:t>
      </w:r>
      <w:r w:rsidRPr="00A43F37">
        <w:rPr>
          <w:sz w:val="26"/>
          <w:szCs w:val="26"/>
        </w:rPr>
        <w:t xml:space="preserve"> 0000 130):</w:t>
      </w:r>
    </w:p>
    <w:p w:rsidR="008D44FF" w:rsidRPr="00A43F37" w:rsidRDefault="008D44FF" w:rsidP="00A43F37">
      <w:pPr>
        <w:pStyle w:val="a8"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A43F37">
        <w:rPr>
          <w:sz w:val="26"/>
          <w:szCs w:val="26"/>
        </w:rPr>
        <w:t>а) используется метод прямого счета и метод усреднения;</w:t>
      </w:r>
    </w:p>
    <w:p w:rsidR="008D44FF" w:rsidRPr="00A43F37" w:rsidRDefault="008D44FF" w:rsidP="00A43F37">
      <w:pPr>
        <w:pStyle w:val="a8"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A43F37">
        <w:rPr>
          <w:sz w:val="26"/>
          <w:szCs w:val="26"/>
        </w:rPr>
        <w:t>б) для расчета поступлений доходов от компенсации затрат  учитываются:</w:t>
      </w:r>
    </w:p>
    <w:p w:rsidR="008D44FF" w:rsidRPr="00A43F37" w:rsidRDefault="008D44FF" w:rsidP="00A43F37">
      <w:pPr>
        <w:pStyle w:val="a8"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A43F37">
        <w:rPr>
          <w:sz w:val="26"/>
          <w:szCs w:val="26"/>
        </w:rPr>
        <w:t>- объем ожидаемых платежей в текущем финансовом году за вычетом поступлений, носящих разовый характер;</w:t>
      </w:r>
    </w:p>
    <w:p w:rsidR="008D44FF" w:rsidRPr="00A43F37" w:rsidRDefault="008D44FF" w:rsidP="00A43F37">
      <w:pPr>
        <w:pStyle w:val="a8"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A43F37">
        <w:rPr>
          <w:sz w:val="26"/>
          <w:szCs w:val="26"/>
        </w:rPr>
        <w:t>- объем дополнит</w:t>
      </w:r>
      <w:r w:rsidR="003F511D">
        <w:rPr>
          <w:sz w:val="26"/>
          <w:szCs w:val="26"/>
        </w:rPr>
        <w:t xml:space="preserve">ельных (или выпадающих) доходов </w:t>
      </w:r>
      <w:r w:rsidRPr="00A43F37">
        <w:rPr>
          <w:sz w:val="26"/>
          <w:szCs w:val="26"/>
        </w:rPr>
        <w:t>бюджета</w:t>
      </w:r>
      <w:r w:rsidR="003F511D">
        <w:rPr>
          <w:sz w:val="26"/>
          <w:szCs w:val="26"/>
        </w:rPr>
        <w:t xml:space="preserve"> Комсомольского района</w:t>
      </w:r>
      <w:r w:rsidRPr="00A43F37">
        <w:rPr>
          <w:sz w:val="26"/>
          <w:szCs w:val="26"/>
        </w:rPr>
        <w:t xml:space="preserve"> в очередном финансовом году;</w:t>
      </w:r>
    </w:p>
    <w:p w:rsidR="008D44FF" w:rsidRPr="00A43F37" w:rsidRDefault="008D44FF" w:rsidP="00A43F37">
      <w:pPr>
        <w:pStyle w:val="a8"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A43F37">
        <w:rPr>
          <w:sz w:val="26"/>
          <w:szCs w:val="26"/>
        </w:rPr>
        <w:t>- изменение  объема оказываемых  услуг  в соответствии с нормативными правовыми актами Российской Федерации</w:t>
      </w:r>
      <w:r>
        <w:rPr>
          <w:sz w:val="26"/>
          <w:szCs w:val="26"/>
        </w:rPr>
        <w:t>,</w:t>
      </w:r>
      <w:r w:rsidRPr="00A43F37">
        <w:rPr>
          <w:sz w:val="26"/>
          <w:szCs w:val="26"/>
        </w:rPr>
        <w:t xml:space="preserve"> Чувашской Республики</w:t>
      </w:r>
      <w:r>
        <w:rPr>
          <w:sz w:val="26"/>
          <w:szCs w:val="26"/>
        </w:rPr>
        <w:t xml:space="preserve"> и Комсомольского района</w:t>
      </w:r>
      <w:r w:rsidRPr="00A43F37">
        <w:rPr>
          <w:sz w:val="26"/>
          <w:szCs w:val="26"/>
        </w:rPr>
        <w:t>;</w:t>
      </w:r>
    </w:p>
    <w:p w:rsidR="008D44FF" w:rsidRPr="00A43F37" w:rsidRDefault="008D44FF" w:rsidP="00A43F37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43F37">
        <w:rPr>
          <w:rFonts w:ascii="Times New Roman" w:hAnsi="Times New Roman" w:cs="Times New Roman"/>
          <w:sz w:val="26"/>
          <w:szCs w:val="26"/>
        </w:rPr>
        <w:t>в) формула расчета:</w:t>
      </w:r>
    </w:p>
    <w:p w:rsidR="008D44FF" w:rsidRPr="00A43F37" w:rsidRDefault="008D44FF" w:rsidP="00A43F37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43F37">
        <w:rPr>
          <w:rFonts w:ascii="Times New Roman" w:hAnsi="Times New Roman" w:cs="Times New Roman"/>
          <w:sz w:val="26"/>
          <w:szCs w:val="26"/>
        </w:rPr>
        <w:t>П</w:t>
      </w:r>
      <w:r w:rsidRPr="00A43F37">
        <w:rPr>
          <w:rFonts w:ascii="Times New Roman" w:hAnsi="Times New Roman" w:cs="Times New Roman"/>
          <w:sz w:val="26"/>
          <w:szCs w:val="26"/>
          <w:vertAlign w:val="subscript"/>
        </w:rPr>
        <w:t>д</w:t>
      </w:r>
      <w:r w:rsidRPr="00A43F37">
        <w:rPr>
          <w:rFonts w:ascii="Times New Roman" w:hAnsi="Times New Roman" w:cs="Times New Roman"/>
          <w:sz w:val="26"/>
          <w:szCs w:val="26"/>
        </w:rPr>
        <w:t xml:space="preserve"> = П</w:t>
      </w:r>
      <w:r w:rsidRPr="00A43F37">
        <w:rPr>
          <w:rFonts w:ascii="Times New Roman" w:hAnsi="Times New Roman" w:cs="Times New Roman"/>
          <w:sz w:val="26"/>
          <w:szCs w:val="26"/>
          <w:vertAlign w:val="subscript"/>
        </w:rPr>
        <w:t>ожид</w:t>
      </w:r>
      <w:r w:rsidRPr="00A43F37">
        <w:rPr>
          <w:rFonts w:ascii="Times New Roman" w:hAnsi="Times New Roman" w:cs="Times New Roman"/>
          <w:sz w:val="26"/>
          <w:szCs w:val="26"/>
        </w:rPr>
        <w:t xml:space="preserve"> x К</w:t>
      </w:r>
      <w:r w:rsidRPr="00A43F37">
        <w:rPr>
          <w:rFonts w:ascii="Times New Roman" w:hAnsi="Times New Roman" w:cs="Times New Roman"/>
          <w:sz w:val="26"/>
          <w:szCs w:val="26"/>
          <w:vertAlign w:val="subscript"/>
        </w:rPr>
        <w:t xml:space="preserve">пост, </w:t>
      </w:r>
      <w:r w:rsidRPr="00A43F37">
        <w:rPr>
          <w:rFonts w:ascii="Times New Roman" w:hAnsi="Times New Roman" w:cs="Times New Roman"/>
          <w:sz w:val="26"/>
          <w:szCs w:val="26"/>
        </w:rPr>
        <w:t>где:</w:t>
      </w:r>
    </w:p>
    <w:p w:rsidR="008D44FF" w:rsidRPr="00A43F37" w:rsidRDefault="008D44FF" w:rsidP="00FC14CE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6"/>
          <w:szCs w:val="26"/>
        </w:rPr>
      </w:pPr>
    </w:p>
    <w:p w:rsidR="008D44FF" w:rsidRPr="00A43F37" w:rsidRDefault="008D44FF" w:rsidP="00A43F37">
      <w:pPr>
        <w:pStyle w:val="ConsPlusNormal"/>
        <w:widowControl/>
        <w:ind w:firstLine="567"/>
        <w:jc w:val="both"/>
        <w:rPr>
          <w:rFonts w:ascii="TimesET" w:hAnsi="TimesET" w:cs="TimesET"/>
          <w:sz w:val="26"/>
          <w:szCs w:val="26"/>
        </w:rPr>
      </w:pPr>
      <w:r w:rsidRPr="00A43F37">
        <w:rPr>
          <w:rFonts w:ascii="TimesET Cyr" w:hAnsi="TimesET Cyr" w:cs="TimesET Cyr"/>
          <w:sz w:val="26"/>
          <w:szCs w:val="26"/>
        </w:rPr>
        <w:t>П</w:t>
      </w:r>
      <w:r w:rsidRPr="00A43F37">
        <w:rPr>
          <w:rFonts w:ascii="TimesET Cyr" w:hAnsi="TimesET Cyr" w:cs="TimesET Cyr"/>
          <w:sz w:val="26"/>
          <w:szCs w:val="26"/>
          <w:vertAlign w:val="subscript"/>
        </w:rPr>
        <w:t>д</w:t>
      </w:r>
      <w:r w:rsidRPr="00A43F37">
        <w:rPr>
          <w:rFonts w:ascii="TimesET Cyr" w:hAnsi="TimesET Cyr" w:cs="TimesET Cyr"/>
          <w:sz w:val="26"/>
          <w:szCs w:val="26"/>
        </w:rPr>
        <w:t xml:space="preserve"> – прогноз поступлений дохо</w:t>
      </w:r>
      <w:r w:rsidR="009E2DFF">
        <w:rPr>
          <w:rFonts w:ascii="TimesET Cyr" w:hAnsi="TimesET Cyr" w:cs="TimesET Cyr"/>
          <w:sz w:val="26"/>
          <w:szCs w:val="26"/>
        </w:rPr>
        <w:t>дов на очередной финансовый год</w:t>
      </w:r>
      <w:r w:rsidRPr="00A43F37">
        <w:rPr>
          <w:rFonts w:ascii="TimesET Cyr" w:hAnsi="TimesET Cyr" w:cs="TimesET Cyr"/>
          <w:sz w:val="26"/>
          <w:szCs w:val="26"/>
        </w:rPr>
        <w:t>;</w:t>
      </w:r>
    </w:p>
    <w:p w:rsidR="008D44FF" w:rsidRPr="00A43F37" w:rsidRDefault="008D44FF" w:rsidP="00A43F37">
      <w:pPr>
        <w:pStyle w:val="a8"/>
        <w:autoSpaceDE w:val="0"/>
        <w:autoSpaceDN w:val="0"/>
        <w:adjustRightInd w:val="0"/>
        <w:ind w:left="0" w:firstLine="567"/>
        <w:jc w:val="both"/>
        <w:rPr>
          <w:rFonts w:ascii="TimesET" w:hAnsi="TimesET" w:cs="TimesET"/>
          <w:sz w:val="26"/>
          <w:szCs w:val="26"/>
        </w:rPr>
      </w:pPr>
      <w:r w:rsidRPr="00A43F37">
        <w:rPr>
          <w:rFonts w:ascii="TimesET Cyr" w:hAnsi="TimesET Cyr" w:cs="TimesET Cyr"/>
          <w:sz w:val="26"/>
          <w:szCs w:val="26"/>
        </w:rPr>
        <w:t>П</w:t>
      </w:r>
      <w:r w:rsidRPr="00A43F37">
        <w:rPr>
          <w:rFonts w:ascii="TimesET Cyr" w:hAnsi="TimesET Cyr" w:cs="TimesET Cyr"/>
          <w:sz w:val="26"/>
          <w:szCs w:val="26"/>
          <w:vertAlign w:val="subscript"/>
        </w:rPr>
        <w:t xml:space="preserve">ожид </w:t>
      </w:r>
      <w:r w:rsidRPr="00A43F37">
        <w:rPr>
          <w:rFonts w:ascii="TimesET" w:hAnsi="TimesET" w:cs="TimesET"/>
          <w:sz w:val="26"/>
          <w:szCs w:val="26"/>
        </w:rPr>
        <w:t xml:space="preserve">– </w:t>
      </w:r>
      <w:r w:rsidRPr="00A43F37">
        <w:rPr>
          <w:rFonts w:ascii="TimesET Cyr" w:hAnsi="TimesET Cyr" w:cs="TimesET Cyr"/>
          <w:sz w:val="26"/>
          <w:szCs w:val="26"/>
          <w:lang w:eastAsia="en-US"/>
        </w:rPr>
        <w:t>ожидаемый объем поступлений доходов в текущем финансовом году</w:t>
      </w:r>
      <w:r w:rsidRPr="00A43F37">
        <w:rPr>
          <w:rFonts w:ascii="TimesET" w:hAnsi="TimesET" w:cs="TimesET"/>
          <w:sz w:val="26"/>
          <w:szCs w:val="26"/>
        </w:rPr>
        <w:t>;</w:t>
      </w:r>
    </w:p>
    <w:p w:rsidR="008D44FF" w:rsidRPr="00A43F37" w:rsidRDefault="008D44FF" w:rsidP="00A43F37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43F37">
        <w:rPr>
          <w:rFonts w:ascii="Times New Roman" w:hAnsi="Times New Roman" w:cs="Times New Roman"/>
          <w:sz w:val="26"/>
          <w:szCs w:val="26"/>
        </w:rPr>
        <w:t>К</w:t>
      </w:r>
      <w:r w:rsidRPr="00A43F37">
        <w:rPr>
          <w:rFonts w:ascii="Times New Roman" w:hAnsi="Times New Roman" w:cs="Times New Roman"/>
          <w:sz w:val="26"/>
          <w:szCs w:val="26"/>
          <w:vertAlign w:val="subscript"/>
        </w:rPr>
        <w:t>пост</w:t>
      </w:r>
      <w:r w:rsidRPr="00A43F37">
        <w:rPr>
          <w:rFonts w:ascii="Times New Roman" w:hAnsi="Times New Roman" w:cs="Times New Roman"/>
          <w:sz w:val="26"/>
          <w:szCs w:val="26"/>
        </w:rPr>
        <w:t xml:space="preserve"> – коэффициент поступлений.</w:t>
      </w:r>
    </w:p>
    <w:p w:rsidR="008D44FF" w:rsidRPr="00A43F37" w:rsidRDefault="008D44FF" w:rsidP="00A43F37">
      <w:pPr>
        <w:pStyle w:val="a8"/>
        <w:autoSpaceDE w:val="0"/>
        <w:autoSpaceDN w:val="0"/>
        <w:adjustRightInd w:val="0"/>
        <w:ind w:left="0" w:firstLine="567"/>
        <w:jc w:val="both"/>
        <w:rPr>
          <w:sz w:val="26"/>
          <w:szCs w:val="26"/>
        </w:rPr>
      </w:pPr>
      <w:r w:rsidRPr="00A43F37">
        <w:rPr>
          <w:sz w:val="26"/>
          <w:szCs w:val="26"/>
        </w:rPr>
        <w:t>Ожидаемый объем поступлений доходов рассчитывается по формуле:</w:t>
      </w:r>
    </w:p>
    <w:p w:rsidR="008D44FF" w:rsidRPr="00A43F37" w:rsidRDefault="008D44FF" w:rsidP="00A43F37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43F37">
        <w:rPr>
          <w:rFonts w:ascii="Times New Roman" w:hAnsi="Times New Roman" w:cs="Times New Roman"/>
          <w:sz w:val="26"/>
          <w:szCs w:val="26"/>
        </w:rPr>
        <w:t>П</w:t>
      </w:r>
      <w:r w:rsidRPr="00A43F37">
        <w:rPr>
          <w:rFonts w:ascii="Times New Roman" w:hAnsi="Times New Roman" w:cs="Times New Roman"/>
          <w:sz w:val="26"/>
          <w:szCs w:val="26"/>
          <w:vertAlign w:val="subscript"/>
        </w:rPr>
        <w:t xml:space="preserve">ожид = </w:t>
      </w:r>
      <w:r w:rsidRPr="00A43F37">
        <w:rPr>
          <w:rFonts w:ascii="Times New Roman" w:hAnsi="Times New Roman" w:cs="Times New Roman"/>
          <w:sz w:val="26"/>
          <w:szCs w:val="26"/>
        </w:rPr>
        <w:t>П</w:t>
      </w:r>
      <w:r w:rsidRPr="00A43F37">
        <w:rPr>
          <w:rFonts w:ascii="Times New Roman" w:hAnsi="Times New Roman" w:cs="Times New Roman"/>
          <w:sz w:val="26"/>
          <w:szCs w:val="26"/>
          <w:vertAlign w:val="subscript"/>
        </w:rPr>
        <w:t xml:space="preserve">ф + </w:t>
      </w:r>
      <w:r w:rsidRPr="00A43F37">
        <w:rPr>
          <w:rFonts w:ascii="Times New Roman" w:hAnsi="Times New Roman" w:cs="Times New Roman"/>
          <w:sz w:val="26"/>
          <w:szCs w:val="26"/>
        </w:rPr>
        <w:t>П</w:t>
      </w:r>
      <w:r w:rsidRPr="00A43F37">
        <w:rPr>
          <w:rFonts w:ascii="Times New Roman" w:hAnsi="Times New Roman" w:cs="Times New Roman"/>
          <w:sz w:val="26"/>
          <w:szCs w:val="26"/>
          <w:vertAlign w:val="subscript"/>
        </w:rPr>
        <w:t>о;</w:t>
      </w:r>
    </w:p>
    <w:p w:rsidR="008D44FF" w:rsidRPr="00A43F37" w:rsidRDefault="008D44FF" w:rsidP="00FC14CE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6"/>
          <w:szCs w:val="26"/>
        </w:rPr>
      </w:pPr>
    </w:p>
    <w:p w:rsidR="008D44FF" w:rsidRPr="00A43F37" w:rsidRDefault="008D44FF" w:rsidP="00A43F37">
      <w:pPr>
        <w:pStyle w:val="ConsPlusNormal"/>
        <w:widowControl/>
        <w:ind w:firstLine="567"/>
        <w:jc w:val="both"/>
        <w:rPr>
          <w:rFonts w:ascii="TimesET" w:hAnsi="TimesET" w:cs="TimesET"/>
          <w:sz w:val="26"/>
          <w:szCs w:val="26"/>
        </w:rPr>
      </w:pPr>
      <w:r w:rsidRPr="00A43F37">
        <w:rPr>
          <w:rFonts w:ascii="TimesET Cyr" w:hAnsi="TimesET Cyr" w:cs="TimesET Cyr"/>
          <w:sz w:val="26"/>
          <w:szCs w:val="26"/>
        </w:rPr>
        <w:t>П</w:t>
      </w:r>
      <w:r w:rsidRPr="00A43F37">
        <w:rPr>
          <w:rFonts w:ascii="TimesET Cyr" w:hAnsi="TimesET Cyr" w:cs="TimesET Cyr"/>
          <w:sz w:val="26"/>
          <w:szCs w:val="26"/>
          <w:vertAlign w:val="subscript"/>
        </w:rPr>
        <w:t>ф</w:t>
      </w:r>
      <w:r w:rsidRPr="00A43F37">
        <w:rPr>
          <w:rFonts w:ascii="TimesET Cyr" w:hAnsi="TimesET Cyr" w:cs="TimesET Cyr"/>
          <w:sz w:val="26"/>
          <w:szCs w:val="26"/>
        </w:rPr>
        <w:t xml:space="preserve"> – фактический объем поступлений доходов за истекший</w:t>
      </w:r>
      <w:r w:rsidRPr="00A43F37">
        <w:rPr>
          <w:rFonts w:ascii="TimesET" w:hAnsi="TimesET" w:cs="TimesET"/>
          <w:sz w:val="26"/>
          <w:szCs w:val="26"/>
          <w:vertAlign w:val="subscript"/>
        </w:rPr>
        <w:t xml:space="preserve"> </w:t>
      </w:r>
      <w:r w:rsidRPr="00A43F37">
        <w:rPr>
          <w:rFonts w:ascii="TimesET Cyr" w:hAnsi="TimesET Cyr" w:cs="TimesET Cyr"/>
          <w:sz w:val="26"/>
          <w:szCs w:val="26"/>
        </w:rPr>
        <w:t>период  текущего финансового года;</w:t>
      </w:r>
    </w:p>
    <w:p w:rsidR="008D44FF" w:rsidRPr="00A43F37" w:rsidRDefault="008D44FF" w:rsidP="00A43F37">
      <w:pPr>
        <w:pStyle w:val="ConsPlusNormal"/>
        <w:widowControl/>
        <w:ind w:firstLine="567"/>
        <w:jc w:val="both"/>
        <w:rPr>
          <w:rFonts w:ascii="TimesET" w:hAnsi="TimesET" w:cs="TimesET"/>
          <w:sz w:val="26"/>
          <w:szCs w:val="26"/>
        </w:rPr>
      </w:pPr>
      <w:r w:rsidRPr="00A43F37">
        <w:rPr>
          <w:rFonts w:ascii="TimesET Cyr" w:hAnsi="TimesET Cyr" w:cs="TimesET Cyr"/>
          <w:sz w:val="26"/>
          <w:szCs w:val="26"/>
        </w:rPr>
        <w:t>П</w:t>
      </w:r>
      <w:r w:rsidRPr="00A43F37">
        <w:rPr>
          <w:rFonts w:ascii="TimesET Cyr" w:hAnsi="TimesET Cyr" w:cs="TimesET Cyr"/>
          <w:sz w:val="26"/>
          <w:szCs w:val="26"/>
          <w:vertAlign w:val="subscript"/>
        </w:rPr>
        <w:t xml:space="preserve">о </w:t>
      </w:r>
      <w:r w:rsidRPr="00A43F37">
        <w:rPr>
          <w:rFonts w:ascii="TimesET Cyr" w:hAnsi="TimesET Cyr" w:cs="TimesET Cyr"/>
          <w:sz w:val="26"/>
          <w:szCs w:val="26"/>
        </w:rPr>
        <w:t>– ожидаемый объем поступлений доходов за оставшийся п</w:t>
      </w:r>
      <w:r>
        <w:rPr>
          <w:rFonts w:ascii="TimesET Cyr" w:hAnsi="TimesET Cyr" w:cs="TimesET Cyr"/>
          <w:sz w:val="26"/>
          <w:szCs w:val="26"/>
        </w:rPr>
        <w:t>ериод текущего финансового года.</w:t>
      </w:r>
    </w:p>
    <w:p w:rsidR="008D44FF" w:rsidRPr="00A43F37" w:rsidRDefault="008D44FF" w:rsidP="00A43F37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43F37">
        <w:rPr>
          <w:rFonts w:ascii="Times New Roman" w:hAnsi="Times New Roman" w:cs="Times New Roman"/>
          <w:sz w:val="26"/>
          <w:szCs w:val="26"/>
        </w:rPr>
        <w:t>Коэффициент поступлений (К</w:t>
      </w:r>
      <w:r w:rsidRPr="00A43F37">
        <w:rPr>
          <w:rFonts w:ascii="Times New Roman" w:hAnsi="Times New Roman" w:cs="Times New Roman"/>
          <w:sz w:val="26"/>
          <w:szCs w:val="26"/>
          <w:vertAlign w:val="subscript"/>
        </w:rPr>
        <w:t>пост)</w:t>
      </w:r>
      <w:r w:rsidRPr="00A43F37">
        <w:rPr>
          <w:rFonts w:ascii="Times New Roman" w:hAnsi="Times New Roman" w:cs="Times New Roman"/>
          <w:sz w:val="26"/>
          <w:szCs w:val="26"/>
        </w:rPr>
        <w:t xml:space="preserve"> рассчитывается в зависимости от объема поступления доходов за последние </w:t>
      </w:r>
      <w:r>
        <w:rPr>
          <w:rFonts w:ascii="Times New Roman" w:hAnsi="Times New Roman" w:cs="Times New Roman"/>
          <w:sz w:val="26"/>
          <w:szCs w:val="26"/>
        </w:rPr>
        <w:t>3</w:t>
      </w:r>
      <w:r w:rsidRPr="00A43F37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года</w:t>
      </w:r>
      <w:r w:rsidRPr="004C0D13">
        <w:rPr>
          <w:rFonts w:ascii="Times New Roman" w:hAnsi="Times New Roman" w:cs="Times New Roman"/>
          <w:sz w:val="26"/>
          <w:szCs w:val="26"/>
        </w:rPr>
        <w:t>)</w:t>
      </w:r>
      <w:r w:rsidRPr="00A43F37">
        <w:rPr>
          <w:rFonts w:ascii="Times New Roman" w:hAnsi="Times New Roman" w:cs="Times New Roman"/>
          <w:sz w:val="26"/>
          <w:szCs w:val="26"/>
        </w:rPr>
        <w:t xml:space="preserve"> по формуле:</w:t>
      </w:r>
    </w:p>
    <w:p w:rsidR="008D44FF" w:rsidRPr="00A43F37" w:rsidRDefault="008D44FF" w:rsidP="00A43F37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43F37">
        <w:rPr>
          <w:rFonts w:ascii="Times New Roman" w:hAnsi="Times New Roman" w:cs="Times New Roman"/>
          <w:sz w:val="26"/>
          <w:szCs w:val="26"/>
        </w:rPr>
        <w:t>К</w:t>
      </w:r>
      <w:r w:rsidRPr="00A43F37">
        <w:rPr>
          <w:rFonts w:ascii="Times New Roman" w:hAnsi="Times New Roman" w:cs="Times New Roman"/>
          <w:sz w:val="26"/>
          <w:szCs w:val="26"/>
          <w:vertAlign w:val="subscript"/>
        </w:rPr>
        <w:t>пост</w:t>
      </w:r>
      <w:r w:rsidRPr="00A43F37">
        <w:rPr>
          <w:rFonts w:ascii="Times New Roman" w:hAnsi="Times New Roman" w:cs="Times New Roman"/>
          <w:sz w:val="26"/>
          <w:szCs w:val="26"/>
        </w:rPr>
        <w:t xml:space="preserve"> =(Пост</w:t>
      </w:r>
      <w:r w:rsidRPr="00A43F37">
        <w:rPr>
          <w:rFonts w:ascii="Times New Roman" w:hAnsi="Times New Roman" w:cs="Times New Roman"/>
          <w:sz w:val="26"/>
          <w:szCs w:val="26"/>
          <w:vertAlign w:val="subscript"/>
          <w:lang w:val="en-US"/>
        </w:rPr>
        <w:t>i</w:t>
      </w:r>
      <w:r w:rsidRPr="00A43F37">
        <w:rPr>
          <w:rFonts w:ascii="Times New Roman" w:hAnsi="Times New Roman" w:cs="Times New Roman"/>
          <w:sz w:val="26"/>
          <w:szCs w:val="26"/>
        </w:rPr>
        <w:t>/Пост</w:t>
      </w:r>
      <w:r w:rsidRPr="00A43F37">
        <w:rPr>
          <w:rFonts w:ascii="Times New Roman" w:hAnsi="Times New Roman" w:cs="Times New Roman"/>
          <w:sz w:val="26"/>
          <w:szCs w:val="26"/>
          <w:vertAlign w:val="subscript"/>
          <w:lang w:val="en-US"/>
        </w:rPr>
        <w:t>i</w:t>
      </w:r>
      <w:r w:rsidRPr="00A43F37">
        <w:rPr>
          <w:rFonts w:ascii="Times New Roman" w:hAnsi="Times New Roman" w:cs="Times New Roman"/>
          <w:sz w:val="26"/>
          <w:szCs w:val="26"/>
          <w:vertAlign w:val="subscript"/>
        </w:rPr>
        <w:t>-1+</w:t>
      </w:r>
      <w:r w:rsidRPr="00A43F37">
        <w:rPr>
          <w:rFonts w:ascii="Times New Roman" w:hAnsi="Times New Roman" w:cs="Times New Roman"/>
          <w:sz w:val="26"/>
          <w:szCs w:val="26"/>
        </w:rPr>
        <w:t xml:space="preserve"> Пост</w:t>
      </w:r>
      <w:r w:rsidRPr="00A43F37">
        <w:rPr>
          <w:rFonts w:ascii="Times New Roman" w:hAnsi="Times New Roman" w:cs="Times New Roman"/>
          <w:sz w:val="26"/>
          <w:szCs w:val="26"/>
          <w:vertAlign w:val="subscript"/>
          <w:lang w:val="en-US"/>
        </w:rPr>
        <w:t>i</w:t>
      </w:r>
      <w:r w:rsidRPr="00A43F37">
        <w:rPr>
          <w:rFonts w:ascii="Times New Roman" w:hAnsi="Times New Roman" w:cs="Times New Roman"/>
          <w:sz w:val="26"/>
          <w:szCs w:val="26"/>
          <w:vertAlign w:val="subscript"/>
        </w:rPr>
        <w:t>-1</w:t>
      </w:r>
      <w:r w:rsidRPr="00A43F37">
        <w:rPr>
          <w:rFonts w:ascii="Times New Roman" w:hAnsi="Times New Roman" w:cs="Times New Roman"/>
          <w:sz w:val="26"/>
          <w:szCs w:val="26"/>
        </w:rPr>
        <w:t>/Пост</w:t>
      </w:r>
      <w:r w:rsidRPr="00A43F37">
        <w:rPr>
          <w:rFonts w:ascii="Times New Roman" w:hAnsi="Times New Roman" w:cs="Times New Roman"/>
          <w:sz w:val="26"/>
          <w:szCs w:val="26"/>
          <w:vertAlign w:val="subscript"/>
          <w:lang w:val="en-US"/>
        </w:rPr>
        <w:t>i</w:t>
      </w:r>
      <w:r w:rsidRPr="00A43F37">
        <w:rPr>
          <w:rFonts w:ascii="Times New Roman" w:hAnsi="Times New Roman" w:cs="Times New Roman"/>
          <w:sz w:val="26"/>
          <w:szCs w:val="26"/>
          <w:vertAlign w:val="subscript"/>
        </w:rPr>
        <w:t>-2 +</w:t>
      </w:r>
      <w:r w:rsidRPr="00A43F37">
        <w:rPr>
          <w:rFonts w:ascii="Times New Roman" w:hAnsi="Times New Roman" w:cs="Times New Roman"/>
          <w:sz w:val="26"/>
          <w:szCs w:val="26"/>
        </w:rPr>
        <w:t xml:space="preserve"> Пост</w:t>
      </w:r>
      <w:r w:rsidRPr="00A43F37">
        <w:rPr>
          <w:rFonts w:ascii="Times New Roman" w:hAnsi="Times New Roman" w:cs="Times New Roman"/>
          <w:sz w:val="26"/>
          <w:szCs w:val="26"/>
          <w:vertAlign w:val="subscript"/>
          <w:lang w:val="en-US"/>
        </w:rPr>
        <w:t>i</w:t>
      </w:r>
      <w:r w:rsidRPr="00A43F37">
        <w:rPr>
          <w:rFonts w:ascii="Times New Roman" w:hAnsi="Times New Roman" w:cs="Times New Roman"/>
          <w:sz w:val="26"/>
          <w:szCs w:val="26"/>
          <w:vertAlign w:val="subscript"/>
        </w:rPr>
        <w:t>-</w:t>
      </w:r>
      <w:r>
        <w:rPr>
          <w:rFonts w:ascii="Times New Roman" w:hAnsi="Times New Roman" w:cs="Times New Roman"/>
          <w:sz w:val="26"/>
          <w:szCs w:val="26"/>
          <w:vertAlign w:val="subscript"/>
        </w:rPr>
        <w:t>2</w:t>
      </w:r>
      <w:r w:rsidRPr="00A43F37">
        <w:rPr>
          <w:rFonts w:ascii="Times New Roman" w:hAnsi="Times New Roman" w:cs="Times New Roman"/>
          <w:sz w:val="26"/>
          <w:szCs w:val="26"/>
        </w:rPr>
        <w:t>/Пост</w:t>
      </w:r>
      <w:r w:rsidRPr="00A43F37">
        <w:rPr>
          <w:rFonts w:ascii="Times New Roman" w:hAnsi="Times New Roman" w:cs="Times New Roman"/>
          <w:sz w:val="26"/>
          <w:szCs w:val="26"/>
          <w:vertAlign w:val="subscript"/>
          <w:lang w:val="en-US"/>
        </w:rPr>
        <w:t>i</w:t>
      </w:r>
      <w:r w:rsidRPr="00A43F37">
        <w:rPr>
          <w:rFonts w:ascii="Times New Roman" w:hAnsi="Times New Roman" w:cs="Times New Roman"/>
          <w:sz w:val="26"/>
          <w:szCs w:val="26"/>
          <w:vertAlign w:val="subscript"/>
        </w:rPr>
        <w:t>-</w:t>
      </w:r>
      <w:r>
        <w:rPr>
          <w:rFonts w:ascii="Times New Roman" w:hAnsi="Times New Roman" w:cs="Times New Roman"/>
          <w:sz w:val="26"/>
          <w:szCs w:val="26"/>
          <w:vertAlign w:val="subscript"/>
        </w:rPr>
        <w:t>3</w:t>
      </w:r>
      <w:r w:rsidRPr="00A43F37">
        <w:rPr>
          <w:rFonts w:ascii="Times New Roman" w:hAnsi="Times New Roman" w:cs="Times New Roman"/>
          <w:sz w:val="26"/>
          <w:szCs w:val="26"/>
        </w:rPr>
        <w:t>)/</w:t>
      </w:r>
      <w:r>
        <w:rPr>
          <w:rFonts w:ascii="Times New Roman" w:hAnsi="Times New Roman" w:cs="Times New Roman"/>
          <w:sz w:val="26"/>
          <w:szCs w:val="26"/>
        </w:rPr>
        <w:t>3</w:t>
      </w:r>
      <w:r w:rsidRPr="00A43F37">
        <w:rPr>
          <w:rFonts w:ascii="Times New Roman" w:hAnsi="Times New Roman" w:cs="Times New Roman"/>
          <w:sz w:val="26"/>
          <w:szCs w:val="26"/>
        </w:rPr>
        <w:t>, где:</w:t>
      </w:r>
    </w:p>
    <w:p w:rsidR="008D44FF" w:rsidRPr="00A43F37" w:rsidRDefault="008D44FF" w:rsidP="00FC14C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8D44FF" w:rsidRPr="00A43F37" w:rsidRDefault="008D44FF" w:rsidP="00A43F37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43F37">
        <w:rPr>
          <w:rFonts w:ascii="Times New Roman" w:hAnsi="Times New Roman" w:cs="Times New Roman"/>
          <w:sz w:val="26"/>
          <w:szCs w:val="26"/>
        </w:rPr>
        <w:t>Пост</w:t>
      </w:r>
      <w:r w:rsidRPr="00A43F37">
        <w:rPr>
          <w:rFonts w:ascii="Times New Roman" w:hAnsi="Times New Roman" w:cs="Times New Roman"/>
          <w:sz w:val="26"/>
          <w:szCs w:val="26"/>
          <w:vertAlign w:val="subscript"/>
          <w:lang w:val="en-US"/>
        </w:rPr>
        <w:t>i</w:t>
      </w:r>
      <w:r w:rsidRPr="00A43F37">
        <w:rPr>
          <w:rFonts w:ascii="Times New Roman" w:hAnsi="Times New Roman" w:cs="Times New Roman"/>
          <w:sz w:val="26"/>
          <w:szCs w:val="26"/>
        </w:rPr>
        <w:t xml:space="preserve"> – фактическое поступление доходов за отчетный год;</w:t>
      </w:r>
    </w:p>
    <w:p w:rsidR="008D44FF" w:rsidRPr="00A43F37" w:rsidRDefault="008D44FF" w:rsidP="00A43F37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43F37">
        <w:rPr>
          <w:rFonts w:ascii="Times New Roman" w:hAnsi="Times New Roman" w:cs="Times New Roman"/>
          <w:sz w:val="26"/>
          <w:szCs w:val="26"/>
        </w:rPr>
        <w:t>Пост</w:t>
      </w:r>
      <w:r w:rsidRPr="00A43F37">
        <w:rPr>
          <w:rFonts w:ascii="Times New Roman" w:hAnsi="Times New Roman" w:cs="Times New Roman"/>
          <w:sz w:val="26"/>
          <w:szCs w:val="26"/>
          <w:vertAlign w:val="subscript"/>
          <w:lang w:val="en-US"/>
        </w:rPr>
        <w:t>i</w:t>
      </w:r>
      <w:r w:rsidRPr="00A43F37">
        <w:rPr>
          <w:rFonts w:ascii="Times New Roman" w:hAnsi="Times New Roman" w:cs="Times New Roman"/>
          <w:sz w:val="26"/>
          <w:szCs w:val="26"/>
          <w:vertAlign w:val="subscript"/>
        </w:rPr>
        <w:t>-1</w:t>
      </w:r>
      <w:r w:rsidRPr="00A43F37">
        <w:rPr>
          <w:rFonts w:ascii="Times New Roman" w:hAnsi="Times New Roman" w:cs="Times New Roman"/>
          <w:sz w:val="26"/>
          <w:szCs w:val="26"/>
        </w:rPr>
        <w:t xml:space="preserve"> – фактическое поступление за год, предшествующий отчетному финансовому году и т.д.</w:t>
      </w:r>
    </w:p>
    <w:p w:rsidR="008D44FF" w:rsidRPr="00A43F37" w:rsidRDefault="008D44FF" w:rsidP="004C484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8D44FF" w:rsidRPr="0036164D" w:rsidRDefault="008D44FF" w:rsidP="00EE7FF0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36164D">
        <w:rPr>
          <w:rFonts w:ascii="Times New Roman" w:hAnsi="Times New Roman" w:cs="Times New Roman"/>
          <w:sz w:val="26"/>
          <w:szCs w:val="26"/>
        </w:rPr>
        <w:t>2.</w:t>
      </w:r>
      <w:r>
        <w:rPr>
          <w:rFonts w:ascii="Times New Roman" w:hAnsi="Times New Roman" w:cs="Times New Roman"/>
          <w:sz w:val="26"/>
          <w:szCs w:val="26"/>
        </w:rPr>
        <w:t>2</w:t>
      </w:r>
      <w:r w:rsidRPr="0036164D">
        <w:rPr>
          <w:rFonts w:ascii="Times New Roman" w:hAnsi="Times New Roman" w:cs="Times New Roman"/>
          <w:sz w:val="26"/>
          <w:szCs w:val="26"/>
        </w:rPr>
        <w:t>. Невыясненные поступления, зачисляемые в бюджеты муниципальных районов (код бюд</w:t>
      </w:r>
      <w:r w:rsidR="00E7593E">
        <w:rPr>
          <w:rFonts w:ascii="Times New Roman" w:hAnsi="Times New Roman" w:cs="Times New Roman"/>
          <w:sz w:val="26"/>
          <w:szCs w:val="26"/>
        </w:rPr>
        <w:t xml:space="preserve">жетной классификации доходов – </w:t>
      </w:r>
      <w:r w:rsidR="004C0D13">
        <w:rPr>
          <w:rFonts w:ascii="Times New Roman" w:hAnsi="Times New Roman" w:cs="Times New Roman"/>
          <w:sz w:val="26"/>
          <w:szCs w:val="26"/>
        </w:rPr>
        <w:t xml:space="preserve">992 </w:t>
      </w:r>
      <w:r w:rsidRPr="0036164D">
        <w:rPr>
          <w:rFonts w:ascii="Times New Roman" w:hAnsi="Times New Roman" w:cs="Times New Roman"/>
          <w:sz w:val="26"/>
          <w:szCs w:val="26"/>
        </w:rPr>
        <w:t>1 17 01050 05 0000 180) и невыясненные поступления, зачисляемы</w:t>
      </w:r>
      <w:r w:rsidR="0007063D">
        <w:rPr>
          <w:rFonts w:ascii="Times New Roman" w:hAnsi="Times New Roman" w:cs="Times New Roman"/>
          <w:sz w:val="26"/>
          <w:szCs w:val="26"/>
        </w:rPr>
        <w:t>е</w:t>
      </w:r>
      <w:r w:rsidRPr="0036164D">
        <w:rPr>
          <w:rFonts w:ascii="Times New Roman" w:hAnsi="Times New Roman" w:cs="Times New Roman"/>
          <w:sz w:val="26"/>
          <w:szCs w:val="26"/>
        </w:rPr>
        <w:t xml:space="preserve"> в бюджеты сельских поселений (код бюджетной классификации доходов –</w:t>
      </w:r>
      <w:r w:rsidR="00E7593E">
        <w:rPr>
          <w:rFonts w:ascii="Times New Roman" w:hAnsi="Times New Roman" w:cs="Times New Roman"/>
          <w:sz w:val="26"/>
          <w:szCs w:val="26"/>
        </w:rPr>
        <w:t xml:space="preserve"> </w:t>
      </w:r>
      <w:r w:rsidR="004C0D13">
        <w:rPr>
          <w:rFonts w:ascii="Times New Roman" w:hAnsi="Times New Roman" w:cs="Times New Roman"/>
          <w:sz w:val="26"/>
          <w:szCs w:val="26"/>
        </w:rPr>
        <w:t xml:space="preserve">992 </w:t>
      </w:r>
      <w:r w:rsidRPr="0036164D">
        <w:rPr>
          <w:rFonts w:ascii="Times New Roman" w:hAnsi="Times New Roman" w:cs="Times New Roman"/>
          <w:sz w:val="26"/>
          <w:szCs w:val="26"/>
        </w:rPr>
        <w:t xml:space="preserve">1 17 01050 </w:t>
      </w:r>
      <w:r w:rsidR="0007063D">
        <w:rPr>
          <w:rFonts w:ascii="Times New Roman" w:hAnsi="Times New Roman" w:cs="Times New Roman"/>
          <w:sz w:val="26"/>
          <w:szCs w:val="26"/>
        </w:rPr>
        <w:t>10</w:t>
      </w:r>
      <w:r w:rsidRPr="0036164D">
        <w:rPr>
          <w:rFonts w:ascii="Times New Roman" w:hAnsi="Times New Roman" w:cs="Times New Roman"/>
          <w:sz w:val="26"/>
          <w:szCs w:val="26"/>
        </w:rPr>
        <w:t xml:space="preserve"> 0000 180) при составлении прогноза бюджета на очередной финансовый год и плановый период не планируются.</w:t>
      </w:r>
    </w:p>
    <w:p w:rsidR="008D44FF" w:rsidRPr="00A43F37" w:rsidRDefault="008D44FF" w:rsidP="00EE7FF0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Уточнение невыясненных поступлений осуществляется по мере поступления невыясненных средств на лицевой счет финансового отдела администрации Комсомольского района.</w:t>
      </w:r>
    </w:p>
    <w:p w:rsidR="008D44FF" w:rsidRPr="00A43F37" w:rsidRDefault="008D44FF" w:rsidP="00FC14CE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6"/>
          <w:szCs w:val="26"/>
        </w:rPr>
      </w:pPr>
    </w:p>
    <w:p w:rsidR="008D44FF" w:rsidRPr="00A43F37" w:rsidRDefault="008D44FF" w:rsidP="00EE7FF0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6"/>
          <w:szCs w:val="26"/>
          <w:lang w:eastAsia="en-US"/>
        </w:rPr>
      </w:pPr>
      <w:r w:rsidRPr="00A43F37">
        <w:rPr>
          <w:rFonts w:ascii="Times New Roman" w:hAnsi="Times New Roman" w:cs="Times New Roman"/>
          <w:sz w:val="26"/>
          <w:szCs w:val="26"/>
        </w:rPr>
        <w:t>2.</w:t>
      </w:r>
      <w:r>
        <w:rPr>
          <w:rFonts w:ascii="Times New Roman" w:hAnsi="Times New Roman" w:cs="Times New Roman"/>
          <w:sz w:val="26"/>
          <w:szCs w:val="26"/>
        </w:rPr>
        <w:t>3.</w:t>
      </w:r>
      <w:r w:rsidRPr="00A43F37">
        <w:rPr>
          <w:rFonts w:ascii="Times New Roman" w:hAnsi="Times New Roman" w:cs="Times New Roman"/>
          <w:sz w:val="26"/>
          <w:szCs w:val="26"/>
        </w:rPr>
        <w:t xml:space="preserve"> Для исчисления безвозмездных поступлений от других бюджетов бюджетной системы Российской Федерации прогноз ожидаемого объема безвозмездных поступлений определяется  на основании объема расходов соответствующего  бюджета бюджетной системы Российской Федерации в случае, если такой объем расходов определен. При этом для расчета б</w:t>
      </w:r>
      <w:r w:rsidRPr="00A43F37">
        <w:rPr>
          <w:rFonts w:ascii="Times New Roman" w:hAnsi="Times New Roman" w:cs="Times New Roman"/>
          <w:sz w:val="26"/>
          <w:szCs w:val="26"/>
          <w:lang w:eastAsia="en-US"/>
        </w:rPr>
        <w:t xml:space="preserve">езвозмездных </w:t>
      </w:r>
      <w:r w:rsidRPr="00A43F37">
        <w:rPr>
          <w:rFonts w:ascii="Times New Roman" w:hAnsi="Times New Roman" w:cs="Times New Roman"/>
          <w:sz w:val="26"/>
          <w:szCs w:val="26"/>
          <w:lang w:eastAsia="en-US"/>
        </w:rPr>
        <w:lastRenderedPageBreak/>
        <w:t xml:space="preserve">поступлений в бюджет </w:t>
      </w:r>
      <w:r w:rsidR="004460E0">
        <w:rPr>
          <w:rFonts w:ascii="Times New Roman" w:hAnsi="Times New Roman" w:cs="Times New Roman"/>
          <w:sz w:val="26"/>
          <w:szCs w:val="26"/>
          <w:lang w:eastAsia="en-US"/>
        </w:rPr>
        <w:t xml:space="preserve">Комсомольского района </w:t>
      </w:r>
      <w:r w:rsidRPr="00A43F37">
        <w:rPr>
          <w:rFonts w:ascii="Times New Roman" w:hAnsi="Times New Roman" w:cs="Times New Roman"/>
          <w:sz w:val="26"/>
          <w:szCs w:val="26"/>
          <w:lang w:eastAsia="en-US"/>
        </w:rPr>
        <w:t xml:space="preserve">из федерального </w:t>
      </w:r>
      <w:r>
        <w:rPr>
          <w:rFonts w:ascii="Times New Roman" w:hAnsi="Times New Roman" w:cs="Times New Roman"/>
          <w:sz w:val="26"/>
          <w:szCs w:val="26"/>
          <w:lang w:eastAsia="en-US"/>
        </w:rPr>
        <w:t xml:space="preserve">и республиканского </w:t>
      </w:r>
      <w:r w:rsidRPr="00A43F37">
        <w:rPr>
          <w:rFonts w:ascii="Times New Roman" w:hAnsi="Times New Roman" w:cs="Times New Roman"/>
          <w:sz w:val="26"/>
          <w:szCs w:val="26"/>
          <w:lang w:eastAsia="en-US"/>
        </w:rPr>
        <w:t>бюджет</w:t>
      </w:r>
      <w:r>
        <w:rPr>
          <w:rFonts w:ascii="Times New Roman" w:hAnsi="Times New Roman" w:cs="Times New Roman"/>
          <w:sz w:val="26"/>
          <w:szCs w:val="26"/>
          <w:lang w:eastAsia="en-US"/>
        </w:rPr>
        <w:t>ов</w:t>
      </w:r>
      <w:r w:rsidRPr="00A43F37">
        <w:rPr>
          <w:rFonts w:ascii="Times New Roman" w:hAnsi="Times New Roman" w:cs="Times New Roman"/>
          <w:sz w:val="26"/>
          <w:szCs w:val="26"/>
          <w:lang w:eastAsia="en-US"/>
        </w:rPr>
        <w:t xml:space="preserve"> учитываются:</w:t>
      </w:r>
    </w:p>
    <w:p w:rsidR="008D44FF" w:rsidRPr="009F3B6C" w:rsidRDefault="008D44FF" w:rsidP="00EE7FF0">
      <w:pPr>
        <w:autoSpaceDE w:val="0"/>
        <w:autoSpaceDN w:val="0"/>
        <w:adjustRightInd w:val="0"/>
        <w:ind w:firstLine="567"/>
        <w:jc w:val="both"/>
        <w:rPr>
          <w:sz w:val="26"/>
          <w:szCs w:val="26"/>
          <w:lang w:eastAsia="en-US"/>
        </w:rPr>
      </w:pPr>
      <w:r w:rsidRPr="00A43F37">
        <w:rPr>
          <w:sz w:val="26"/>
          <w:szCs w:val="26"/>
          <w:lang w:eastAsia="en-US"/>
        </w:rPr>
        <w:t xml:space="preserve">- распределение дотаций, субсидий, субвенций и </w:t>
      </w:r>
      <w:r>
        <w:rPr>
          <w:sz w:val="26"/>
          <w:szCs w:val="26"/>
          <w:lang w:eastAsia="en-US"/>
        </w:rPr>
        <w:t xml:space="preserve">иных межбюджетных </w:t>
      </w:r>
      <w:r w:rsidRPr="009F3B6C">
        <w:rPr>
          <w:sz w:val="26"/>
          <w:szCs w:val="26"/>
          <w:lang w:eastAsia="en-US"/>
        </w:rPr>
        <w:t>трансфертов Комсомольскому району в проекте закона Чувашской Республики о республиканском бюджете;</w:t>
      </w:r>
    </w:p>
    <w:p w:rsidR="008D44FF" w:rsidRPr="009F3B6C" w:rsidRDefault="008D44FF" w:rsidP="00EE7FF0">
      <w:pPr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sz w:val="26"/>
          <w:szCs w:val="26"/>
          <w:lang w:eastAsia="en-US"/>
        </w:rPr>
      </w:pPr>
      <w:r w:rsidRPr="009F3B6C">
        <w:rPr>
          <w:sz w:val="26"/>
          <w:szCs w:val="26"/>
          <w:lang w:eastAsia="en-US"/>
        </w:rPr>
        <w:t xml:space="preserve">-  распределение субсидий, субвенций и иных межбюджетных трансфертов Комсомольскому району отдельными </w:t>
      </w:r>
      <w:r w:rsidR="00530F12" w:rsidRPr="009F3B6C">
        <w:rPr>
          <w:sz w:val="26"/>
          <w:szCs w:val="26"/>
          <w:lang w:eastAsia="en-US"/>
        </w:rPr>
        <w:t xml:space="preserve">отдельными решениями Главы республики и </w:t>
      </w:r>
      <w:r w:rsidRPr="009F3B6C">
        <w:rPr>
          <w:sz w:val="26"/>
          <w:szCs w:val="26"/>
          <w:lang w:eastAsia="en-US"/>
        </w:rPr>
        <w:t>постановлениями Кабинета Министров Чувашской Республики.</w:t>
      </w:r>
    </w:p>
    <w:p w:rsidR="008D44FF" w:rsidRDefault="008D44FF" w:rsidP="00FC14CE">
      <w:pPr>
        <w:autoSpaceDE w:val="0"/>
        <w:autoSpaceDN w:val="0"/>
        <w:adjustRightInd w:val="0"/>
        <w:ind w:firstLine="851"/>
        <w:jc w:val="both"/>
        <w:rPr>
          <w:sz w:val="26"/>
          <w:szCs w:val="26"/>
          <w:lang w:eastAsia="en-US"/>
        </w:rPr>
      </w:pPr>
    </w:p>
    <w:p w:rsidR="008D44FF" w:rsidRDefault="008D44FF" w:rsidP="00EE7FF0">
      <w:pPr>
        <w:autoSpaceDE w:val="0"/>
        <w:autoSpaceDN w:val="0"/>
        <w:adjustRightInd w:val="0"/>
        <w:ind w:firstLine="567"/>
        <w:jc w:val="both"/>
        <w:rPr>
          <w:sz w:val="26"/>
          <w:szCs w:val="26"/>
          <w:lang w:eastAsia="en-US"/>
        </w:rPr>
      </w:pPr>
      <w:r>
        <w:rPr>
          <w:sz w:val="26"/>
          <w:szCs w:val="26"/>
          <w:lang w:eastAsia="en-US"/>
        </w:rPr>
        <w:t xml:space="preserve">2.4. Прочие безвозмездные поступления в бюджеты муниципальных районов </w:t>
      </w:r>
      <w:r w:rsidRPr="00A43F37">
        <w:rPr>
          <w:sz w:val="26"/>
          <w:szCs w:val="26"/>
        </w:rPr>
        <w:t xml:space="preserve">(код бюджетной классификации доходов </w:t>
      </w:r>
      <w:r>
        <w:rPr>
          <w:sz w:val="26"/>
          <w:szCs w:val="26"/>
        </w:rPr>
        <w:t>–</w:t>
      </w:r>
      <w:r w:rsidR="00E7593E">
        <w:rPr>
          <w:sz w:val="26"/>
          <w:szCs w:val="26"/>
        </w:rPr>
        <w:t xml:space="preserve"> </w:t>
      </w:r>
      <w:r w:rsidR="004C0D13">
        <w:rPr>
          <w:sz w:val="26"/>
          <w:szCs w:val="26"/>
        </w:rPr>
        <w:t xml:space="preserve">992 </w:t>
      </w:r>
      <w:r>
        <w:rPr>
          <w:sz w:val="26"/>
          <w:szCs w:val="26"/>
        </w:rPr>
        <w:t>2 07 0503</w:t>
      </w:r>
      <w:r w:rsidRPr="00A43F37">
        <w:rPr>
          <w:sz w:val="26"/>
          <w:szCs w:val="26"/>
        </w:rPr>
        <w:t>0 0</w:t>
      </w:r>
      <w:r>
        <w:rPr>
          <w:sz w:val="26"/>
          <w:szCs w:val="26"/>
        </w:rPr>
        <w:t>5</w:t>
      </w:r>
      <w:r w:rsidRPr="00A43F37">
        <w:rPr>
          <w:sz w:val="26"/>
          <w:szCs w:val="26"/>
        </w:rPr>
        <w:t xml:space="preserve"> 0000 180</w:t>
      </w:r>
      <w:r>
        <w:rPr>
          <w:sz w:val="26"/>
          <w:szCs w:val="26"/>
        </w:rPr>
        <w:t>)</w:t>
      </w:r>
      <w:r>
        <w:rPr>
          <w:sz w:val="26"/>
          <w:szCs w:val="26"/>
          <w:lang w:eastAsia="en-US"/>
        </w:rPr>
        <w:t>.</w:t>
      </w:r>
    </w:p>
    <w:p w:rsidR="008D44FF" w:rsidRDefault="008D44FF" w:rsidP="000B3F7D">
      <w:pPr>
        <w:autoSpaceDE w:val="0"/>
        <w:autoSpaceDN w:val="0"/>
        <w:adjustRightInd w:val="0"/>
        <w:ind w:firstLine="851"/>
        <w:jc w:val="both"/>
        <w:rPr>
          <w:sz w:val="26"/>
          <w:szCs w:val="26"/>
          <w:lang w:eastAsia="en-US"/>
        </w:rPr>
      </w:pPr>
      <w:r>
        <w:rPr>
          <w:sz w:val="26"/>
          <w:szCs w:val="26"/>
          <w:lang w:eastAsia="en-US"/>
        </w:rPr>
        <w:t>Объем прочих безвозмездных поступлений рассчитывается на основании ожидаемого объема расходов бюджета Комсомольского района.</w:t>
      </w:r>
    </w:p>
    <w:p w:rsidR="008D44FF" w:rsidRDefault="008D44FF" w:rsidP="000B3F7D">
      <w:pPr>
        <w:autoSpaceDE w:val="0"/>
        <w:autoSpaceDN w:val="0"/>
        <w:adjustRightInd w:val="0"/>
        <w:ind w:firstLine="851"/>
        <w:jc w:val="both"/>
        <w:rPr>
          <w:sz w:val="26"/>
          <w:szCs w:val="26"/>
          <w:lang w:eastAsia="en-US"/>
        </w:rPr>
      </w:pPr>
    </w:p>
    <w:p w:rsidR="008D44FF" w:rsidRDefault="008D44FF" w:rsidP="00EE7FF0">
      <w:pPr>
        <w:autoSpaceDE w:val="0"/>
        <w:autoSpaceDN w:val="0"/>
        <w:adjustRightInd w:val="0"/>
        <w:ind w:firstLine="567"/>
        <w:jc w:val="both"/>
        <w:rPr>
          <w:sz w:val="26"/>
          <w:szCs w:val="26"/>
          <w:lang w:eastAsia="en-US"/>
        </w:rPr>
      </w:pPr>
      <w:r>
        <w:rPr>
          <w:sz w:val="26"/>
          <w:szCs w:val="26"/>
          <w:lang w:eastAsia="en-US"/>
        </w:rPr>
        <w:t>2.5. Доходы от п</w:t>
      </w:r>
      <w:r w:rsidRPr="00DB56E3">
        <w:rPr>
          <w:sz w:val="26"/>
          <w:szCs w:val="26"/>
          <w:lang w:eastAsia="en-US"/>
        </w:rPr>
        <w:t>еречисления из бюджетов муниципальных районов (в бюджеты муниципальных районов)</w:t>
      </w:r>
      <w:r w:rsidRPr="00DB56E3">
        <w:rPr>
          <w:sz w:val="26"/>
          <w:szCs w:val="26"/>
        </w:rPr>
        <w:t xml:space="preserve"> </w:t>
      </w:r>
      <w:r w:rsidRPr="00A43F37">
        <w:rPr>
          <w:sz w:val="26"/>
          <w:szCs w:val="26"/>
        </w:rPr>
        <w:t xml:space="preserve">(код бюджетной классификации доходов </w:t>
      </w:r>
      <w:r>
        <w:rPr>
          <w:sz w:val="26"/>
          <w:szCs w:val="26"/>
        </w:rPr>
        <w:t xml:space="preserve">–                   </w:t>
      </w:r>
      <w:r w:rsidRPr="00A43F37">
        <w:rPr>
          <w:sz w:val="26"/>
          <w:szCs w:val="26"/>
        </w:rPr>
        <w:t xml:space="preserve"> </w:t>
      </w:r>
      <w:r w:rsidR="004C0D13">
        <w:rPr>
          <w:sz w:val="26"/>
          <w:szCs w:val="26"/>
        </w:rPr>
        <w:t xml:space="preserve">992 </w:t>
      </w:r>
      <w:r>
        <w:rPr>
          <w:sz w:val="26"/>
          <w:szCs w:val="26"/>
        </w:rPr>
        <w:t>2 08 0500</w:t>
      </w:r>
      <w:r w:rsidRPr="00A43F37">
        <w:rPr>
          <w:sz w:val="26"/>
          <w:szCs w:val="26"/>
        </w:rPr>
        <w:t>0 0</w:t>
      </w:r>
      <w:r>
        <w:rPr>
          <w:sz w:val="26"/>
          <w:szCs w:val="26"/>
        </w:rPr>
        <w:t>5</w:t>
      </w:r>
      <w:r w:rsidRPr="00A43F37">
        <w:rPr>
          <w:sz w:val="26"/>
          <w:szCs w:val="26"/>
        </w:rPr>
        <w:t xml:space="preserve"> 0000 180</w:t>
      </w:r>
      <w:r>
        <w:rPr>
          <w:sz w:val="26"/>
          <w:szCs w:val="26"/>
        </w:rPr>
        <w:t>)</w:t>
      </w:r>
      <w:r w:rsidRPr="00DB56E3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и </w:t>
      </w:r>
      <w:r w:rsidRPr="00C27B86">
        <w:rPr>
          <w:sz w:val="26"/>
          <w:szCs w:val="26"/>
        </w:rPr>
        <w:t xml:space="preserve">из бюджетов </w:t>
      </w:r>
      <w:r>
        <w:rPr>
          <w:sz w:val="26"/>
          <w:szCs w:val="26"/>
        </w:rPr>
        <w:t xml:space="preserve">сельских </w:t>
      </w:r>
      <w:r w:rsidRPr="00C27B86">
        <w:rPr>
          <w:sz w:val="26"/>
          <w:szCs w:val="26"/>
        </w:rPr>
        <w:t>поселений (в бюджеты</w:t>
      </w:r>
      <w:r>
        <w:rPr>
          <w:sz w:val="26"/>
          <w:szCs w:val="26"/>
        </w:rPr>
        <w:t xml:space="preserve"> сельских</w:t>
      </w:r>
      <w:r w:rsidRPr="00C27B86">
        <w:rPr>
          <w:sz w:val="26"/>
          <w:szCs w:val="26"/>
        </w:rPr>
        <w:t xml:space="preserve"> поселений) </w:t>
      </w:r>
      <w:r w:rsidRPr="00A43F37">
        <w:rPr>
          <w:sz w:val="26"/>
          <w:szCs w:val="26"/>
        </w:rPr>
        <w:t xml:space="preserve">(код бюджетной классификации доходов </w:t>
      </w:r>
      <w:r w:rsidR="00E7593E">
        <w:rPr>
          <w:sz w:val="26"/>
          <w:szCs w:val="26"/>
        </w:rPr>
        <w:t xml:space="preserve">– </w:t>
      </w:r>
      <w:r w:rsidR="004C0D13">
        <w:rPr>
          <w:sz w:val="26"/>
          <w:szCs w:val="26"/>
        </w:rPr>
        <w:t xml:space="preserve">992 </w:t>
      </w:r>
      <w:r>
        <w:rPr>
          <w:sz w:val="26"/>
          <w:szCs w:val="26"/>
        </w:rPr>
        <w:t>2 08 0500</w:t>
      </w:r>
      <w:r w:rsidRPr="00A43F37">
        <w:rPr>
          <w:sz w:val="26"/>
          <w:szCs w:val="26"/>
        </w:rPr>
        <w:t xml:space="preserve">0 </w:t>
      </w:r>
      <w:r>
        <w:rPr>
          <w:sz w:val="26"/>
          <w:szCs w:val="26"/>
        </w:rPr>
        <w:t>10</w:t>
      </w:r>
      <w:r w:rsidRPr="00A43F37">
        <w:rPr>
          <w:sz w:val="26"/>
          <w:szCs w:val="26"/>
        </w:rPr>
        <w:t xml:space="preserve"> 0000 180</w:t>
      </w:r>
      <w:r>
        <w:rPr>
          <w:sz w:val="26"/>
          <w:szCs w:val="26"/>
        </w:rPr>
        <w:t>)</w:t>
      </w:r>
      <w:r w:rsidRPr="00DB56E3">
        <w:rPr>
          <w:sz w:val="26"/>
          <w:szCs w:val="26"/>
          <w:lang w:eastAsia="en-US"/>
        </w:rPr>
        <w:t xml:space="preserve">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</w:r>
      <w:r>
        <w:rPr>
          <w:sz w:val="26"/>
          <w:szCs w:val="26"/>
          <w:lang w:eastAsia="en-US"/>
        </w:rPr>
        <w:t xml:space="preserve"> </w:t>
      </w:r>
      <w:r w:rsidRPr="004460E0">
        <w:rPr>
          <w:sz w:val="26"/>
          <w:szCs w:val="26"/>
          <w:lang w:eastAsia="en-US"/>
        </w:rPr>
        <w:t>при составлении прогноза бюджета на очередной финансовый и плановый период не планируются.</w:t>
      </w:r>
    </w:p>
    <w:p w:rsidR="008D44FF" w:rsidRDefault="008D44FF" w:rsidP="000B3F7D">
      <w:pPr>
        <w:autoSpaceDE w:val="0"/>
        <w:autoSpaceDN w:val="0"/>
        <w:adjustRightInd w:val="0"/>
        <w:ind w:firstLine="851"/>
        <w:jc w:val="both"/>
        <w:rPr>
          <w:sz w:val="26"/>
          <w:szCs w:val="26"/>
          <w:lang w:eastAsia="en-US"/>
        </w:rPr>
      </w:pPr>
    </w:p>
    <w:p w:rsidR="008D44FF" w:rsidRPr="00A43F37" w:rsidRDefault="008D44FF">
      <w:pPr>
        <w:rPr>
          <w:sz w:val="26"/>
          <w:szCs w:val="26"/>
        </w:rPr>
      </w:pPr>
    </w:p>
    <w:sectPr w:rsidR="008D44FF" w:rsidRPr="00A43F37" w:rsidSect="00EC67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ET">
    <w:altName w:val="Times New Roman"/>
    <w:charset w:val="00"/>
    <w:family w:val="auto"/>
    <w:pitch w:val="variable"/>
    <w:sig w:usb0="00000001" w:usb1="00000000" w:usb2="00000000" w:usb3="00000000" w:csb0="0000001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ET Cyr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3C1B63"/>
    <w:multiLevelType w:val="hybridMultilevel"/>
    <w:tmpl w:val="8028EAAE"/>
    <w:lvl w:ilvl="0" w:tplc="D05880E4">
      <w:start w:val="1"/>
      <w:numFmt w:val="decimal"/>
      <w:lvlText w:val="%1."/>
      <w:lvlJc w:val="left"/>
      <w:pPr>
        <w:ind w:left="720" w:hanging="360"/>
      </w:pPr>
      <w:rPr>
        <w:rFonts w:ascii="TimesET" w:hAnsi="TimesET" w:cs="TimesET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C3DF6"/>
    <w:rsid w:val="00051B45"/>
    <w:rsid w:val="00067016"/>
    <w:rsid w:val="0007063D"/>
    <w:rsid w:val="000B3F7D"/>
    <w:rsid w:val="000E2418"/>
    <w:rsid w:val="00187CF7"/>
    <w:rsid w:val="002160B5"/>
    <w:rsid w:val="00240890"/>
    <w:rsid w:val="00293DDC"/>
    <w:rsid w:val="002D3EAE"/>
    <w:rsid w:val="0036164D"/>
    <w:rsid w:val="00364510"/>
    <w:rsid w:val="003A644C"/>
    <w:rsid w:val="003D2745"/>
    <w:rsid w:val="003F511D"/>
    <w:rsid w:val="00430902"/>
    <w:rsid w:val="004455C4"/>
    <w:rsid w:val="004460E0"/>
    <w:rsid w:val="004629C1"/>
    <w:rsid w:val="00492825"/>
    <w:rsid w:val="004A576E"/>
    <w:rsid w:val="004C0D13"/>
    <w:rsid w:val="004C4845"/>
    <w:rsid w:val="004F10EE"/>
    <w:rsid w:val="00530F12"/>
    <w:rsid w:val="00531C80"/>
    <w:rsid w:val="00536DF1"/>
    <w:rsid w:val="005C5D78"/>
    <w:rsid w:val="005E2E34"/>
    <w:rsid w:val="00691CD2"/>
    <w:rsid w:val="006C77B8"/>
    <w:rsid w:val="00786DE5"/>
    <w:rsid w:val="007A39D8"/>
    <w:rsid w:val="007C6556"/>
    <w:rsid w:val="007D18C3"/>
    <w:rsid w:val="00811E6D"/>
    <w:rsid w:val="00823BDD"/>
    <w:rsid w:val="00845760"/>
    <w:rsid w:val="008A7BAC"/>
    <w:rsid w:val="008D44FF"/>
    <w:rsid w:val="008F1448"/>
    <w:rsid w:val="009331B3"/>
    <w:rsid w:val="009370EC"/>
    <w:rsid w:val="00957C14"/>
    <w:rsid w:val="009638C2"/>
    <w:rsid w:val="009B6C6A"/>
    <w:rsid w:val="009E2DFF"/>
    <w:rsid w:val="009F3B6C"/>
    <w:rsid w:val="00A40CC9"/>
    <w:rsid w:val="00A43F37"/>
    <w:rsid w:val="00B83C8D"/>
    <w:rsid w:val="00BC3DF6"/>
    <w:rsid w:val="00C032B6"/>
    <w:rsid w:val="00C2347D"/>
    <w:rsid w:val="00C27B86"/>
    <w:rsid w:val="00CC3A9D"/>
    <w:rsid w:val="00D12E99"/>
    <w:rsid w:val="00D46244"/>
    <w:rsid w:val="00D7492E"/>
    <w:rsid w:val="00D96E37"/>
    <w:rsid w:val="00DA2535"/>
    <w:rsid w:val="00DB56E3"/>
    <w:rsid w:val="00DB7F6F"/>
    <w:rsid w:val="00DF3885"/>
    <w:rsid w:val="00E60197"/>
    <w:rsid w:val="00E7593E"/>
    <w:rsid w:val="00EA0585"/>
    <w:rsid w:val="00EC6703"/>
    <w:rsid w:val="00EE7FF0"/>
    <w:rsid w:val="00EF4EE0"/>
    <w:rsid w:val="00FC14CE"/>
    <w:rsid w:val="00FF312A"/>
    <w:rsid w:val="00FF58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3DF6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9"/>
    <w:qFormat/>
    <w:rsid w:val="009B6C6A"/>
    <w:pPr>
      <w:keepNext/>
      <w:keepLines/>
      <w:spacing w:before="48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BC3DF6"/>
    <w:pPr>
      <w:keepNext/>
      <w:outlineLvl w:val="4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9B6C6A"/>
    <w:rPr>
      <w:rFonts w:ascii="Cambria" w:hAnsi="Cambria" w:cs="Cambria"/>
      <w:b/>
      <w:bCs/>
      <w:color w:val="365F91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9"/>
    <w:locked/>
    <w:rsid w:val="00BC3DF6"/>
    <w:rPr>
      <w:rFonts w:ascii="Times New Roman" w:hAnsi="Times New Roman" w:cs="Times New Roman"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BC3DF6"/>
    <w:pPr>
      <w:ind w:firstLine="851"/>
      <w:jc w:val="both"/>
    </w:pPr>
    <w:rPr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uiPriority w:val="99"/>
    <w:locked/>
    <w:rsid w:val="00BC3DF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Title"/>
    <w:basedOn w:val="a"/>
    <w:link w:val="a6"/>
    <w:uiPriority w:val="99"/>
    <w:qFormat/>
    <w:rsid w:val="00BC3DF6"/>
    <w:pPr>
      <w:jc w:val="center"/>
    </w:pPr>
    <w:rPr>
      <w:sz w:val="28"/>
      <w:szCs w:val="28"/>
    </w:rPr>
  </w:style>
  <w:style w:type="character" w:customStyle="1" w:styleId="a6">
    <w:name w:val="Название Знак"/>
    <w:basedOn w:val="a0"/>
    <w:link w:val="a5"/>
    <w:uiPriority w:val="99"/>
    <w:locked/>
    <w:rsid w:val="00BC3DF6"/>
    <w:rPr>
      <w:rFonts w:ascii="Times New Roman" w:hAnsi="Times New Roman" w:cs="Times New Roman"/>
      <w:sz w:val="20"/>
      <w:szCs w:val="20"/>
      <w:lang w:eastAsia="ru-RU"/>
    </w:rPr>
  </w:style>
  <w:style w:type="paragraph" w:styleId="a7">
    <w:name w:val="No Spacing"/>
    <w:uiPriority w:val="99"/>
    <w:qFormat/>
    <w:rsid w:val="00BC3DF6"/>
    <w:rPr>
      <w:rFonts w:ascii="TimesET" w:hAnsi="TimesET" w:cs="TimesET"/>
      <w:sz w:val="24"/>
      <w:szCs w:val="24"/>
      <w:lang w:eastAsia="en-US"/>
    </w:rPr>
  </w:style>
  <w:style w:type="paragraph" w:styleId="a8">
    <w:name w:val="List Paragraph"/>
    <w:basedOn w:val="a"/>
    <w:uiPriority w:val="99"/>
    <w:qFormat/>
    <w:rsid w:val="00FC14CE"/>
    <w:pPr>
      <w:ind w:left="720"/>
    </w:pPr>
  </w:style>
  <w:style w:type="paragraph" w:customStyle="1" w:styleId="ConsPlusNormal">
    <w:name w:val="ConsPlusNormal"/>
    <w:uiPriority w:val="99"/>
    <w:rsid w:val="00FC14C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a9">
    <w:name w:val="Выделение для Базового Поиска"/>
    <w:basedOn w:val="a0"/>
    <w:uiPriority w:val="99"/>
    <w:rsid w:val="009B6C6A"/>
    <w:rPr>
      <w:b/>
      <w:bCs/>
      <w:color w:va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4</Pages>
  <Words>1074</Words>
  <Characters>6124</Characters>
  <Application>Microsoft Office Word</Application>
  <DocSecurity>0</DocSecurity>
  <Lines>51</Lines>
  <Paragraphs>14</Paragraphs>
  <ScaleCrop>false</ScaleCrop>
  <Company>RePack by SPecialiST</Company>
  <LinksUpToDate>false</LinksUpToDate>
  <CharactersWithSpaces>7184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RePack by SPecialiST</cp:lastModifiedBy>
  <cp:revision>53</cp:revision>
  <dcterms:created xsi:type="dcterms:W3CDTF">2016-08-22T06:17:00Z</dcterms:created>
  <dcterms:modified xsi:type="dcterms:W3CDTF">2016-09-06T05:49:00Z</dcterms:modified>
</cp:coreProperties>
</file>