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251" w:rsidRPr="008A2BA4" w:rsidRDefault="000F01EE" w:rsidP="007C766A">
      <w:pPr>
        <w:spacing w:after="150" w:line="510" w:lineRule="atLeast"/>
        <w:jc w:val="right"/>
        <w:outlineLvl w:val="0"/>
        <w:rPr>
          <w:rFonts w:ascii="Times New Roman" w:eastAsia="Times New Roman" w:hAnsi="Times New Roman" w:cs="Times New Roman"/>
          <w:i/>
          <w:color w:val="262626"/>
          <w:kern w:val="36"/>
          <w:sz w:val="26"/>
          <w:szCs w:val="26"/>
          <w:lang w:eastAsia="ru-RU"/>
        </w:rPr>
      </w:pPr>
      <w:r w:rsidRPr="008A2BA4">
        <w:rPr>
          <w:rFonts w:ascii="Times New Roman" w:eastAsia="Times New Roman" w:hAnsi="Times New Roman" w:cs="Times New Roman"/>
          <w:color w:val="262626"/>
          <w:kern w:val="36"/>
          <w:sz w:val="26"/>
          <w:szCs w:val="26"/>
          <w:lang w:eastAsia="ru-RU"/>
        </w:rPr>
        <w:t xml:space="preserve">         </w:t>
      </w:r>
      <w:r w:rsidR="007C766A" w:rsidRPr="008A2BA4">
        <w:rPr>
          <w:rFonts w:ascii="Times New Roman" w:eastAsia="Times New Roman" w:hAnsi="Times New Roman" w:cs="Times New Roman"/>
          <w:color w:val="262626"/>
          <w:kern w:val="36"/>
          <w:sz w:val="26"/>
          <w:szCs w:val="26"/>
          <w:lang w:eastAsia="ru-RU"/>
        </w:rPr>
        <w:t xml:space="preserve"> </w:t>
      </w:r>
      <w:r w:rsidR="007C766A" w:rsidRPr="008A2BA4">
        <w:rPr>
          <w:rFonts w:ascii="Times New Roman" w:eastAsia="Times New Roman" w:hAnsi="Times New Roman" w:cs="Times New Roman"/>
          <w:i/>
          <w:color w:val="262626"/>
          <w:kern w:val="36"/>
          <w:sz w:val="26"/>
          <w:szCs w:val="26"/>
          <w:lang w:eastAsia="ru-RU"/>
        </w:rPr>
        <w:t>Проект</w:t>
      </w:r>
    </w:p>
    <w:p w:rsidR="00851251" w:rsidRPr="008A2BA4" w:rsidRDefault="00851251" w:rsidP="008512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 </w:t>
      </w:r>
    </w:p>
    <w:p w:rsidR="00851251" w:rsidRPr="008A2BA4" w:rsidRDefault="00851251" w:rsidP="008512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Рекомендации</w:t>
      </w:r>
    </w:p>
    <w:p w:rsidR="00851251" w:rsidRPr="008A2BA4" w:rsidRDefault="00851251" w:rsidP="008512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публичных слушаний по</w:t>
      </w:r>
      <w:r w:rsidR="008A2BA4"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 xml:space="preserve"> проекту решения Собрания депутатов Алатырского муниципального округа «Об утверждении отчета об исполнении бюджета Алатырского </w:t>
      </w:r>
      <w:r w:rsidR="000F01EE"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 xml:space="preserve">района </w:t>
      </w:r>
      <w:r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за 202</w:t>
      </w:r>
      <w:r w:rsidR="007C766A"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2</w:t>
      </w:r>
      <w:r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 xml:space="preserve"> год</w:t>
      </w:r>
      <w:r w:rsidR="008A2BA4" w:rsidRPr="008A2BA4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»</w:t>
      </w:r>
    </w:p>
    <w:p w:rsidR="00851251" w:rsidRPr="008A2BA4" w:rsidRDefault="00851251" w:rsidP="008512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</w:t>
      </w:r>
    </w:p>
    <w:p w:rsidR="00851251" w:rsidRPr="008A2BA4" w:rsidRDefault="00E65B14" w:rsidP="00E65B14">
      <w:pPr>
        <w:tabs>
          <w:tab w:val="left" w:pos="66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ab/>
        <w:t xml:space="preserve"> </w:t>
      </w:r>
      <w:r w:rsidR="007C766A" w:rsidRPr="00E164F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22</w:t>
      </w:r>
      <w:r w:rsidR="00851251" w:rsidRPr="00E164F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мая 202</w:t>
      </w:r>
      <w:r w:rsidR="007C766A" w:rsidRPr="00E164F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3</w:t>
      </w:r>
      <w:r w:rsidR="00851251" w:rsidRPr="00E164F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года</w:t>
      </w:r>
      <w:r w:rsidR="00851251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                                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                  </w:t>
      </w:r>
      <w:r w:rsidR="008B7B4C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         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  </w:t>
      </w:r>
      <w:r w:rsidR="008B7B4C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г. Алатырь</w:t>
      </w:r>
    </w:p>
    <w:p w:rsidR="00851251" w:rsidRPr="008A2BA4" w:rsidRDefault="0085125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</w:t>
      </w:r>
    </w:p>
    <w:p w:rsidR="002800BE" w:rsidRPr="008A2BA4" w:rsidRDefault="0085125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proofErr w:type="gramStart"/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Публичные слушания по годовому отчету об исполнении бюджета </w:t>
      </w:r>
      <w:r w:rsidR="000F01EE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Алатырского района 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за 202</w:t>
      </w:r>
      <w:r w:rsidR="004C3CEE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2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год проведены</w:t>
      </w:r>
      <w:r w:rsid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в</w:t>
      </w:r>
      <w:r w:rsidR="008A2BA4" w:rsidRPr="008A2BA4">
        <w:rPr>
          <w:rFonts w:ascii="Times New Roman" w:hAnsi="Times New Roman" w:cs="Times New Roman"/>
          <w:sz w:val="26"/>
          <w:szCs w:val="26"/>
        </w:rPr>
        <w:t xml:space="preserve">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№19 «Об организации местного самоуправления в Чувашской Республике», статьей 20 Устава Алатырского муниципального округа Чувашской</w:t>
      </w:r>
      <w:proofErr w:type="gramEnd"/>
      <w:r w:rsidR="008A2BA4" w:rsidRPr="008A2BA4">
        <w:rPr>
          <w:rFonts w:ascii="Times New Roman" w:hAnsi="Times New Roman" w:cs="Times New Roman"/>
          <w:sz w:val="26"/>
          <w:szCs w:val="26"/>
        </w:rPr>
        <w:t xml:space="preserve"> Республики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</w:t>
      </w:r>
    </w:p>
    <w:p w:rsidR="00851251" w:rsidRDefault="008A2BA4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З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аслушав и обсудив доклад </w:t>
      </w:r>
      <w:bookmarkStart w:id="0" w:name="_GoBack"/>
      <w:bookmarkEnd w:id="0"/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 проекту </w:t>
      </w:r>
      <w:r w:rsidRPr="008A2BA4">
        <w:rPr>
          <w:rFonts w:ascii="Times New Roman" w:eastAsia="Times New Roman" w:hAnsi="Times New Roman" w:cs="Times New Roman"/>
          <w:bCs/>
          <w:color w:val="262626"/>
          <w:sz w:val="26"/>
          <w:szCs w:val="26"/>
          <w:lang w:eastAsia="ru-RU"/>
        </w:rPr>
        <w:t>решения Собрания депутатов Алатырского муниципального округа «Об утверждении отчета об исполнении бюджета Алатырского района за 2022 год», у</w:t>
      </w:r>
      <w:r w:rsidR="00851251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частники публичных слушаний отмечают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, что проект решения подготовлен в соответствии с Положением о регулировании бюджетных правоотношений в </w:t>
      </w:r>
      <w:proofErr w:type="spellStart"/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Алатырском</w:t>
      </w:r>
      <w:proofErr w:type="spellEnd"/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муниципальном округе, утвержденным решением Собрания депутатов Алатырского муниципального округа </w:t>
      </w:r>
      <w:r w:rsidR="006059C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14 декабря 2022 года № 6/2.</w:t>
      </w:r>
      <w:proofErr w:type="gramEnd"/>
    </w:p>
    <w:p w:rsidR="006059C0" w:rsidRPr="008A2BA4" w:rsidRDefault="006059C0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Бюджет Алатырского района исполнялся исходя из взвешенной бюджетной и долговой политики, позволяющей обеспечить в полном объеме финансирование всех принятых обязательств. </w:t>
      </w:r>
    </w:p>
    <w:p w:rsidR="007603DC" w:rsidRPr="008A2BA4" w:rsidRDefault="0085125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В течение 202</w:t>
      </w:r>
      <w:r w:rsidR="004C3CEE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2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года в бюджет </w:t>
      </w:r>
      <w:r w:rsidR="007603DC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Алатырского района решениями Собрания депутатов Алатырского района 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вн</w:t>
      </w:r>
      <w:r w:rsidR="007603DC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есено </w:t>
      </w:r>
      <w:r w:rsidR="004C3CEE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4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изменени</w:t>
      </w:r>
      <w:r w:rsidR="004C3CEE"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я</w:t>
      </w:r>
      <w:r w:rsidRPr="008A2BA4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. </w:t>
      </w:r>
    </w:p>
    <w:p w:rsidR="00851251" w:rsidRPr="00455030" w:rsidRDefault="003644B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proofErr w:type="gramStart"/>
      <w:r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Б</w:t>
      </w:r>
      <w:r w:rsidR="0085125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юджет </w:t>
      </w:r>
      <w:r w:rsidR="001C1D6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Алатырского района </w:t>
      </w:r>
      <w:r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за 2022 год </w:t>
      </w:r>
      <w:r w:rsidR="0085125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исполнен по доходам в объеме </w:t>
      </w:r>
      <w:r w:rsidR="00455030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491 960,0</w:t>
      </w:r>
      <w:r w:rsidR="0085125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тыс. рублей</w:t>
      </w:r>
      <w:r w:rsidR="00375023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(или </w:t>
      </w:r>
      <w:r w:rsidR="00455030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100,0</w:t>
      </w:r>
      <w:r w:rsidR="00375023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% к годовому плану)</w:t>
      </w:r>
      <w:r w:rsidR="0000548C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и с ростом к 202</w:t>
      </w:r>
      <w:r w:rsidR="00455030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</w:t>
      </w:r>
      <w:r w:rsidR="0000548C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году на </w:t>
      </w:r>
      <w:r w:rsidR="00455030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126,0</w:t>
      </w:r>
      <w:r w:rsidR="0000548C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%</w:t>
      </w:r>
      <w:r w:rsidR="0085125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, в том числе собственные (налоговые и неналоговые) доходы бюджета </w:t>
      </w:r>
      <w:r w:rsidR="001C1D6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Алатырского района </w:t>
      </w:r>
      <w:r w:rsidR="0085125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исполнены в сум</w:t>
      </w:r>
      <w:r w:rsidR="0085125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softHyphen/>
        <w:t xml:space="preserve">ме </w:t>
      </w:r>
      <w:r w:rsidR="00455030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65 747,5</w:t>
      </w:r>
      <w:r w:rsidR="00C666D6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</w:t>
      </w:r>
      <w:r w:rsidR="0085125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тыс. рублей </w:t>
      </w:r>
      <w:r w:rsidR="005913E2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(или 10</w:t>
      </w:r>
      <w:r w:rsidR="00455030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3</w:t>
      </w:r>
      <w:r w:rsidR="005913E2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,</w:t>
      </w:r>
      <w:r w:rsidR="00455030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4</w:t>
      </w:r>
      <w:r w:rsidR="005913E2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% к годовому плану)</w:t>
      </w:r>
      <w:r w:rsidR="00851251" w:rsidRPr="0045503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</w:t>
      </w:r>
      <w:proofErr w:type="gramEnd"/>
    </w:p>
    <w:p w:rsidR="00851251" w:rsidRPr="00554ECC" w:rsidRDefault="0085125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Значительный удельный вес в налоговых доходах, поступивших в бюджет </w:t>
      </w:r>
      <w:r w:rsidR="006532FB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Алатырского района 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в 202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2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году, занимают налог на доходы физических лиц (</w:t>
      </w:r>
      <w:r w:rsidR="007A5E14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78,2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%), акцизы (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7,2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%), </w:t>
      </w:r>
      <w:r w:rsidR="005913E2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налог на совокупный доход (10,4%), 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налоги на имущество (2,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3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%).</w:t>
      </w:r>
    </w:p>
    <w:p w:rsidR="00882799" w:rsidRPr="00554ECC" w:rsidRDefault="0085125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Плановые назначения по налоговым доходам исполнены в целом на 10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3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,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8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%, Плановые назначения по неналоговым доходам в целом исполнены на 1</w:t>
      </w:r>
      <w:r w:rsidR="007A5E14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0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</w:t>
      </w:r>
      <w:r w:rsidR="007A5E14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,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9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%. </w:t>
      </w:r>
    </w:p>
    <w:p w:rsidR="00882799" w:rsidRPr="00554ECC" w:rsidRDefault="00882799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Безвозмездные поступления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за 2022 год</w:t>
      </w:r>
      <w:r w:rsid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составили 426 212,5 тыс. рублей или 99,5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%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 годового плана.</w:t>
      </w:r>
    </w:p>
    <w:p w:rsidR="00ED6BF1" w:rsidRPr="008A2BA4" w:rsidRDefault="0085125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highlight w:val="yellow"/>
          <w:lang w:eastAsia="ru-RU"/>
        </w:rPr>
      </w:pP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lastRenderedPageBreak/>
        <w:t xml:space="preserve">В числе безвозмездных поступлений от других бюджетов бюджетной системы Российской Федерации поступили: дотации в сумме 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39 336,7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тыс. руб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softHyphen/>
        <w:t xml:space="preserve">лей, субсидии – </w:t>
      </w:r>
      <w:r w:rsidR="00882799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88 282,3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</w:t>
      </w:r>
      <w:proofErr w:type="spellStart"/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тыс</w:t>
      </w:r>
      <w:proofErr w:type="gramStart"/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.р</w:t>
      </w:r>
      <w:proofErr w:type="gramEnd"/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ублей</w:t>
      </w:r>
      <w:proofErr w:type="spellEnd"/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, субвенции и иные межбюджетные трансферты – </w:t>
      </w:r>
      <w:r w:rsidR="00882799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75 210,3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тыс. рублей и </w:t>
      </w:r>
      <w:r w:rsidR="00554ECC"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22 655,3</w:t>
      </w:r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</w:t>
      </w:r>
      <w:proofErr w:type="spellStart"/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тыс.рублей</w:t>
      </w:r>
      <w:proofErr w:type="spellEnd"/>
      <w:r w:rsidRPr="00554ECC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соответственно.</w:t>
      </w:r>
    </w:p>
    <w:p w:rsidR="00ED6BF1" w:rsidRPr="00AA7E0D" w:rsidRDefault="00ED6BF1" w:rsidP="00ED6B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Бюджет Алатырского района за 202</w:t>
      </w:r>
      <w:r w:rsidR="008C17CD"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</w:t>
      </w: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год исполнялся в рамках программной классификации расходов </w:t>
      </w:r>
      <w:proofErr w:type="gramStart"/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бюджета</w:t>
      </w:r>
      <w:proofErr w:type="gramEnd"/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на основе утвержденных распоряжением администрации Алатырского района  от </w:t>
      </w:r>
      <w:r w:rsidR="008C17CD"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06</w:t>
      </w: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.1</w:t>
      </w:r>
      <w:r w:rsidR="008C17CD"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</w:t>
      </w: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.202</w:t>
      </w:r>
      <w:r w:rsidR="008C17CD"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</w:t>
      </w: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года № </w:t>
      </w:r>
      <w:r w:rsidR="008C17CD"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257</w:t>
      </w:r>
      <w:r w:rsidRPr="00AA7E0D">
        <w:rPr>
          <w:rFonts w:ascii="Times New Roman" w:eastAsia="Times New Roman" w:hAnsi="Times New Roman" w:cs="Times New Roman"/>
          <w:snapToGrid w:val="0"/>
          <w:color w:val="FF0000"/>
          <w:sz w:val="26"/>
          <w:szCs w:val="26"/>
          <w:lang w:eastAsia="ru-RU"/>
        </w:rPr>
        <w:t xml:space="preserve"> </w:t>
      </w: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19 муниципальных программ (из бюджета района в 202</w:t>
      </w:r>
      <w:r w:rsidR="008C17CD"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</w:t>
      </w: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году финансировалось 17 муниципальных программ), охватывающих все основные сферы  деятельности органов местного самоуправления Алатырского района.</w:t>
      </w:r>
    </w:p>
    <w:p w:rsidR="00ED6BF1" w:rsidRPr="00AA7E0D" w:rsidRDefault="00ED6BF1" w:rsidP="00ED6B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ED6BF1" w:rsidRPr="00AA7E0D" w:rsidRDefault="00ED6BF1" w:rsidP="00ED6BF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Расходы бюджета Алатырского района в 202</w:t>
      </w:r>
      <w:r w:rsid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</w:t>
      </w:r>
      <w:r w:rsidRPr="00AA7E0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году производились исходя из вышеуказанных объемов собственных доходов, межбюджетных трансфертов и источников финансирования дефицита бюджета Алатырского района.</w:t>
      </w:r>
    </w:p>
    <w:p w:rsidR="00ED6BF1" w:rsidRPr="008A2BA4" w:rsidRDefault="00ED6BF1" w:rsidP="00ED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ED6BF1" w:rsidRDefault="00ED6BF1" w:rsidP="00ED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целом бюджет Алатырского района за 202</w:t>
      </w:r>
      <w:r w:rsidR="00AA7E0D"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по расходам исполнен на </w:t>
      </w:r>
      <w:r w:rsidR="00C666D6"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сумму 466 057,6</w:t>
      </w:r>
      <w:r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</w:t>
      </w:r>
      <w:r w:rsid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9</w:t>
      </w:r>
      <w:r w:rsidR="00C666D6"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666D6"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% к годовым плановым назначениям (из них суммы, подлежащие исключению в рамках консолидированного бюджета – </w:t>
      </w:r>
      <w:r w:rsidR="00C666D6"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109 319,2</w:t>
      </w:r>
      <w:r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</w:t>
      </w:r>
      <w:r w:rsid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</w:t>
      </w:r>
      <w:r w:rsidRPr="00C666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</w:t>
      </w:r>
    </w:p>
    <w:p w:rsidR="00B20271" w:rsidRPr="00C666D6" w:rsidRDefault="00B20271" w:rsidP="00ED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6BF1" w:rsidRPr="00B20271" w:rsidRDefault="00ED6BF1" w:rsidP="00ED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Более </w:t>
      </w:r>
      <w:r w:rsidR="00BD6433"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>53,0</w:t>
      </w:r>
      <w:r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%  всех расходов направлено на социально-культурную сферу, в том числе на образование – </w:t>
      </w:r>
      <w:r w:rsidR="00BD6433"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3,5%,    культуру – </w:t>
      </w:r>
      <w:r w:rsidR="00BD6433"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>5,9</w:t>
      </w:r>
      <w:r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>%,  социальную политику – 3,</w:t>
      </w:r>
      <w:r w:rsidR="00BD6433"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202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%. </w:t>
      </w:r>
    </w:p>
    <w:p w:rsidR="00851251" w:rsidRPr="00B20271" w:rsidRDefault="0085125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Профицит бюджета </w:t>
      </w:r>
      <w:r w:rsidR="00004458"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Алатырского района </w:t>
      </w:r>
      <w:r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на 1 янва</w:t>
      </w:r>
      <w:r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softHyphen/>
        <w:t>ря 202</w:t>
      </w:r>
      <w:r w:rsidR="00BD6433"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3</w:t>
      </w:r>
      <w:r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года составил </w:t>
      </w:r>
      <w:r w:rsidR="00BD6433"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25 902,4</w:t>
      </w:r>
      <w:r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тыс. рублей при плановом </w:t>
      </w:r>
      <w:r w:rsidR="00BD6433"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дефиците</w:t>
      </w:r>
      <w:r w:rsidR="00ED6BF1"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7</w:t>
      </w:r>
      <w:r w:rsidR="00BD6433"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469,6</w:t>
      </w:r>
      <w:r w:rsidR="00ED6BF1"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</w:t>
      </w:r>
      <w:r w:rsidRPr="00B2027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тыс. рублей.</w:t>
      </w:r>
    </w:p>
    <w:p w:rsidR="00851251" w:rsidRPr="008A2BA4" w:rsidRDefault="00851251" w:rsidP="00851251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Расходы </w:t>
      </w:r>
      <w:r w:rsidR="00ED6BF1"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б</w:t>
      </w:r>
      <w:r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юджета </w:t>
      </w:r>
      <w:r w:rsidR="00ED6BF1" w:rsidRPr="00277C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Алатырского района </w:t>
      </w:r>
      <w:r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 разделу "Межбюджетные трансферты общего характера бюджетам </w:t>
      </w:r>
      <w:r w:rsidR="00451AB2"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бюджетной системы Российской Федерации</w:t>
      </w:r>
      <w:r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" составили </w:t>
      </w:r>
      <w:r w:rsidR="00451AB2"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32</w:t>
      </w:r>
      <w:r w:rsidR="00277CF1"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633,6</w:t>
      </w:r>
      <w:r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тыс. руб</w:t>
      </w:r>
      <w:r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softHyphen/>
        <w:t>лей</w:t>
      </w:r>
      <w:r w:rsidR="00277CF1"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</w:t>
      </w:r>
      <w:r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или </w:t>
      </w:r>
      <w:r w:rsidR="00277CF1"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98,8</w:t>
      </w:r>
      <w:r w:rsidRPr="00277CF1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% к годовым плановым назначениям.</w:t>
      </w:r>
      <w:r w:rsidR="00ED6BF1" w:rsidRPr="008A2BA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F4D14" w:rsidRPr="00AF4D14" w:rsidRDefault="00AF4D14" w:rsidP="00B108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Участники публичных слушаний, поддерживая в целом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концепцию</w:t>
      </w:r>
      <w:r w:rsidRPr="00AF4D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проект</w:t>
      </w:r>
      <w:r w:rsidR="00B108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1085E" w:rsidRPr="00B1085E">
        <w:rPr>
          <w:rFonts w:ascii="Times New Roman" w:eastAsia="Times New Roman" w:hAnsi="Times New Roman" w:cs="Times New Roman"/>
          <w:bCs/>
          <w:color w:val="262626"/>
          <w:sz w:val="26"/>
          <w:szCs w:val="26"/>
          <w:lang w:eastAsia="ru-RU"/>
        </w:rPr>
        <w:t>решения Собрания депутатов Алатырского муниципального округа «Об утверждении отчета об исполнении бюджета Алатырского района за 2022 год»</w:t>
      </w:r>
      <w:r w:rsidRPr="00B1085E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,</w:t>
      </w:r>
      <w:r w:rsidRPr="00AF4D14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AF4D1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27"/>
          <w:sz w:val="26"/>
          <w:szCs w:val="26"/>
          <w:lang w:eastAsia="ru-RU"/>
        </w:rPr>
        <w:t xml:space="preserve"> рекомендуют:</w:t>
      </w:r>
    </w:p>
    <w:p w:rsidR="00AF4D14" w:rsidRPr="00AF4D14" w:rsidRDefault="00AF4D14" w:rsidP="00AF4D14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before="216" w:after="0" w:line="240" w:lineRule="auto"/>
        <w:ind w:left="19" w:firstLine="509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</w:pPr>
      <w:r w:rsidRPr="00AF4D14">
        <w:rPr>
          <w:rFonts w:ascii="Times New Roman" w:eastAsia="Times New Roman" w:hAnsi="Times New Roman" w:cs="Times New Roman"/>
          <w:b/>
          <w:bCs/>
          <w:color w:val="000000"/>
          <w:spacing w:val="-11"/>
          <w:sz w:val="26"/>
          <w:szCs w:val="26"/>
          <w:lang w:eastAsia="ru-RU"/>
        </w:rPr>
        <w:t>1.</w:t>
      </w:r>
      <w:r w:rsidRPr="00AF4D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ab/>
        <w:t xml:space="preserve">Постоянной </w:t>
      </w:r>
      <w:r w:rsidRPr="00AF4D14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 xml:space="preserve">Комиссии </w:t>
      </w:r>
      <w:r w:rsidRPr="00AF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вопросам бюджета, экономики и налогам, земельных и имущественных отношений и вопросам агропромышленного комплекса</w:t>
      </w:r>
      <w:r w:rsidRPr="00AF4D14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:</w:t>
      </w:r>
    </w:p>
    <w:p w:rsidR="00AF4D14" w:rsidRPr="00AF4D14" w:rsidRDefault="00AF4D14" w:rsidP="00AF4D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firstLine="5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14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внести на рассмотрение очередного заседания Собрания депутатов Алатырского </w:t>
      </w:r>
      <w:r w:rsidRPr="00AF4D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округа</w:t>
      </w:r>
      <w:r w:rsidRPr="00AF4D14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проект </w:t>
      </w:r>
      <w:r w:rsidRPr="00AF4D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решения Собрания депутатов Алатырского муниципального округа </w:t>
      </w:r>
      <w:r w:rsidR="00AE1DB6" w:rsidRPr="00B1085E">
        <w:rPr>
          <w:rFonts w:ascii="Times New Roman" w:eastAsia="Times New Roman" w:hAnsi="Times New Roman" w:cs="Times New Roman"/>
          <w:bCs/>
          <w:color w:val="262626"/>
          <w:sz w:val="26"/>
          <w:szCs w:val="26"/>
          <w:lang w:eastAsia="ru-RU"/>
        </w:rPr>
        <w:t>«Об утверждении отчета об исполнении бюджета Алатырского района за 2022 год»</w:t>
      </w:r>
      <w:r w:rsidRPr="00AF4D14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AF4D14" w:rsidRPr="00AF4D14" w:rsidRDefault="00AF4D14" w:rsidP="00AF4D14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left="52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14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  <w:lang w:eastAsia="ru-RU"/>
        </w:rPr>
        <w:t>2.</w:t>
      </w:r>
      <w:r w:rsidRPr="00AF4D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ab/>
        <w:t>Собранию депутатов Алатырского муниципального округа</w:t>
      </w:r>
      <w:r w:rsidRPr="00AF4D14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:</w:t>
      </w:r>
    </w:p>
    <w:p w:rsidR="00AF4D14" w:rsidRPr="00AF4D14" w:rsidRDefault="00AF4D14" w:rsidP="00AF4D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firstLine="509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AF4D14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принять </w:t>
      </w:r>
      <w:r w:rsidRPr="00AF4D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проект решения Собрания депутатов Алатырского муниципального округа </w:t>
      </w:r>
      <w:r w:rsidR="00AE1DB6" w:rsidRPr="00B1085E">
        <w:rPr>
          <w:rFonts w:ascii="Times New Roman" w:eastAsia="Times New Roman" w:hAnsi="Times New Roman" w:cs="Times New Roman"/>
          <w:bCs/>
          <w:color w:val="262626"/>
          <w:sz w:val="26"/>
          <w:szCs w:val="26"/>
          <w:lang w:eastAsia="ru-RU"/>
        </w:rPr>
        <w:t>«Об утверждении отчета об исполнении бюджета Алатырского района за 2022 год»</w:t>
      </w:r>
      <w:r w:rsidRPr="00AF4D14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в установленном законодательством порядке.</w:t>
      </w:r>
    </w:p>
    <w:p w:rsidR="00AF4D14" w:rsidRPr="00AF4D14" w:rsidRDefault="00AF4D14" w:rsidP="00AF4D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firstLine="5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AF4D14" w:rsidRPr="00AF4D14" w:rsidRDefault="00AF4D14" w:rsidP="00AF4D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firstLine="5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4D14" w:rsidRPr="00AF4D14" w:rsidRDefault="00AF4D14" w:rsidP="00AF4D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F4D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Рекомендации приняты </w:t>
      </w:r>
    </w:p>
    <w:p w:rsidR="00AF4D14" w:rsidRPr="00AF4D14" w:rsidRDefault="00AF4D14" w:rsidP="00AF4D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F4D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участниками публичных слушаний </w:t>
      </w:r>
    </w:p>
    <w:p w:rsidR="000F4F7D" w:rsidRPr="007F1F9B" w:rsidRDefault="00AE1DB6" w:rsidP="00277C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F1F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22</w:t>
      </w:r>
      <w:r w:rsidR="00AF4D14" w:rsidRPr="007F1F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7F1F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мая</w:t>
      </w:r>
      <w:r w:rsidR="00AF4D14" w:rsidRPr="007F1F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202</w:t>
      </w:r>
      <w:r w:rsidRPr="007F1F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3</w:t>
      </w:r>
      <w:r w:rsidR="00AF4D14" w:rsidRPr="007F1F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года</w:t>
      </w:r>
    </w:p>
    <w:sectPr w:rsidR="000F4F7D" w:rsidRPr="007F1F9B" w:rsidSect="00277C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433" w:rsidRDefault="00BD6433" w:rsidP="007C766A">
      <w:pPr>
        <w:spacing w:after="0" w:line="240" w:lineRule="auto"/>
      </w:pPr>
      <w:r>
        <w:separator/>
      </w:r>
    </w:p>
  </w:endnote>
  <w:endnote w:type="continuationSeparator" w:id="0">
    <w:p w:rsidR="00BD6433" w:rsidRDefault="00BD6433" w:rsidP="007C7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433" w:rsidRDefault="00BD6433" w:rsidP="007C766A">
      <w:pPr>
        <w:spacing w:after="0" w:line="240" w:lineRule="auto"/>
      </w:pPr>
      <w:r>
        <w:separator/>
      </w:r>
    </w:p>
  </w:footnote>
  <w:footnote w:type="continuationSeparator" w:id="0">
    <w:p w:rsidR="00BD6433" w:rsidRDefault="00BD6433" w:rsidP="007C7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17F1"/>
    <w:multiLevelType w:val="multilevel"/>
    <w:tmpl w:val="7C4A8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33786D"/>
    <w:multiLevelType w:val="multilevel"/>
    <w:tmpl w:val="9210EE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007C28"/>
    <w:multiLevelType w:val="multilevel"/>
    <w:tmpl w:val="D00E3A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3670C9"/>
    <w:multiLevelType w:val="multilevel"/>
    <w:tmpl w:val="3FC868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B4317C"/>
    <w:multiLevelType w:val="hybridMultilevel"/>
    <w:tmpl w:val="9F10CA8E"/>
    <w:lvl w:ilvl="0" w:tplc="551ED5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74F5E5B"/>
    <w:multiLevelType w:val="hybridMultilevel"/>
    <w:tmpl w:val="E7F2ADE0"/>
    <w:lvl w:ilvl="0" w:tplc="34644218">
      <w:start w:val="3"/>
      <w:numFmt w:val="decimal"/>
      <w:lvlText w:val="%1."/>
      <w:lvlJc w:val="left"/>
      <w:pPr>
        <w:ind w:left="4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7A990FD0"/>
    <w:multiLevelType w:val="multilevel"/>
    <w:tmpl w:val="C46E69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8A2B81"/>
    <w:multiLevelType w:val="multilevel"/>
    <w:tmpl w:val="5CD259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F77"/>
    <w:rsid w:val="00004458"/>
    <w:rsid w:val="0000548C"/>
    <w:rsid w:val="000F01EE"/>
    <w:rsid w:val="000F4F7D"/>
    <w:rsid w:val="001C1D61"/>
    <w:rsid w:val="001C4E04"/>
    <w:rsid w:val="001D5057"/>
    <w:rsid w:val="00201A87"/>
    <w:rsid w:val="00277CF1"/>
    <w:rsid w:val="002800BE"/>
    <w:rsid w:val="003644B1"/>
    <w:rsid w:val="00375023"/>
    <w:rsid w:val="00451AB2"/>
    <w:rsid w:val="00455030"/>
    <w:rsid w:val="004C3CEE"/>
    <w:rsid w:val="00526747"/>
    <w:rsid w:val="00554ECC"/>
    <w:rsid w:val="005913E2"/>
    <w:rsid w:val="006059C0"/>
    <w:rsid w:val="006532FB"/>
    <w:rsid w:val="007603DC"/>
    <w:rsid w:val="007A5E14"/>
    <w:rsid w:val="007C766A"/>
    <w:rsid w:val="007F1F9B"/>
    <w:rsid w:val="00851251"/>
    <w:rsid w:val="00882799"/>
    <w:rsid w:val="008A2BA4"/>
    <w:rsid w:val="008B7B4C"/>
    <w:rsid w:val="008C17CD"/>
    <w:rsid w:val="00996095"/>
    <w:rsid w:val="00AA7E0D"/>
    <w:rsid w:val="00AE1DB6"/>
    <w:rsid w:val="00AF4D14"/>
    <w:rsid w:val="00B1085E"/>
    <w:rsid w:val="00B20271"/>
    <w:rsid w:val="00BB4F77"/>
    <w:rsid w:val="00BD6433"/>
    <w:rsid w:val="00C666D6"/>
    <w:rsid w:val="00CA27D3"/>
    <w:rsid w:val="00E06BDE"/>
    <w:rsid w:val="00E164F5"/>
    <w:rsid w:val="00E17311"/>
    <w:rsid w:val="00E65B14"/>
    <w:rsid w:val="00ED6BF1"/>
    <w:rsid w:val="00F50218"/>
    <w:rsid w:val="00FF0C50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A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7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766A"/>
  </w:style>
  <w:style w:type="paragraph" w:styleId="a6">
    <w:name w:val="footer"/>
    <w:basedOn w:val="a"/>
    <w:link w:val="a7"/>
    <w:uiPriority w:val="99"/>
    <w:unhideWhenUsed/>
    <w:rsid w:val="007C7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7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A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7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766A"/>
  </w:style>
  <w:style w:type="paragraph" w:styleId="a6">
    <w:name w:val="footer"/>
    <w:basedOn w:val="a"/>
    <w:link w:val="a7"/>
    <w:uiPriority w:val="99"/>
    <w:unhideWhenUsed/>
    <w:rsid w:val="007C7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7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1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5127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39</cp:revision>
  <cp:lastPrinted>2023-04-13T08:04:00Z</cp:lastPrinted>
  <dcterms:created xsi:type="dcterms:W3CDTF">2022-05-12T07:51:00Z</dcterms:created>
  <dcterms:modified xsi:type="dcterms:W3CDTF">2023-05-22T08:32:00Z</dcterms:modified>
</cp:coreProperties>
</file>