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2D" w:rsidRDefault="0094742D" w:rsidP="00C03D2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03D27" w:rsidRPr="001D74CA" w:rsidTr="00502EB7">
        <w:trPr>
          <w:trHeight w:val="1559"/>
        </w:trPr>
        <w:tc>
          <w:tcPr>
            <w:tcW w:w="3799" w:type="dxa"/>
          </w:tcPr>
          <w:p w:rsidR="00C03D27" w:rsidRPr="001D74CA" w:rsidRDefault="00C03D27" w:rsidP="00502EB7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C03D27" w:rsidRPr="001D74CA" w:rsidRDefault="00C03D27" w:rsidP="005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C03D27" w:rsidRPr="001D74CA" w:rsidRDefault="00C03D27" w:rsidP="00502EB7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C03D27" w:rsidRPr="001D74CA" w:rsidRDefault="00C03D27" w:rsidP="00502EB7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C03D27" w:rsidRPr="001D74CA" w:rsidRDefault="00C03D27" w:rsidP="00502EB7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C03D27" w:rsidRPr="001D74CA" w:rsidRDefault="00C03D27" w:rsidP="00502EB7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C03D27" w:rsidRPr="001D74CA" w:rsidRDefault="00C03D27" w:rsidP="00502EB7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03D27" w:rsidRPr="001D74CA" w:rsidRDefault="00C03D27" w:rsidP="00502EB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2A2D7D" wp14:editId="491FDBD1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03D27" w:rsidRPr="001D74CA" w:rsidRDefault="00C03D27" w:rsidP="00502EB7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C03D27" w:rsidRPr="001D74CA" w:rsidRDefault="00C03D27" w:rsidP="00502EB7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C03D27" w:rsidRPr="001D74CA" w:rsidRDefault="00C03D27" w:rsidP="00502EB7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 w:rsidR="00C03D27" w:rsidRPr="001D74CA" w:rsidRDefault="00C03D27" w:rsidP="00502EB7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 w:rsidR="00C03D27" w:rsidRPr="001D74CA" w:rsidRDefault="00C03D27" w:rsidP="00502EB7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C03D27" w:rsidRPr="001D74CA" w:rsidRDefault="00C03D27" w:rsidP="00502EB7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C03D27" w:rsidRDefault="00C03D27" w:rsidP="00C03D27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 w:rsidR="00C03D27" w:rsidRDefault="00C03D27">
      <w:pPr>
        <w:widowControl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2D" w:rsidRDefault="00C03D27">
      <w:pPr>
        <w:widowControl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</w:t>
      </w:r>
    </w:p>
    <w:p w:rsidR="0094742D" w:rsidRDefault="0094742D">
      <w:pPr>
        <w:spacing w:after="0"/>
        <w:ind w:right="46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C03D27" w:rsidP="00C03D27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anchor="/document/186367/entry/1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131–ФЗ «Об общих принципах организации местного самоуправления в Российской Федерации», </w:t>
      </w:r>
      <w:hyperlink r:id="rId9" w:anchor="/document/17507735/entry/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Чувашской Республики от 30 мая 2003 года № 17 «Об административных комиссиях», </w:t>
      </w:r>
      <w:hyperlink r:id="rId10" w:anchor="/document/17608181/entry/100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Чебоксары – столицы Чувашской Республики, принятым </w:t>
      </w:r>
      <w:hyperlink r:id="rId11" w:anchor="/document/17608181/entry/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              30 ноября 2005 года № 40, </w:t>
      </w:r>
    </w:p>
    <w:p w:rsidR="0094742D" w:rsidRDefault="00C03D27" w:rsidP="00C03D27">
      <w:pPr>
        <w:pStyle w:val="a5"/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94742D" w:rsidRDefault="00C03D27" w:rsidP="00C03D2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94742D" w:rsidRDefault="00C03D27" w:rsidP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Образовать городскую административную комиссию, а также административные комиссии Калининского, Ленинского и Московского районов администрации города Чебоксары.</w:t>
      </w:r>
    </w:p>
    <w:p w:rsidR="0094742D" w:rsidRDefault="00C03D27" w:rsidP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председателей городской административной комиссии, а также административных комиссий Калининского, Ленинского и Московского районов администрации города Чебоксары согласно </w:t>
      </w:r>
      <w:hyperlink r:id="rId12" w:anchor="/document/400516773/entry/100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по утверждению и внесению текущих изменений в составы административных комиссий и вопросы материально-технического обеспечения возложить на главу города Чебоксары и руководителей управ по Калининскому, Ленинскому и Московскому районам администрации города Чебоксары.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утратившими силу: 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марта 2021 года № 184 «Об административных комиссиях»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июня 2021 года № 330 «О внесении изменений в решение Чебоксарского городского Собрания депутатов от 25 марта 2021 года № 184 «Об административных комиссиях»;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19 октября 2021 года № 511 «О внесении изменений в «Список председателей городской административной комиссии и административных комиссий администраций Калининского, Ленинского и Московского районов города Чебоксары», утвержденный решением Чебоксарского городского Собрания депутатов от 25 марта 2021 года                № 184 «Об административных комиссиях»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18 октября 2022 года № 948 «О внесении изменений в Список председателей городской административной комиссии и административных комиссий администраций Калининского, Ленинского и Московского районов города Чебоксары, утвержденный решением Чебоксарского городского Собрания депутатов от 25 марта 2021 года                 № 184 «Об административных комиссиях»;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мая 2023 года № 1208 «О внесении изменений в Список председателей городской административной комиссии и административных комиссий администраций Калининского, Ленинского и Московского районов города Чебоксары, утвержденный решением Чебоксарского городского Собрания депутатов от 25 марта 2021 года № 184 «Об административных комиссиях»;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1.12 решения Чебоксарского городского Собрания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19 декабря 2023 года № 1472 «О внесении изменений в некоторые решения Чебоксарского городского Собрания депутатов».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решение вступает в силу со дня его </w:t>
      </w:r>
      <w:hyperlink r:id="rId13" w:anchor="/document/400516774/entry/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94742D" w:rsidRDefault="00C03D2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 w:rsidR="0094742D" w:rsidRDefault="0094742D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2D" w:rsidRDefault="0094742D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C03D27" w:rsidRPr="001D74CA" w:rsidTr="00502EB7">
        <w:tc>
          <w:tcPr>
            <w:tcW w:w="4537" w:type="dxa"/>
            <w:shd w:val="clear" w:color="auto" w:fill="auto"/>
          </w:tcPr>
          <w:p w:rsidR="00C03D27" w:rsidRPr="001D74CA" w:rsidRDefault="00C03D27" w:rsidP="007A17E9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 w:rsidR="00C03D27" w:rsidRPr="001D74CA" w:rsidRDefault="00C03D27" w:rsidP="007A17E9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D27" w:rsidRPr="001D74CA" w:rsidRDefault="00C03D27" w:rsidP="007A17E9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4961" w:type="dxa"/>
            <w:shd w:val="clear" w:color="auto" w:fill="auto"/>
          </w:tcPr>
          <w:p w:rsidR="00C03D27" w:rsidRPr="001D74CA" w:rsidRDefault="00C03D27" w:rsidP="007A17E9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 w:rsidR="00C03D27" w:rsidRPr="001D74CA" w:rsidRDefault="00C03D27" w:rsidP="007A17E9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D27" w:rsidRPr="001D74CA" w:rsidRDefault="00C03D27" w:rsidP="007A17E9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В.А. Доброхотов</w:t>
            </w:r>
          </w:p>
        </w:tc>
      </w:tr>
    </w:tbl>
    <w:p w:rsidR="0094742D" w:rsidRDefault="0094742D" w:rsidP="00C03D27">
      <w:pPr>
        <w:pStyle w:val="a5"/>
        <w:spacing w:line="36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94742D" w:rsidRDefault="00947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947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94742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947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2D" w:rsidRDefault="00C03D27">
      <w:pPr>
        <w:suppressAutoHyphens/>
        <w:spacing w:after="0" w:line="360" w:lineRule="auto"/>
        <w:ind w:lef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4742D" w:rsidRDefault="0094742D">
      <w:pPr>
        <w:suppressAutoHyphens/>
        <w:spacing w:after="0" w:line="240" w:lineRule="auto"/>
        <w:ind w:left="283" w:firstLine="2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C0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bookmarkStart w:id="0" w:name="_GoBack"/>
      <w:bookmarkEnd w:id="0"/>
    </w:p>
    <w:p w:rsidR="0094742D" w:rsidRDefault="00C03D27">
      <w:pPr>
        <w:pStyle w:val="a5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4742D" w:rsidRDefault="00C03D27">
      <w:pPr>
        <w:pStyle w:val="a5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:rsidR="0094742D" w:rsidRDefault="00C03D27">
      <w:pPr>
        <w:pStyle w:val="a5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__________________№_____ </w:t>
      </w:r>
    </w:p>
    <w:p w:rsidR="0094742D" w:rsidRDefault="009474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742D" w:rsidRDefault="009474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742D" w:rsidRPr="00C03D27" w:rsidRDefault="00C03D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2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4742D" w:rsidRPr="00C03D27" w:rsidRDefault="00C03D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27">
        <w:rPr>
          <w:rFonts w:ascii="Times New Roman" w:hAnsi="Times New Roman" w:cs="Times New Roman"/>
          <w:b/>
          <w:sz w:val="28"/>
          <w:szCs w:val="28"/>
        </w:rPr>
        <w:t>председателей городской административной комиссии и административных комиссий по Калининскому, Ленинскому и Московскому районов администрации города Чебоксары</w:t>
      </w:r>
    </w:p>
    <w:p w:rsidR="0094742D" w:rsidRDefault="009474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742D" w:rsidRDefault="00C03D27" w:rsidP="00C03D2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Григорьев Александр Иванович – директор муниципального казенного учреждения «Земельное управление» муниципального образования города Чебоксары – столицы Чувашской Республики, председатель городской административной комиссии.</w:t>
      </w:r>
    </w:p>
    <w:p w:rsidR="0094742D" w:rsidRDefault="00C03D27" w:rsidP="00C03D2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Скворцов Денис Олегович – заместитель руководителя управы по Калининскому району администрации города Чебоксары, председатель административной комиссии Калининского района администрации города Чебоксары.</w:t>
      </w:r>
    </w:p>
    <w:p w:rsidR="0094742D" w:rsidRDefault="00C03D27" w:rsidP="00C03D2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Петрухин Александр Валерьевич – заместитель руководителя управы по Ленинскому району администрации города Чебоксары, председатель административной комиссии Ленинского района администрации города Чебоксары.</w:t>
      </w:r>
    </w:p>
    <w:p w:rsidR="0094742D" w:rsidRDefault="00C03D27" w:rsidP="00C03D2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Константинов Юрий Николаевич – заместитель руководителя управы по Московскому району администрации города Чебоксары, председатель административной комиссии Московского района администрации города Чебоксары.</w:t>
      </w:r>
    </w:p>
    <w:p w:rsidR="0094742D" w:rsidRDefault="0094742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742D" w:rsidRDefault="00947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947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947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947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94742D">
      <w:pPr>
        <w:suppressAutoHyphens/>
        <w:spacing w:after="0" w:line="32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42D" w:rsidRDefault="0094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2D" w:rsidRDefault="0094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742D" w:rsidSect="00C03D27">
      <w:headerReference w:type="default" r:id="rId14"/>
      <w:headerReference w:type="first" r:id="rId15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27" w:rsidRDefault="00C03D27" w:rsidP="00C03D27">
      <w:pPr>
        <w:spacing w:after="0" w:line="240" w:lineRule="auto"/>
      </w:pPr>
      <w:r>
        <w:separator/>
      </w:r>
    </w:p>
  </w:endnote>
  <w:endnote w:type="continuationSeparator" w:id="0">
    <w:p w:rsidR="00C03D27" w:rsidRDefault="00C03D27" w:rsidP="00C0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27" w:rsidRDefault="00C03D27" w:rsidP="00C03D27">
      <w:pPr>
        <w:spacing w:after="0" w:line="240" w:lineRule="auto"/>
      </w:pPr>
      <w:r>
        <w:separator/>
      </w:r>
    </w:p>
  </w:footnote>
  <w:footnote w:type="continuationSeparator" w:id="0">
    <w:p w:rsidR="00C03D27" w:rsidRDefault="00C03D27" w:rsidP="00C0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67230"/>
      <w:docPartObj>
        <w:docPartGallery w:val="Page Numbers (Top of Page)"/>
        <w:docPartUnique/>
      </w:docPartObj>
    </w:sdtPr>
    <w:sdtEndPr/>
    <w:sdtContent>
      <w:p w:rsidR="00C03D27" w:rsidRDefault="00C03D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E9">
          <w:rPr>
            <w:noProof/>
          </w:rPr>
          <w:t>2</w:t>
        </w:r>
        <w:r>
          <w:fldChar w:fldCharType="end"/>
        </w:r>
      </w:p>
    </w:sdtContent>
  </w:sdt>
  <w:p w:rsidR="00C03D27" w:rsidRDefault="00C03D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27" w:rsidRDefault="00C03D27" w:rsidP="00C03D27">
    <w:pPr>
      <w:pStyle w:val="a9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2D"/>
    <w:rsid w:val="007A17E9"/>
    <w:rsid w:val="0094742D"/>
    <w:rsid w:val="00C0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AE2BD-BB00-4F07-8FB1-41BADDB8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Body Text Indent"/>
    <w:aliases w:val="Основной текст 1,Нумерованный список !!,Надин стиль,Body Text Indent"/>
    <w:basedOn w:val="a"/>
    <w:link w:val="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0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3D27"/>
  </w:style>
  <w:style w:type="paragraph" w:styleId="ab">
    <w:name w:val="footer"/>
    <w:basedOn w:val="a"/>
    <w:link w:val="ac"/>
    <w:uiPriority w:val="99"/>
    <w:unhideWhenUsed/>
    <w:rsid w:val="00C0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47B9-F984-43BF-BFCD-1B551F9D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Сергеева Т.С.</cp:lastModifiedBy>
  <cp:revision>4</cp:revision>
  <cp:lastPrinted>2024-05-07T07:04:00Z</cp:lastPrinted>
  <dcterms:created xsi:type="dcterms:W3CDTF">2024-02-28T05:58:00Z</dcterms:created>
  <dcterms:modified xsi:type="dcterms:W3CDTF">2024-05-07T07:04:00Z</dcterms:modified>
</cp:coreProperties>
</file>