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80" w:rsidRPr="00F32AF0" w:rsidRDefault="00556C0E" w:rsidP="005F6635">
      <w:pPr>
        <w:jc w:val="center"/>
        <w:rPr>
          <w:b/>
        </w:rPr>
      </w:pPr>
      <w:r w:rsidRPr="00F32AF0">
        <w:rPr>
          <w:b/>
        </w:rPr>
        <w:t xml:space="preserve">Настоящим администрация Цивильского </w:t>
      </w:r>
      <w:r w:rsidR="000A1EC6" w:rsidRPr="00F32AF0">
        <w:rPr>
          <w:b/>
        </w:rPr>
        <w:t>муниципального округа</w:t>
      </w:r>
    </w:p>
    <w:p w:rsidR="00F32AF0" w:rsidRPr="00F32AF0" w:rsidRDefault="00556C0E" w:rsidP="00F32AF0">
      <w:pPr>
        <w:jc w:val="center"/>
        <w:rPr>
          <w:b/>
        </w:rPr>
      </w:pPr>
      <w:r w:rsidRPr="00F32AF0">
        <w:rPr>
          <w:b/>
        </w:rPr>
        <w:t xml:space="preserve">Чувашской Республики уведомляет о проведении публичных консультаций в целях </w:t>
      </w:r>
      <w:r w:rsidR="006D1DD0" w:rsidRPr="00F32AF0">
        <w:rPr>
          <w:b/>
        </w:rPr>
        <w:t xml:space="preserve">экспертизы </w:t>
      </w:r>
      <w:r w:rsidR="00ED6815" w:rsidRPr="00F32AF0">
        <w:rPr>
          <w:b/>
        </w:rPr>
        <w:t xml:space="preserve"> </w:t>
      </w:r>
      <w:r w:rsidR="00F32AF0" w:rsidRPr="00F32AF0">
        <w:rPr>
          <w:b/>
        </w:rPr>
        <w:t>решени</w:t>
      </w:r>
      <w:r w:rsidR="00F32AF0" w:rsidRPr="00F32AF0">
        <w:rPr>
          <w:b/>
        </w:rPr>
        <w:t>я</w:t>
      </w:r>
      <w:r w:rsidR="00F32AF0" w:rsidRPr="00F32AF0">
        <w:rPr>
          <w:b/>
        </w:rPr>
        <w:t xml:space="preserve"> Собрания депутатов Цивильского муниципального округа Чувашской Республики от 06 апреля 2023 г. N 12-27  «</w:t>
      </w:r>
      <w:r w:rsidR="00F32AF0" w:rsidRPr="00F32AF0">
        <w:rPr>
          <w:b/>
          <w:color w:val="000000"/>
        </w:rPr>
        <w:t>Об утверждении Порядка определения размера арендной платы за земельные участки, находящиеся в муниципальной собственности Цивильского муниципального округа Чувашской Республики, предоставленные без проведения торгов</w:t>
      </w:r>
      <w:r w:rsidR="00F32AF0" w:rsidRPr="00F32AF0">
        <w:rPr>
          <w:b/>
        </w:rPr>
        <w:t>»</w:t>
      </w:r>
    </w:p>
    <w:p w:rsidR="00035DE9" w:rsidRDefault="00035DE9" w:rsidP="00035DE9">
      <w:pPr>
        <w:jc w:val="center"/>
        <w:rPr>
          <w:b/>
        </w:rPr>
      </w:pPr>
    </w:p>
    <w:p w:rsidR="00556C0E" w:rsidRPr="00F302C2" w:rsidRDefault="00AF442C" w:rsidP="00AF442C"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556C0E" w:rsidRPr="00F302C2">
        <w:rPr>
          <w:b/>
        </w:rPr>
        <w:t>Разработчик акта:</w:t>
      </w:r>
      <w:r w:rsidR="00556C0E" w:rsidRPr="00F302C2">
        <w:t xml:space="preserve"> Администрация Цивильского </w:t>
      </w:r>
      <w:r w:rsidR="000A1EC6" w:rsidRPr="00F302C2">
        <w:t>муниципального округа</w:t>
      </w:r>
      <w:r w:rsidR="00556C0E" w:rsidRPr="00F302C2">
        <w:t xml:space="preserve"> </w:t>
      </w:r>
      <w:r w:rsidR="00ED6815">
        <w:t xml:space="preserve">   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Сроки проведения публичных консультаций: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312343" w:rsidRPr="00F302C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F302C2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5DE9">
        <w:rPr>
          <w:rFonts w:ascii="Times New Roman" w:hAnsi="Times New Roman" w:cs="Times New Roman"/>
          <w:sz w:val="26"/>
          <w:szCs w:val="26"/>
          <w:lang w:eastAsia="ru-RU"/>
        </w:rPr>
        <w:t xml:space="preserve">15 по 30 ноября </w:t>
      </w:r>
      <w:r w:rsidR="00ED68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1EC6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2023 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по электронной почте на адрес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history="1"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zivi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l_econom@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cap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354EB4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history="1"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  <w:lang w:val="en-US"/>
          </w:rPr>
          <w:t>zivil</w:t>
        </w:r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_econom5@cap.ru</w:t>
        </w:r>
      </w:hyperlink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лица по вопросам заполнения формы запроса и его отправки:</w:t>
      </w:r>
    </w:p>
    <w:p w:rsidR="00556C0E" w:rsidRPr="00F32AF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Степанов Леонид Васильевич, 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заведующий сектором экономики, инвестиционной деятельности и туризма  администрации Цивильского МО Чувашской Республики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, тел. (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883545) 2-1</w:t>
      </w:r>
      <w:r w:rsidR="004C4DDB" w:rsidRPr="00F32AF0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C4DDB" w:rsidRPr="00F32AF0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, с 8.00 до 17.00 по рабочим дням;</w:t>
      </w:r>
    </w:p>
    <w:p w:rsidR="00556C0E" w:rsidRPr="00F32AF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Ремеслова Анна Николаевна, </w:t>
      </w:r>
      <w:proofErr w:type="gramStart"/>
      <w:r w:rsidRPr="00F32AF0">
        <w:rPr>
          <w:rFonts w:ascii="Times New Roman" w:hAnsi="Times New Roman" w:cs="Times New Roman"/>
          <w:sz w:val="26"/>
          <w:szCs w:val="26"/>
          <w:lang w:eastAsia="ru-RU"/>
        </w:rPr>
        <w:t>главный</w:t>
      </w:r>
      <w:proofErr w:type="gramEnd"/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специалист-эксперт 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>сектора</w:t>
      </w:r>
      <w:r w:rsidR="00FB6660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экономики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>, инвестиционной деятельности и туризма</w:t>
      </w:r>
      <w:r w:rsidR="00FB6660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 администрации 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Цивильского 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МО 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Республики, тел. 8(83545) 2</w:t>
      </w:r>
      <w:bookmarkStart w:id="0" w:name="_GoBack"/>
      <w:bookmarkEnd w:id="0"/>
      <w:r w:rsidRPr="00F32AF0">
        <w:rPr>
          <w:rFonts w:ascii="Times New Roman" w:hAnsi="Times New Roman" w:cs="Times New Roman"/>
          <w:sz w:val="26"/>
          <w:szCs w:val="26"/>
          <w:lang w:eastAsia="ru-RU"/>
        </w:rPr>
        <w:t>-19-32,  с 8.00 до 17.00 по рабочим дням.</w:t>
      </w:r>
    </w:p>
    <w:p w:rsidR="00F32AF0" w:rsidRPr="00F32AF0" w:rsidRDefault="00556C0E" w:rsidP="00F32A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F0">
        <w:rPr>
          <w:rFonts w:ascii="Times New Roman" w:hAnsi="Times New Roman" w:cs="Times New Roman"/>
          <w:sz w:val="26"/>
          <w:szCs w:val="26"/>
        </w:rPr>
        <w:t>Прилагаемые к запросу документы:</w:t>
      </w:r>
    </w:p>
    <w:p w:rsidR="00160497" w:rsidRPr="00F32AF0" w:rsidRDefault="00556C0E" w:rsidP="00F32A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F0">
        <w:rPr>
          <w:rFonts w:ascii="Times New Roman" w:hAnsi="Times New Roman" w:cs="Times New Roman"/>
          <w:sz w:val="26"/>
          <w:szCs w:val="26"/>
        </w:rPr>
        <w:t xml:space="preserve">1) </w:t>
      </w:r>
      <w:r w:rsidR="00ED6815" w:rsidRPr="00F32AF0">
        <w:rPr>
          <w:rFonts w:ascii="Times New Roman" w:hAnsi="Times New Roman" w:cs="Times New Roman"/>
          <w:sz w:val="26"/>
          <w:szCs w:val="26"/>
        </w:rPr>
        <w:t xml:space="preserve"> </w:t>
      </w:r>
      <w:r w:rsidR="00F32AF0" w:rsidRPr="00F32AF0">
        <w:rPr>
          <w:rFonts w:ascii="Times New Roman" w:hAnsi="Times New Roman" w:cs="Times New Roman"/>
          <w:sz w:val="26"/>
          <w:szCs w:val="26"/>
        </w:rPr>
        <w:t>решению Собрания депутатов Цивильского муниципального округа Чувашской Республики от 06 апреля 2023 г. N 12-27  «</w:t>
      </w:r>
      <w:r w:rsidR="00F32AF0" w:rsidRPr="00F32AF0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определения размера арендной платы за земельные участки, находящиеся в муниципальной собственности Цивильского муниципального округа Чувашской Республики, предоставленные без проведения торгов</w:t>
      </w:r>
      <w:r w:rsidR="00F32AF0" w:rsidRPr="00F32AF0">
        <w:rPr>
          <w:rFonts w:ascii="Times New Roman" w:hAnsi="Times New Roman" w:cs="Times New Roman"/>
          <w:sz w:val="26"/>
          <w:szCs w:val="26"/>
        </w:rPr>
        <w:t>»</w:t>
      </w:r>
      <w:r w:rsidR="005F6635" w:rsidRPr="00F32AF0">
        <w:rPr>
          <w:rFonts w:ascii="Times New Roman" w:hAnsi="Times New Roman" w:cs="Times New Roman"/>
          <w:sz w:val="26"/>
          <w:szCs w:val="26"/>
        </w:rPr>
        <w:t>;</w:t>
      </w:r>
    </w:p>
    <w:p w:rsidR="00556C0E" w:rsidRPr="00F32AF0" w:rsidRDefault="00AF442C" w:rsidP="001604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F0">
        <w:rPr>
          <w:rFonts w:ascii="Times New Roman" w:hAnsi="Times New Roman" w:cs="Times New Roman"/>
          <w:sz w:val="26"/>
          <w:szCs w:val="26"/>
        </w:rPr>
        <w:t>2</w:t>
      </w:r>
      <w:r w:rsidR="00E612ED" w:rsidRPr="00F32AF0">
        <w:rPr>
          <w:rFonts w:ascii="Times New Roman" w:hAnsi="Times New Roman" w:cs="Times New Roman"/>
          <w:sz w:val="26"/>
          <w:szCs w:val="26"/>
        </w:rPr>
        <w:t xml:space="preserve">) перечень вопросов. </w:t>
      </w:r>
    </w:p>
    <w:p w:rsidR="001939F0" w:rsidRPr="00F32AF0" w:rsidRDefault="001939F0" w:rsidP="00ED68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C4DDB" w:rsidRPr="005F6635" w:rsidRDefault="004C4DDB" w:rsidP="005F6635">
      <w:pPr>
        <w:ind w:firstLine="709"/>
        <w:jc w:val="both"/>
      </w:pPr>
      <w:proofErr w:type="gramStart"/>
      <w:r w:rsidRPr="005F6635">
        <w:t xml:space="preserve">В целях </w:t>
      </w:r>
      <w:r w:rsidR="005F6635" w:rsidRPr="005F6635">
        <w:t xml:space="preserve">экспертизы </w:t>
      </w:r>
      <w:r w:rsidRPr="005F6635">
        <w:t xml:space="preserve"> </w:t>
      </w:r>
      <w:r w:rsidR="00035DE9">
        <w:t xml:space="preserve">решения </w:t>
      </w:r>
      <w:r w:rsidRPr="005F6635"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Цивильского </w:t>
      </w:r>
      <w:r w:rsidR="00FE66BF" w:rsidRPr="005F6635">
        <w:t xml:space="preserve">МО </w:t>
      </w:r>
      <w:r w:rsidRPr="005F6635">
        <w:t xml:space="preserve"> Чувашской Республики в соответствии с постановле</w:t>
      </w:r>
      <w:r w:rsidR="00FE66BF" w:rsidRPr="005F6635">
        <w:t>нием администрации Цивильского МО</w:t>
      </w:r>
      <w:r w:rsidRPr="005F6635">
        <w:t xml:space="preserve"> Чувашской</w:t>
      </w:r>
      <w:proofErr w:type="gramEnd"/>
      <w:r w:rsidRPr="005F6635">
        <w:t xml:space="preserve"> Республики от </w:t>
      </w:r>
      <w:r w:rsidR="00FE66BF" w:rsidRPr="005F6635">
        <w:t>16 февраля 2023 г. № 119</w:t>
      </w:r>
      <w:r w:rsidRPr="005F6635">
        <w:t xml:space="preserve"> «Об утверждении Порядка проведения оценки регулирующего воздействия проектов нормативных правовых актов администрации Цивильского </w:t>
      </w:r>
      <w:r w:rsidR="00FE66BF" w:rsidRPr="005F6635">
        <w:t>муниципального округа Чувашской Республики и Порядка проведения экспертизы муниципальных нормативных правовых актов администрации Цивильского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Pr="005F6635">
        <w:t>»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5F6635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6C0E"/>
    <w:rsid w:val="00035DE9"/>
    <w:rsid w:val="000A1EC6"/>
    <w:rsid w:val="000B6E18"/>
    <w:rsid w:val="000F7300"/>
    <w:rsid w:val="00152A50"/>
    <w:rsid w:val="00160497"/>
    <w:rsid w:val="001939F0"/>
    <w:rsid w:val="001A71C4"/>
    <w:rsid w:val="001D6719"/>
    <w:rsid w:val="002B3080"/>
    <w:rsid w:val="002B4AE5"/>
    <w:rsid w:val="0031204C"/>
    <w:rsid w:val="00312343"/>
    <w:rsid w:val="00327167"/>
    <w:rsid w:val="00354EB4"/>
    <w:rsid w:val="00390786"/>
    <w:rsid w:val="00392AE8"/>
    <w:rsid w:val="003A3536"/>
    <w:rsid w:val="003B66F2"/>
    <w:rsid w:val="003C16C8"/>
    <w:rsid w:val="004C4DDB"/>
    <w:rsid w:val="00556C0E"/>
    <w:rsid w:val="005842BD"/>
    <w:rsid w:val="0059305C"/>
    <w:rsid w:val="005A502E"/>
    <w:rsid w:val="005F6547"/>
    <w:rsid w:val="005F6635"/>
    <w:rsid w:val="00624972"/>
    <w:rsid w:val="006D1DD0"/>
    <w:rsid w:val="00720F53"/>
    <w:rsid w:val="00731FA9"/>
    <w:rsid w:val="007F5C92"/>
    <w:rsid w:val="0083268E"/>
    <w:rsid w:val="008468BE"/>
    <w:rsid w:val="008559D5"/>
    <w:rsid w:val="00861797"/>
    <w:rsid w:val="008D43C4"/>
    <w:rsid w:val="009149D3"/>
    <w:rsid w:val="00947A7B"/>
    <w:rsid w:val="009F1775"/>
    <w:rsid w:val="009F1C5D"/>
    <w:rsid w:val="00A305AE"/>
    <w:rsid w:val="00A75D28"/>
    <w:rsid w:val="00A75ECE"/>
    <w:rsid w:val="00AA0872"/>
    <w:rsid w:val="00AF442C"/>
    <w:rsid w:val="00B113BD"/>
    <w:rsid w:val="00C1332A"/>
    <w:rsid w:val="00C16678"/>
    <w:rsid w:val="00C26619"/>
    <w:rsid w:val="00C51E79"/>
    <w:rsid w:val="00C76700"/>
    <w:rsid w:val="00C87778"/>
    <w:rsid w:val="00D914D0"/>
    <w:rsid w:val="00DF51EB"/>
    <w:rsid w:val="00E10BA8"/>
    <w:rsid w:val="00E612ED"/>
    <w:rsid w:val="00E6217A"/>
    <w:rsid w:val="00E8393D"/>
    <w:rsid w:val="00ED6815"/>
    <w:rsid w:val="00F302C2"/>
    <w:rsid w:val="00F32AF0"/>
    <w:rsid w:val="00F438A7"/>
    <w:rsid w:val="00F51C42"/>
    <w:rsid w:val="00FB176D"/>
    <w:rsid w:val="00FB6660"/>
    <w:rsid w:val="00FE3EBA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D1D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vil_econom5@cap.ru" TargetMode="External"/><Relationship Id="rId5" Type="http://schemas.openxmlformats.org/officeDocument/2006/relationships/hyperlink" Target="mailto:zivil_econom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53</cp:revision>
  <cp:lastPrinted>2023-11-13T12:38:00Z</cp:lastPrinted>
  <dcterms:created xsi:type="dcterms:W3CDTF">2017-07-27T09:38:00Z</dcterms:created>
  <dcterms:modified xsi:type="dcterms:W3CDTF">2023-11-13T12:38:00Z</dcterms:modified>
</cp:coreProperties>
</file>