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C9451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C94518" w:rsidRPr="00C94518" w:rsidTr="00C945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C94518" w:rsidRPr="00C94518" w:rsidRDefault="00C945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C94518">
              <w:rPr>
                <w:rFonts w:cstheme="minorHAnsi"/>
                <w:sz w:val="24"/>
                <w:szCs w:val="24"/>
              </w:rPr>
              <w:t>24 ноября 2004 года</w:t>
            </w:r>
          </w:p>
        </w:tc>
        <w:tc>
          <w:tcPr>
            <w:tcW w:w="4244" w:type="dxa"/>
          </w:tcPr>
          <w:p w:rsidR="00C94518" w:rsidRPr="00C94518" w:rsidRDefault="00C9451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C94518">
              <w:rPr>
                <w:rFonts w:cstheme="minorHAnsi"/>
                <w:sz w:val="24"/>
                <w:szCs w:val="24"/>
              </w:rPr>
              <w:t>N 48</w:t>
            </w:r>
          </w:p>
        </w:tc>
      </w:tr>
    </w:tbl>
    <w:p w:rsidR="00C94518" w:rsidRPr="00C94518" w:rsidRDefault="00C94518" w:rsidP="00C9451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>ЗАКОН</w:t>
      </w: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>ЧУВАШСКОЙ РЕСПУБЛИКИ</w:t>
      </w: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>О СОЦИАЛЬНОЙ ПОДДЕРЖКЕ ДЕТЕЙ</w:t>
      </w: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>В ЧУВАШСКОЙ РЕСПУБЛИКЕ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C94518">
        <w:rPr>
          <w:rFonts w:cstheme="minorHAnsi"/>
          <w:sz w:val="24"/>
          <w:szCs w:val="24"/>
        </w:rPr>
        <w:t>Принят</w:t>
      </w:r>
      <w:proofErr w:type="gramEnd"/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Государственным Советом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Чувашской Республики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10 ноября 2004 года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Список изменяющих документов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C94518">
        <w:rPr>
          <w:rFonts w:cstheme="minorHAnsi"/>
          <w:sz w:val="24"/>
          <w:szCs w:val="24"/>
        </w:rPr>
        <w:t>(в ред. Законов ЧР</w:t>
      </w:r>
      <w:proofErr w:type="gramEnd"/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12.04.2005 </w:t>
      </w:r>
      <w:hyperlink r:id="rId7" w:history="1">
        <w:r w:rsidRPr="00C94518">
          <w:rPr>
            <w:rFonts w:cstheme="minorHAnsi"/>
            <w:sz w:val="24"/>
            <w:szCs w:val="24"/>
          </w:rPr>
          <w:t>N 8</w:t>
        </w:r>
      </w:hyperlink>
      <w:r w:rsidRPr="00C94518">
        <w:rPr>
          <w:rFonts w:cstheme="minorHAnsi"/>
          <w:sz w:val="24"/>
          <w:szCs w:val="24"/>
        </w:rPr>
        <w:t xml:space="preserve">, от 25.11.2005 </w:t>
      </w:r>
      <w:hyperlink r:id="rId8" w:history="1">
        <w:r w:rsidRPr="00C94518">
          <w:rPr>
            <w:rFonts w:cstheme="minorHAnsi"/>
            <w:sz w:val="24"/>
            <w:szCs w:val="24"/>
          </w:rPr>
          <w:t>N 55</w:t>
        </w:r>
      </w:hyperlink>
      <w:r w:rsidRPr="00C94518">
        <w:rPr>
          <w:rFonts w:cstheme="minorHAnsi"/>
          <w:sz w:val="24"/>
          <w:szCs w:val="24"/>
        </w:rPr>
        <w:t xml:space="preserve">, от 29.03.2007 </w:t>
      </w:r>
      <w:hyperlink r:id="rId9" w:history="1">
        <w:r w:rsidRPr="00C94518">
          <w:rPr>
            <w:rFonts w:cstheme="minorHAnsi"/>
            <w:sz w:val="24"/>
            <w:szCs w:val="24"/>
          </w:rPr>
          <w:t>N 4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15.11.2007 </w:t>
      </w:r>
      <w:hyperlink r:id="rId10" w:history="1">
        <w:r w:rsidRPr="00C94518">
          <w:rPr>
            <w:rFonts w:cstheme="minorHAnsi"/>
            <w:sz w:val="24"/>
            <w:szCs w:val="24"/>
          </w:rPr>
          <w:t>N 71</w:t>
        </w:r>
      </w:hyperlink>
      <w:r w:rsidRPr="00C94518">
        <w:rPr>
          <w:rFonts w:cstheme="minorHAnsi"/>
          <w:sz w:val="24"/>
          <w:szCs w:val="24"/>
        </w:rPr>
        <w:t xml:space="preserve">, от 27.06.2008 </w:t>
      </w:r>
      <w:hyperlink r:id="rId11" w:history="1">
        <w:r w:rsidRPr="00C94518">
          <w:rPr>
            <w:rFonts w:cstheme="minorHAnsi"/>
            <w:sz w:val="24"/>
            <w:szCs w:val="24"/>
          </w:rPr>
          <w:t>N 35</w:t>
        </w:r>
      </w:hyperlink>
      <w:r w:rsidRPr="00C94518">
        <w:rPr>
          <w:rFonts w:cstheme="minorHAnsi"/>
          <w:sz w:val="24"/>
          <w:szCs w:val="24"/>
        </w:rPr>
        <w:t xml:space="preserve">, от 23.09.2008 </w:t>
      </w:r>
      <w:hyperlink r:id="rId12" w:history="1">
        <w:r w:rsidRPr="00C94518">
          <w:rPr>
            <w:rFonts w:cstheme="minorHAnsi"/>
            <w:sz w:val="24"/>
            <w:szCs w:val="24"/>
          </w:rPr>
          <w:t>N 43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06.02.2009 </w:t>
      </w:r>
      <w:hyperlink r:id="rId13" w:history="1">
        <w:r w:rsidRPr="00C94518">
          <w:rPr>
            <w:rFonts w:cstheme="minorHAnsi"/>
            <w:sz w:val="24"/>
            <w:szCs w:val="24"/>
          </w:rPr>
          <w:t>N 6</w:t>
        </w:r>
      </w:hyperlink>
      <w:r w:rsidRPr="00C94518">
        <w:rPr>
          <w:rFonts w:cstheme="minorHAnsi"/>
          <w:sz w:val="24"/>
          <w:szCs w:val="24"/>
        </w:rPr>
        <w:t xml:space="preserve">, от 28.05.2010 </w:t>
      </w:r>
      <w:hyperlink r:id="rId14" w:history="1">
        <w:r w:rsidRPr="00C94518">
          <w:rPr>
            <w:rFonts w:cstheme="minorHAnsi"/>
            <w:sz w:val="24"/>
            <w:szCs w:val="24"/>
          </w:rPr>
          <w:t>N 21</w:t>
        </w:r>
      </w:hyperlink>
      <w:r w:rsidRPr="00C94518">
        <w:rPr>
          <w:rFonts w:cstheme="minorHAnsi"/>
          <w:sz w:val="24"/>
          <w:szCs w:val="24"/>
        </w:rPr>
        <w:t xml:space="preserve">, от 05.12.2011 </w:t>
      </w:r>
      <w:hyperlink r:id="rId15" w:history="1">
        <w:r w:rsidRPr="00C94518">
          <w:rPr>
            <w:rFonts w:cstheme="minorHAnsi"/>
            <w:sz w:val="24"/>
            <w:szCs w:val="24"/>
          </w:rPr>
          <w:t>N 92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06.03.2012 </w:t>
      </w:r>
      <w:hyperlink r:id="rId16" w:history="1">
        <w:r w:rsidRPr="00C94518">
          <w:rPr>
            <w:rFonts w:cstheme="minorHAnsi"/>
            <w:sz w:val="24"/>
            <w:szCs w:val="24"/>
          </w:rPr>
          <w:t>N 3</w:t>
        </w:r>
      </w:hyperlink>
      <w:r w:rsidRPr="00C94518">
        <w:rPr>
          <w:rFonts w:cstheme="minorHAnsi"/>
          <w:sz w:val="24"/>
          <w:szCs w:val="24"/>
        </w:rPr>
        <w:t xml:space="preserve">, от 02.10.2012 </w:t>
      </w:r>
      <w:hyperlink r:id="rId17" w:history="1">
        <w:r w:rsidRPr="00C94518">
          <w:rPr>
            <w:rFonts w:cstheme="minorHAnsi"/>
            <w:sz w:val="24"/>
            <w:szCs w:val="24"/>
          </w:rPr>
          <w:t>N 55</w:t>
        </w:r>
      </w:hyperlink>
      <w:r w:rsidRPr="00C94518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C94518">
          <w:rPr>
            <w:rFonts w:cstheme="minorHAnsi"/>
            <w:sz w:val="24"/>
            <w:szCs w:val="24"/>
          </w:rPr>
          <w:t>N 65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27.03.2014 </w:t>
      </w:r>
      <w:hyperlink r:id="rId19" w:history="1">
        <w:r w:rsidRPr="00C94518">
          <w:rPr>
            <w:rFonts w:cstheme="minorHAnsi"/>
            <w:sz w:val="24"/>
            <w:szCs w:val="24"/>
          </w:rPr>
          <w:t>N 18</w:t>
        </w:r>
      </w:hyperlink>
      <w:r w:rsidRPr="00C94518">
        <w:rPr>
          <w:rFonts w:cstheme="minorHAnsi"/>
          <w:sz w:val="24"/>
          <w:szCs w:val="24"/>
        </w:rPr>
        <w:t xml:space="preserve">, от 26.06.2014 </w:t>
      </w:r>
      <w:hyperlink r:id="rId20" w:history="1">
        <w:r w:rsidRPr="00C94518">
          <w:rPr>
            <w:rFonts w:cstheme="minorHAnsi"/>
            <w:sz w:val="24"/>
            <w:szCs w:val="24"/>
          </w:rPr>
          <w:t>N 37</w:t>
        </w:r>
      </w:hyperlink>
      <w:r w:rsidRPr="00C94518">
        <w:rPr>
          <w:rFonts w:cstheme="minorHAnsi"/>
          <w:sz w:val="24"/>
          <w:szCs w:val="24"/>
        </w:rPr>
        <w:t xml:space="preserve">, от 08.12.2014 </w:t>
      </w:r>
      <w:hyperlink r:id="rId21" w:history="1">
        <w:r w:rsidRPr="00C94518">
          <w:rPr>
            <w:rFonts w:cstheme="minorHAnsi"/>
            <w:sz w:val="24"/>
            <w:szCs w:val="24"/>
          </w:rPr>
          <w:t>N 78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22.06.2015 </w:t>
      </w:r>
      <w:hyperlink r:id="rId22" w:history="1">
        <w:r w:rsidRPr="00C94518">
          <w:rPr>
            <w:rFonts w:cstheme="minorHAnsi"/>
            <w:sz w:val="24"/>
            <w:szCs w:val="24"/>
          </w:rPr>
          <w:t>N 37</w:t>
        </w:r>
      </w:hyperlink>
      <w:r w:rsidRPr="00C94518">
        <w:rPr>
          <w:rFonts w:cstheme="minorHAnsi"/>
          <w:sz w:val="24"/>
          <w:szCs w:val="24"/>
        </w:rPr>
        <w:t xml:space="preserve">, от 27.10.2016 </w:t>
      </w:r>
      <w:hyperlink r:id="rId23" w:history="1">
        <w:r w:rsidRPr="00C94518">
          <w:rPr>
            <w:rFonts w:cstheme="minorHAnsi"/>
            <w:sz w:val="24"/>
            <w:szCs w:val="24"/>
          </w:rPr>
          <w:t>N 63</w:t>
        </w:r>
      </w:hyperlink>
      <w:r w:rsidRPr="00C94518">
        <w:rPr>
          <w:rFonts w:cstheme="minorHAnsi"/>
          <w:sz w:val="24"/>
          <w:szCs w:val="24"/>
        </w:rPr>
        <w:t xml:space="preserve">, от 22.02.2017 </w:t>
      </w:r>
      <w:hyperlink r:id="rId24" w:history="1">
        <w:r w:rsidRPr="00C94518">
          <w:rPr>
            <w:rFonts w:cstheme="minorHAnsi"/>
            <w:sz w:val="24"/>
            <w:szCs w:val="24"/>
          </w:rPr>
          <w:t>N 8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20.09.2018 </w:t>
      </w:r>
      <w:hyperlink r:id="rId25" w:history="1">
        <w:r w:rsidRPr="00C94518">
          <w:rPr>
            <w:rFonts w:cstheme="minorHAnsi"/>
            <w:sz w:val="24"/>
            <w:szCs w:val="24"/>
          </w:rPr>
          <w:t>N 62</w:t>
        </w:r>
      </w:hyperlink>
      <w:r w:rsidRPr="00C94518">
        <w:rPr>
          <w:rFonts w:cstheme="minorHAnsi"/>
          <w:sz w:val="24"/>
          <w:szCs w:val="24"/>
        </w:rPr>
        <w:t xml:space="preserve">, от 25.10.2018 </w:t>
      </w:r>
      <w:hyperlink r:id="rId26" w:history="1">
        <w:r w:rsidRPr="00C94518">
          <w:rPr>
            <w:rFonts w:cstheme="minorHAnsi"/>
            <w:sz w:val="24"/>
            <w:szCs w:val="24"/>
          </w:rPr>
          <w:t>N 74</w:t>
        </w:r>
      </w:hyperlink>
      <w:r w:rsidRPr="00C94518">
        <w:rPr>
          <w:rFonts w:cstheme="minorHAnsi"/>
          <w:sz w:val="24"/>
          <w:szCs w:val="24"/>
        </w:rPr>
        <w:t xml:space="preserve">, от 16.04.2020 </w:t>
      </w:r>
      <w:hyperlink r:id="rId27" w:history="1">
        <w:r w:rsidRPr="00C94518">
          <w:rPr>
            <w:rFonts w:cstheme="minorHAnsi"/>
            <w:sz w:val="24"/>
            <w:szCs w:val="24"/>
          </w:rPr>
          <w:t>N 22</w:t>
        </w:r>
      </w:hyperlink>
      <w:r w:rsidRPr="00C94518">
        <w:rPr>
          <w:rFonts w:cstheme="minorHAnsi"/>
          <w:sz w:val="24"/>
          <w:szCs w:val="24"/>
        </w:rPr>
        <w:t>,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20.03.2021 </w:t>
      </w:r>
      <w:hyperlink r:id="rId28" w:history="1">
        <w:r w:rsidRPr="00C94518">
          <w:rPr>
            <w:rFonts w:cstheme="minorHAnsi"/>
            <w:sz w:val="24"/>
            <w:szCs w:val="24"/>
          </w:rPr>
          <w:t>N 14</w:t>
        </w:r>
      </w:hyperlink>
      <w:r w:rsidRPr="00C94518">
        <w:rPr>
          <w:rFonts w:cstheme="minorHAnsi"/>
          <w:sz w:val="24"/>
          <w:szCs w:val="24"/>
        </w:rPr>
        <w:t xml:space="preserve">, от 20.03.2021 </w:t>
      </w:r>
      <w:hyperlink r:id="rId29" w:history="1">
        <w:r w:rsidRPr="00C94518">
          <w:rPr>
            <w:rFonts w:cstheme="minorHAnsi"/>
            <w:sz w:val="24"/>
            <w:szCs w:val="24"/>
          </w:rPr>
          <w:t>N 18</w:t>
        </w:r>
      </w:hyperlink>
      <w:r w:rsidRPr="00C94518">
        <w:rPr>
          <w:rFonts w:cstheme="minorHAnsi"/>
          <w:sz w:val="24"/>
          <w:szCs w:val="24"/>
        </w:rPr>
        <w:t xml:space="preserve">, от 20.05.2021 </w:t>
      </w:r>
      <w:hyperlink r:id="rId30" w:history="1">
        <w:r w:rsidRPr="00C94518">
          <w:rPr>
            <w:rFonts w:cstheme="minorHAnsi"/>
            <w:sz w:val="24"/>
            <w:szCs w:val="24"/>
          </w:rPr>
          <w:t>N 41</w:t>
        </w:r>
      </w:hyperlink>
      <w:r w:rsidRPr="00C94518">
        <w:rPr>
          <w:rFonts w:cstheme="minorHAnsi"/>
          <w:sz w:val="24"/>
          <w:szCs w:val="24"/>
        </w:rPr>
        <w:t>,</w:t>
      </w:r>
    </w:p>
    <w:p w:rsidR="00A10681" w:rsidRPr="00C94518" w:rsidRDefault="00C94518" w:rsidP="00C9451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от 29.03.2022 </w:t>
      </w:r>
      <w:hyperlink r:id="rId31" w:history="1">
        <w:r w:rsidRPr="00C94518">
          <w:rPr>
            <w:rFonts w:cstheme="minorHAnsi"/>
            <w:sz w:val="24"/>
            <w:szCs w:val="24"/>
          </w:rPr>
          <w:t>N 8</w:t>
        </w:r>
      </w:hyperlink>
      <w:r w:rsidRPr="00C94518">
        <w:rPr>
          <w:rFonts w:cstheme="minorHAnsi"/>
          <w:sz w:val="24"/>
          <w:szCs w:val="24"/>
        </w:rPr>
        <w:t xml:space="preserve">, от 21.12.2022 </w:t>
      </w:r>
      <w:hyperlink r:id="rId32" w:history="1">
        <w:r w:rsidRPr="00C94518">
          <w:rPr>
            <w:rFonts w:cstheme="minorHAnsi"/>
            <w:sz w:val="24"/>
            <w:szCs w:val="24"/>
          </w:rPr>
          <w:t>N 121</w:t>
        </w:r>
      </w:hyperlink>
      <w:r w:rsidRPr="00C94518">
        <w:rPr>
          <w:rFonts w:cstheme="minorHAnsi"/>
          <w:sz w:val="24"/>
          <w:szCs w:val="24"/>
        </w:rPr>
        <w:t xml:space="preserve">, от 22.02.2023 </w:t>
      </w:r>
      <w:hyperlink r:id="rId33" w:history="1">
        <w:r w:rsidRPr="00C94518">
          <w:rPr>
            <w:rFonts w:cstheme="minorHAnsi"/>
            <w:sz w:val="24"/>
            <w:szCs w:val="24"/>
          </w:rPr>
          <w:t>N 4</w:t>
        </w:r>
      </w:hyperlink>
      <w:r w:rsidRPr="00C94518">
        <w:rPr>
          <w:rFonts w:cstheme="minorHAnsi"/>
          <w:sz w:val="24"/>
          <w:szCs w:val="24"/>
        </w:rPr>
        <w:t>)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C94518">
        <w:rPr>
          <w:rFonts w:cstheme="minorHAnsi"/>
          <w:sz w:val="24"/>
          <w:szCs w:val="24"/>
        </w:rPr>
        <w:t xml:space="preserve">Настоящий Закон регулирует отношения, возникающие в связи с осуществлением мер по обеспечению прав и законных интересов детей, а также в связи с реализацией основных гарантий прав и законных интересов детей на территории Чувашской Республики в соответствии с Федеральным </w:t>
      </w:r>
      <w:hyperlink r:id="rId34" w:history="1">
        <w:r w:rsidRPr="00C94518">
          <w:rPr>
            <w:rFonts w:cstheme="minorHAnsi"/>
            <w:sz w:val="24"/>
            <w:szCs w:val="24"/>
          </w:rPr>
          <w:t>законом</w:t>
        </w:r>
      </w:hyperlink>
      <w:r w:rsidRPr="00C94518">
        <w:rPr>
          <w:rFonts w:cstheme="minorHAnsi"/>
          <w:sz w:val="24"/>
          <w:szCs w:val="24"/>
        </w:rPr>
        <w:t xml:space="preserve"> от 24 июля 1998 года N 124-ФЗ </w:t>
      </w:r>
      <w:r>
        <w:rPr>
          <w:rFonts w:cstheme="minorHAnsi"/>
          <w:sz w:val="24"/>
          <w:szCs w:val="24"/>
        </w:rPr>
        <w:br/>
      </w:r>
      <w:r w:rsidRPr="00C94518">
        <w:rPr>
          <w:rFonts w:cstheme="minorHAnsi"/>
          <w:sz w:val="24"/>
          <w:szCs w:val="24"/>
        </w:rPr>
        <w:t>"Об основных гарантиях прав ребенка в Российской Федерации".</w:t>
      </w:r>
      <w:proofErr w:type="gramEnd"/>
    </w:p>
    <w:p w:rsidR="00C94518" w:rsidRDefault="00C94518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>Статья 3. Цель и задачи настоящего Закона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Целью настоящего Закона является обеспечение реализации государственной политики в интересах детей на территории Чувашской Республики.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Задачами настоящего Закона являются: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1) создание организационно-правовой основы защиты прав и законных интересов детей в Чувашской Республике;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2) установление дополнительных гарантий осуществления прав и законных интересов детей, нуждающихся в социальной поддержке;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3) обеспечение координации деятельности органов исполнительной власти Чувашской Республики, органов местного самоуправления и организаций в сфере социальной поддержки детей;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4) создание благоприятных условий для развития социальной инфраструктуры для детей.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96B20" w:rsidRDefault="00696B20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696B20" w:rsidRDefault="00696B20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lastRenderedPageBreak/>
        <w:t>Статья 4. Субъекты защиты прав и законных интересов детей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Защиту прав и законных интересов детей, в том числе детей, находящихся в трудной жизненной ситуации, в пределах своей компетенции в соответствии с законодательством Российской Федерации и законодательством Чувашской Республики осуществляют: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1) Государственный Совет Чувашской Республики;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2) органы исполнительной власти Чувашской Республики;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3) Уполномоченный по правам ребенка в Чувашской Республике;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4) органы местного самоуправления в лице органов, осуществляющих государственные полномочия Чувашской Республики по организации и осуществлению деятельности по опеке и попечительству, а также комиссий по делам несовершеннолетних и защите их прав;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5) иные органы, в компетенции которых находятся указанные вопросы.</w:t>
      </w:r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94518" w:rsidRPr="00696B20" w:rsidRDefault="00C94518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96B20">
        <w:rPr>
          <w:rFonts w:cstheme="minorHAnsi"/>
          <w:b/>
          <w:sz w:val="24"/>
          <w:szCs w:val="24"/>
        </w:rPr>
        <w:t xml:space="preserve">Статья </w:t>
      </w:r>
      <w:r w:rsidR="00696B20" w:rsidRPr="00696B20">
        <w:rPr>
          <w:b/>
          <w:bCs/>
          <w:sz w:val="24"/>
          <w:szCs w:val="24"/>
        </w:rPr>
        <w:t>10</w:t>
      </w:r>
      <w:r w:rsidR="00696B20" w:rsidRPr="00696B20">
        <w:rPr>
          <w:b/>
          <w:bCs/>
          <w:sz w:val="24"/>
          <w:szCs w:val="24"/>
          <w:vertAlign w:val="superscript"/>
        </w:rPr>
        <w:t>1</w:t>
      </w:r>
      <w:r w:rsidRPr="00696B20">
        <w:rPr>
          <w:rFonts w:cstheme="minorHAnsi"/>
          <w:b/>
          <w:sz w:val="24"/>
          <w:szCs w:val="24"/>
        </w:rPr>
        <w:t>. Защита прав и законных интересов детей при формировании социальной инфра</w:t>
      </w:r>
      <w:bookmarkStart w:id="0" w:name="_GoBack"/>
      <w:bookmarkEnd w:id="0"/>
      <w:r w:rsidRPr="00696B20">
        <w:rPr>
          <w:rFonts w:cstheme="minorHAnsi"/>
          <w:b/>
          <w:sz w:val="24"/>
          <w:szCs w:val="24"/>
        </w:rPr>
        <w:t>структуры для детей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3"/>
      <w:bookmarkEnd w:id="1"/>
      <w:r w:rsidRPr="00C94518">
        <w:rPr>
          <w:rFonts w:cstheme="minorHAnsi"/>
          <w:sz w:val="24"/>
          <w:szCs w:val="24"/>
        </w:rPr>
        <w:t xml:space="preserve">1. </w:t>
      </w:r>
      <w:proofErr w:type="gramStart"/>
      <w:r w:rsidRPr="00C94518">
        <w:rPr>
          <w:rFonts w:cstheme="minorHAnsi"/>
          <w:sz w:val="24"/>
          <w:szCs w:val="24"/>
        </w:rPr>
        <w:t>Принятие органом исполнительной власти Чувашской Республики или органом местного самоуправления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Чувашской Республики и (или) муниципальной собственностью, а также о реорганизации или ликвидации государственных организаций Чувашской Республики, муниципальных организаций, образующих социальную инфраструктуру для детей, допускается на основании положительного заключения комиссии по оценке последствий</w:t>
      </w:r>
      <w:proofErr w:type="gramEnd"/>
      <w:r w:rsidRPr="00C94518">
        <w:rPr>
          <w:rFonts w:cstheme="minorHAnsi"/>
          <w:sz w:val="24"/>
          <w:szCs w:val="24"/>
        </w:rPr>
        <w:t xml:space="preserve">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C94518">
        <w:rPr>
          <w:rFonts w:cstheme="minorHAnsi"/>
          <w:sz w:val="24"/>
          <w:szCs w:val="24"/>
        </w:rPr>
        <w:t>Порядок проведения оценки последствий принятия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Чувашской Республики или муниципальной собственностью, а также о реорганизации или ликвидации государственных организаций Чувашской Республики, муниципальных организаций, образующих социальную инфраструктуру для детей, включая критерии этой оценки, порядок создания комиссии по оценке последствий такого решения и подготовки ею</w:t>
      </w:r>
      <w:proofErr w:type="gramEnd"/>
      <w:r w:rsidRPr="00C94518">
        <w:rPr>
          <w:rFonts w:cstheme="minorHAnsi"/>
          <w:sz w:val="24"/>
          <w:szCs w:val="24"/>
        </w:rPr>
        <w:t xml:space="preserve"> заключений устанавливаются Кабинетом Министров Чувашской Республики.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 xml:space="preserve">2. </w:t>
      </w:r>
      <w:proofErr w:type="gramStart"/>
      <w:r w:rsidRPr="00C94518">
        <w:rPr>
          <w:rFonts w:cstheme="minorHAnsi"/>
          <w:sz w:val="24"/>
          <w:szCs w:val="24"/>
        </w:rPr>
        <w:t>Имущество, которое является государственной собственностью Чувашской Республики (земельные участки, здания, строения и сооружения, оборудование и иное имущество), которое относится к объектам социальной инфраструктуры для детей и возникновение, обособление или приобретение которого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может использоваться только в данных</w:t>
      </w:r>
      <w:proofErr w:type="gramEnd"/>
      <w:r w:rsidRPr="00C94518">
        <w:rPr>
          <w:rFonts w:cstheme="minorHAnsi"/>
          <w:sz w:val="24"/>
          <w:szCs w:val="24"/>
        </w:rPr>
        <w:t xml:space="preserve"> </w:t>
      </w:r>
      <w:proofErr w:type="gramStart"/>
      <w:r w:rsidRPr="00C94518">
        <w:rPr>
          <w:rFonts w:cstheme="minorHAnsi"/>
          <w:sz w:val="24"/>
          <w:szCs w:val="24"/>
        </w:rPr>
        <w:t>целях</w:t>
      </w:r>
      <w:proofErr w:type="gramEnd"/>
      <w:r w:rsidRPr="00C94518">
        <w:rPr>
          <w:rFonts w:cstheme="minorHAnsi"/>
          <w:sz w:val="24"/>
          <w:szCs w:val="24"/>
        </w:rPr>
        <w:t>.</w:t>
      </w:r>
    </w:p>
    <w:p w:rsid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3. Имущество, которое является государственной собственностью Чувашской Республики и предназначено для целей образования, развития, отдыха и оздоровления детей, оказания медицинской помощи детям и профилактики заболеваний у них, социальной защиты и социального обслуживания детей, используется в порядке, определенном законодательством Российской Федерации и законодательством Чувашской Республики.</w:t>
      </w:r>
      <w:bookmarkStart w:id="2" w:name="Par7"/>
      <w:bookmarkEnd w:id="2"/>
    </w:p>
    <w:p w:rsidR="00C94518" w:rsidRPr="00C94518" w:rsidRDefault="00C94518" w:rsidP="00C945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94518">
        <w:rPr>
          <w:rFonts w:cstheme="minorHAnsi"/>
          <w:sz w:val="24"/>
          <w:szCs w:val="24"/>
        </w:rPr>
        <w:t>…</w:t>
      </w:r>
    </w:p>
    <w:p w:rsidR="00C53D73" w:rsidRPr="00C53D73" w:rsidRDefault="00C53D73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C53D73" w:rsidRPr="00C53D73" w:rsidSect="006B63CD">
      <w:headerReference w:type="default" r:id="rId35"/>
      <w:headerReference w:type="first" r:id="rId36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6B20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0681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BA35962AE0822EE75BC90D239EC726FCB71F5FC965E8337865ED0015D0EF6E1A4430442390BC6DDBFE39EBE7C6B9EB6F5438C3EEBCB84AD2E0B079ZCA4N" TargetMode="External"/><Relationship Id="rId13" Type="http://schemas.openxmlformats.org/officeDocument/2006/relationships/hyperlink" Target="consultantplus://offline/ref=17BA35962AE0822EE75BC90D239EC726FCB71F5FCA69E63C7C66B00A1D89E36C1D4B6F5324D9B06CDBFE39E0EA99BCFE7E0C37C6F7A2BE52CEE2B2Z7A8N" TargetMode="External"/><Relationship Id="rId18" Type="http://schemas.openxmlformats.org/officeDocument/2006/relationships/hyperlink" Target="consultantplus://offline/ref=17BA35962AE0822EE75BC90D239EC726FCB71F5FCD69EE367466B00A1D89E36C1D4B6F5324D9B06CDBFE3FEEEA99BCFE7E0C37C6F7A2BE52CEE2B2Z7A8N" TargetMode="External"/><Relationship Id="rId26" Type="http://schemas.openxmlformats.org/officeDocument/2006/relationships/hyperlink" Target="consultantplus://offline/ref=17BA35962AE0822EE75BC90D239EC726FCB71F5FC960E7347B6CED0015D0EF6E1A4430442390BC6DDBFE39E8E9C6B9EB6F5438C3EEBCB84AD2E0B079ZCA4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BA35962AE0822EE75BC90D239EC726FCB71F5FCF62EA357D66B00A1D89E36C1D4B6F5324D9B06CDBFE39E0EA99BCFE7E0C37C6F7A2BE52CEE2B2Z7A8N" TargetMode="External"/><Relationship Id="rId34" Type="http://schemas.openxmlformats.org/officeDocument/2006/relationships/hyperlink" Target="consultantplus://offline/ref=E7766A4F4960C73758A213BA1FEF098B75A763658204057CF94F0C223BE49EAC02DA9A4A109908EF816B03A4255C2A7A279DFFFC47B6N" TargetMode="External"/><Relationship Id="rId7" Type="http://schemas.openxmlformats.org/officeDocument/2006/relationships/hyperlink" Target="consultantplus://offline/ref=17BA35962AE0822EE75BC90D239EC726FCB71F5FC964E8377A66B00A1D89E36C1D4B6F5324D9B06CDBFE39E0EA99BCFE7E0C37C6F7A2BE52CEE2B2Z7A8N" TargetMode="External"/><Relationship Id="rId12" Type="http://schemas.openxmlformats.org/officeDocument/2006/relationships/hyperlink" Target="consultantplus://offline/ref=17BA35962AE0822EE75BC90D239EC726FCB71F5FCA67E7357F66B00A1D89E36C1D4B6F5324D9B06CDBFE39E0EA99BCFE7E0C37C6F7A2BE52CEE2B2Z7A8N" TargetMode="External"/><Relationship Id="rId17" Type="http://schemas.openxmlformats.org/officeDocument/2006/relationships/hyperlink" Target="consultantplus://offline/ref=17BA35962AE0822EE75BC90D239EC726FCB71F5FC964E63D7C6BED0015D0EF6E1A4430442390BC6DDBFE38EDE4C6B9EB6F5438C3EEBCB84AD2E0B079ZCA4N" TargetMode="External"/><Relationship Id="rId25" Type="http://schemas.openxmlformats.org/officeDocument/2006/relationships/hyperlink" Target="consultantplus://offline/ref=17BA35962AE0822EE75BC90D239EC726FCB71F5FC960E8357B6CED0015D0EF6E1A4430442390BC6DDBFE39E8E9C6B9EB6F5438C3EEBCB84AD2E0B079ZCA4N" TargetMode="External"/><Relationship Id="rId33" Type="http://schemas.openxmlformats.org/officeDocument/2006/relationships/hyperlink" Target="consultantplus://offline/ref=17BA35962AE0822EE75BC90D239EC726FCB71F5FC965E63C7465ED0015D0EF6E1A4430442390BC6DDBFE39E8E9C6B9EB6F5438C3EEBCB84AD2E0B079ZCA4N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BA35962AE0822EE75BC90D239EC726FCB71F5FCC68E73D7C66B00A1D89E36C1D4B6F5324D9B06CDBFE39E0EA99BCFE7E0C37C6F7A2BE52CEE2B2Z7A8N" TargetMode="External"/><Relationship Id="rId20" Type="http://schemas.openxmlformats.org/officeDocument/2006/relationships/hyperlink" Target="consultantplus://offline/ref=17BA35962AE0822EE75BC90D239EC726FCB71F5FC965E833786BED0015D0EF6E1A4430442390BC6DDBFE39EAE0C6B9EB6F5438C3EEBCB84AD2E0B079ZCA4N" TargetMode="External"/><Relationship Id="rId29" Type="http://schemas.openxmlformats.org/officeDocument/2006/relationships/hyperlink" Target="consultantplus://offline/ref=17BA35962AE0822EE75BC90D239EC726FCB71F5FC963E93C7F6CED0015D0EF6E1A4430442390BC6DDBFE39E8E9C6B9EB6F5438C3EEBCB84AD2E0B079ZCA4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7BA35962AE0822EE75BC90D239EC726FCB71F5FCA66E83C7966B00A1D89E36C1D4B6F5324D9B06CDBFE3BE8EA99BCFE7E0C37C6F7A2BE52CEE2B2Z7A8N" TargetMode="External"/><Relationship Id="rId24" Type="http://schemas.openxmlformats.org/officeDocument/2006/relationships/hyperlink" Target="consultantplus://offline/ref=17BA35962AE0822EE75BC90D239EC726FCB71F5FC161E6307B66B00A1D89E36C1D4B6F5324D9B06CDBFE39E0EA99BCFE7E0C37C6F7A2BE52CEE2B2Z7A8N" TargetMode="External"/><Relationship Id="rId32" Type="http://schemas.openxmlformats.org/officeDocument/2006/relationships/hyperlink" Target="consultantplus://offline/ref=17BA35962AE0822EE75BC90D239EC726FCB71F5FC965E833796BED0015D0EF6E1A4430442390BC6DDBFE39E8E9C6B9EB6F5438C3EEBCB84AD2E0B079ZCA4N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7BA35962AE0822EE75BC90D239EC726FCB71F5FCD69EE377C66B00A1D89E36C1D4B6F5324D9B06CDBFE3AE8EA99BCFE7E0C37C6F7A2BE52CEE2B2Z7A8N" TargetMode="External"/><Relationship Id="rId23" Type="http://schemas.openxmlformats.org/officeDocument/2006/relationships/hyperlink" Target="consultantplus://offline/ref=17BA35962AE0822EE75BC90D239EC726FCB71F5FC069EF357C66B00A1D89E36C1D4B6F5324D9B06CDBFE39E0EA99BCFE7E0C37C6F7A2BE52CEE2B2Z7A8N" TargetMode="External"/><Relationship Id="rId28" Type="http://schemas.openxmlformats.org/officeDocument/2006/relationships/hyperlink" Target="consultantplus://offline/ref=17BA35962AE0822EE75BC90D239EC726FCB71F5FC963E93C7F68ED0015D0EF6E1A4430442390BC6DDBFE39E8E9C6B9EB6F5438C3EEBCB84AD2E0B079ZCA4N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17BA35962AE0822EE75BC90D239EC726FCB71F5FCA64E9367966B00A1D89E36C1D4B6F5324D9B06CDBFE39E0EA99BCFE7E0C37C6F7A2BE52CEE2B2Z7A8N" TargetMode="External"/><Relationship Id="rId19" Type="http://schemas.openxmlformats.org/officeDocument/2006/relationships/hyperlink" Target="consultantplus://offline/ref=17BA35962AE0822EE75BC90D239EC726FCB71F5FC162EF347C66B00A1D89E36C1D4B6F5324D9B06CDBFC3BE9EA99BCFE7E0C37C6F7A2BE52CEE2B2Z7A8N" TargetMode="External"/><Relationship Id="rId31" Type="http://schemas.openxmlformats.org/officeDocument/2006/relationships/hyperlink" Target="consultantplus://offline/ref=17BA35962AE0822EE75BC90D239EC726FCB71F5FC964E7337F6EED0015D0EF6E1A4430442390BC6DDBFE39E8E9C6B9EB6F5438C3EEBCB84AD2E0B079ZCA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BA35962AE0822EE75BC90D239EC726FCB71F5FC965E833786EED0015D0EF6E1A4430442390BC6DDBFE39EBE4C6B9EB6F5438C3EEBCB84AD2E0B079ZCA4N" TargetMode="External"/><Relationship Id="rId14" Type="http://schemas.openxmlformats.org/officeDocument/2006/relationships/hyperlink" Target="consultantplus://offline/ref=17BA35962AE0822EE75BC90D239EC726FCB71F5FCB67EB3C7A66B00A1D89E36C1D4B6F5324D9B06CDBFE39E0EA99BCFE7E0C37C6F7A2BE52CEE2B2Z7A8N" TargetMode="External"/><Relationship Id="rId22" Type="http://schemas.openxmlformats.org/officeDocument/2006/relationships/hyperlink" Target="consultantplus://offline/ref=17BA35962AE0822EE75BC90D239EC726FCB71F5FCF67E9327966B00A1D89E36C1D4B6F5324D9B06CDBFE39E0EA99BCFE7E0C37C6F7A2BE52CEE2B2Z7A8N" TargetMode="External"/><Relationship Id="rId27" Type="http://schemas.openxmlformats.org/officeDocument/2006/relationships/hyperlink" Target="consultantplus://offline/ref=17BA35962AE0822EE75BC90D239EC726FCB71F5FC962EA357D65ED0015D0EF6E1A4430442390BC6DDBFE39E8E9C6B9EB6F5438C3EEBCB84AD2E0B079ZCA4N" TargetMode="External"/><Relationship Id="rId30" Type="http://schemas.openxmlformats.org/officeDocument/2006/relationships/hyperlink" Target="consultantplus://offline/ref=17BA35962AE0822EE75BC90D239EC726FCB71F5FC963E7337A65ED0015D0EF6E1A4430442390BC6DDBFE39E8E9C6B9EB6F5438C3EEBCB84AD2E0B079ZCA4N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12</cp:revision>
  <cp:lastPrinted>2022-12-30T06:33:00Z</cp:lastPrinted>
  <dcterms:created xsi:type="dcterms:W3CDTF">2023-03-17T11:11:00Z</dcterms:created>
  <dcterms:modified xsi:type="dcterms:W3CDTF">2023-06-27T13:11:00Z</dcterms:modified>
</cp:coreProperties>
</file>